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B9A0" w14:textId="00153728" w:rsidR="003411AC" w:rsidRDefault="004F6A07">
      <w:pPr>
        <w:rPr>
          <w:b/>
          <w:bCs/>
        </w:rPr>
      </w:pPr>
      <w:r w:rsidRPr="004F6A07">
        <w:rPr>
          <w:b/>
          <w:bCs/>
        </w:rPr>
        <w:t>Prompt:</w:t>
      </w:r>
    </w:p>
    <w:p w14:paraId="615B290D" w14:textId="77777777" w:rsidR="004F6A07" w:rsidRPr="004F6A07" w:rsidRDefault="004F6A07" w:rsidP="004F6A07">
      <w:pPr>
        <w:rPr>
          <w:b/>
          <w:bCs/>
        </w:rPr>
      </w:pPr>
      <w:r w:rsidRPr="004F6A07">
        <w:rPr>
          <w:b/>
          <w:bCs/>
        </w:rPr>
        <w:t>RTM-First Generation (Traceability Enforcement)</w:t>
      </w:r>
    </w:p>
    <w:p w14:paraId="0142C5DF" w14:textId="77777777" w:rsidR="004F6A07" w:rsidRPr="004F6A07" w:rsidRDefault="004F6A07" w:rsidP="004F6A07">
      <w:r w:rsidRPr="004F6A07">
        <w:rPr>
          <w:b/>
          <w:bCs/>
        </w:rPr>
        <w:t>Goal:</w:t>
      </w:r>
      <w:r w:rsidRPr="004F6A07">
        <w:t xml:space="preserve"> Eliminate untraced steps.</w:t>
      </w:r>
      <w:r w:rsidRPr="004F6A07">
        <w:br/>
      </w:r>
      <w:r w:rsidRPr="004F6A07">
        <w:rPr>
          <w:b/>
          <w:bCs/>
        </w:rPr>
        <w:t>Hypothesis:</w:t>
      </w:r>
      <w:r w:rsidRPr="004F6A07">
        <w:t xml:space="preserve"> Forcing FR_ID per step lifts RTM to ≥98%.</w:t>
      </w:r>
      <w:r w:rsidRPr="004F6A07">
        <w:br/>
      </w:r>
      <w:r w:rsidRPr="004F6A07">
        <w:rPr>
          <w:b/>
          <w:bCs/>
        </w:rPr>
        <w:t>Run:</w:t>
      </w:r>
      <w:r w:rsidRPr="004F6A07">
        <w:t xml:space="preserve"> Pick 2 modules with clean FR IDs.</w:t>
      </w:r>
      <w:r w:rsidRPr="004F6A07">
        <w:br/>
      </w:r>
      <w:r w:rsidRPr="004F6A07">
        <w:rPr>
          <w:b/>
          <w:bCs/>
        </w:rPr>
        <w:t>Prompt:</w:t>
      </w:r>
    </w:p>
    <w:p w14:paraId="79ADAFEF" w14:textId="77777777" w:rsidR="004F6A07" w:rsidRPr="004F6A07" w:rsidRDefault="004F6A07" w:rsidP="004F6A07">
      <w:r w:rsidRPr="004F6A07">
        <w:t xml:space="preserve">Output a table: TC_ID | FR_ID(s) | Preconditions | Steps | Expected (measurable) | Priority. </w:t>
      </w:r>
      <w:r w:rsidRPr="004F6A07">
        <w:rPr>
          <w:b/>
          <w:bCs/>
        </w:rPr>
        <w:t>Reject</w:t>
      </w:r>
      <w:r w:rsidRPr="004F6A07">
        <w:t xml:space="preserve"> any row without a valid FR_ID. If unsure, mark the row OUT-OF-SCOPE.</w:t>
      </w:r>
    </w:p>
    <w:p w14:paraId="17435F4F" w14:textId="77777777" w:rsidR="004F6A07" w:rsidRPr="004F6A07" w:rsidRDefault="004F6A07" w:rsidP="004F6A07">
      <w:r w:rsidRPr="004F6A07">
        <w:rPr>
          <w:b/>
          <w:bCs/>
        </w:rPr>
        <w:t>Measure:</w:t>
      </w:r>
      <w:r w:rsidRPr="004F6A07">
        <w:t xml:space="preserve"> RTM Coverage%; Oracle Specificity (1–5).</w:t>
      </w:r>
      <w:r w:rsidRPr="004F6A07">
        <w:br/>
      </w:r>
      <w:r w:rsidRPr="004F6A07">
        <w:rPr>
          <w:b/>
          <w:bCs/>
        </w:rPr>
        <w:t>Pass:</w:t>
      </w:r>
      <w:r w:rsidRPr="004F6A07">
        <w:t xml:space="preserve"> RTM ≥98%; Oracle ≥4.5/5.</w:t>
      </w:r>
    </w:p>
    <w:p w14:paraId="7C6421EE" w14:textId="77777777" w:rsidR="004F6A07" w:rsidRDefault="004F6A07"/>
    <w:p w14:paraId="1E4A0C6E" w14:textId="1957659B" w:rsidR="004F6A07" w:rsidRDefault="004F6A07">
      <w:pPr>
        <w:rPr>
          <w:b/>
          <w:bCs/>
        </w:rPr>
      </w:pPr>
      <w:r w:rsidRPr="004F6A07">
        <w:rPr>
          <w:b/>
          <w:bCs/>
        </w:rPr>
        <w:t>Summary:</w:t>
      </w:r>
    </w:p>
    <w:p w14:paraId="7ABF2AB8" w14:textId="77777777" w:rsidR="00E305BA" w:rsidRPr="00E305BA" w:rsidRDefault="00E305BA" w:rsidP="00E305BA">
      <w:pPr>
        <w:rPr>
          <w:b/>
          <w:bCs/>
        </w:rPr>
      </w:pPr>
      <w:r w:rsidRPr="00E305BA">
        <w:rPr>
          <w:b/>
          <w:bCs/>
        </w:rPr>
        <w:t>Traceability Analysis: AI vs Human Test Cases</w:t>
      </w:r>
    </w:p>
    <w:p w14:paraId="12D6BFB2" w14:textId="77777777" w:rsidR="00E305BA" w:rsidRPr="00E305BA" w:rsidRDefault="00E305BA" w:rsidP="00E305BA">
      <w:pPr>
        <w:rPr>
          <w:b/>
          <w:bCs/>
        </w:rPr>
      </w:pPr>
      <w:r w:rsidRPr="00E305BA">
        <w:rPr>
          <w:b/>
          <w:bCs/>
        </w:rPr>
        <w:t>Executive Summary</w:t>
      </w:r>
    </w:p>
    <w:p w14:paraId="5384C40A" w14:textId="77777777" w:rsidR="00E305BA" w:rsidRPr="00E305BA" w:rsidRDefault="00E305BA" w:rsidP="00E305BA">
      <w:pPr>
        <w:rPr>
          <w:b/>
          <w:bCs/>
        </w:rPr>
      </w:pPr>
      <w:r w:rsidRPr="00E305BA">
        <w:rPr>
          <w:b/>
          <w:bCs/>
        </w:rPr>
        <w:t>Table</w:t>
      </w:r>
    </w:p>
    <w:p w14:paraId="27618C33" w14:textId="77777777" w:rsidR="00E305BA" w:rsidRPr="00E305BA" w:rsidRDefault="00E305BA" w:rsidP="00E305BA">
      <w:pPr>
        <w:rPr>
          <w:b/>
          <w:bCs/>
        </w:rPr>
      </w:pPr>
      <w:r w:rsidRPr="00E305BA">
        <w:rPr>
          <w:b/>
          <w:bCs/>
        </w:rPr>
        <w:t>Copy</w:t>
      </w:r>
    </w:p>
    <w:tbl>
      <w:tblPr>
        <w:tblW w:w="0" w:type="auto"/>
        <w:tblCellMar>
          <w:left w:w="0" w:type="dxa"/>
          <w:right w:w="0" w:type="dxa"/>
        </w:tblCellMar>
        <w:tblLook w:val="04A0" w:firstRow="1" w:lastRow="0" w:firstColumn="1" w:lastColumn="0" w:noHBand="0" w:noVBand="1"/>
      </w:tblPr>
      <w:tblGrid>
        <w:gridCol w:w="2915"/>
        <w:gridCol w:w="2135"/>
        <w:gridCol w:w="2319"/>
      </w:tblGrid>
      <w:tr w:rsidR="00E305BA" w:rsidRPr="00E305BA" w14:paraId="59D63035" w14:textId="77777777" w:rsidTr="00E305BA">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44C4ED3" w14:textId="77777777" w:rsidR="00E305BA" w:rsidRPr="00E305BA" w:rsidRDefault="00E305BA" w:rsidP="00E305BA">
            <w:pPr>
              <w:rPr>
                <w:b/>
                <w:bCs/>
              </w:rPr>
            </w:pPr>
            <w:r w:rsidRPr="00E305BA">
              <w:rPr>
                <w:b/>
                <w:bCs/>
              </w:rPr>
              <w:t>Metric</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E78EDBC" w14:textId="77777777" w:rsidR="00E305BA" w:rsidRPr="00E305BA" w:rsidRDefault="00E305BA" w:rsidP="00E305BA">
            <w:pPr>
              <w:rPr>
                <w:b/>
                <w:bCs/>
              </w:rPr>
            </w:pPr>
            <w:r w:rsidRPr="00E305BA">
              <w:rPr>
                <w:b/>
                <w:bCs/>
              </w:rPr>
              <w:t>AI Test Cases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0453384" w14:textId="77777777" w:rsidR="00E305BA" w:rsidRPr="00E305BA" w:rsidRDefault="00E305BA" w:rsidP="00E305BA">
            <w:pPr>
              <w:rPr>
                <w:b/>
                <w:bCs/>
              </w:rPr>
            </w:pPr>
            <w:r w:rsidRPr="00E305BA">
              <w:rPr>
                <w:b/>
                <w:bCs/>
              </w:rPr>
              <w:t>Human Test Cases</w:t>
            </w:r>
          </w:p>
        </w:tc>
      </w:tr>
      <w:tr w:rsidR="00E305BA" w:rsidRPr="00E305BA" w14:paraId="39A892F6"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904589E" w14:textId="77777777" w:rsidR="00E305BA" w:rsidRPr="00E305BA" w:rsidRDefault="00E305BA" w:rsidP="00E305BA">
            <w:pPr>
              <w:rPr>
                <w:b/>
                <w:bCs/>
              </w:rPr>
            </w:pPr>
            <w:r w:rsidRPr="00E305BA">
              <w:rPr>
                <w:b/>
                <w:bCs/>
              </w:rPr>
              <w:t>Total Test Cases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6C86671" w14:textId="77777777" w:rsidR="00E305BA" w:rsidRPr="00E305BA" w:rsidRDefault="00E305BA" w:rsidP="00E305BA">
            <w:pPr>
              <w:rPr>
                <w:b/>
                <w:bCs/>
              </w:rPr>
            </w:pPr>
            <w:r w:rsidRPr="00E305BA">
              <w:rPr>
                <w:b/>
                <w:bCs/>
              </w:rPr>
              <w:t>96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0EA3A3" w14:textId="77777777" w:rsidR="00E305BA" w:rsidRPr="00E305BA" w:rsidRDefault="00E305BA" w:rsidP="00E305BA">
            <w:pPr>
              <w:rPr>
                <w:b/>
                <w:bCs/>
              </w:rPr>
            </w:pPr>
            <w:r w:rsidRPr="00E305BA">
              <w:rPr>
                <w:b/>
                <w:bCs/>
              </w:rPr>
              <w:t>130</w:t>
            </w:r>
          </w:p>
        </w:tc>
      </w:tr>
      <w:tr w:rsidR="00E305BA" w:rsidRPr="00E305BA" w14:paraId="4FA59214"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31AACAE" w14:textId="77777777" w:rsidR="00E305BA" w:rsidRPr="00E305BA" w:rsidRDefault="00E305BA" w:rsidP="00E305BA">
            <w:pPr>
              <w:rPr>
                <w:b/>
                <w:bCs/>
              </w:rPr>
            </w:pPr>
            <w:r w:rsidRPr="00E305BA">
              <w:rPr>
                <w:b/>
                <w:bCs/>
              </w:rPr>
              <w:t>Requirements Coverage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15F435D" w14:textId="77777777" w:rsidR="00E305BA" w:rsidRPr="00E305BA" w:rsidRDefault="00E305BA" w:rsidP="00E305BA">
            <w:pPr>
              <w:rPr>
                <w:b/>
                <w:bCs/>
              </w:rPr>
            </w:pPr>
            <w:r w:rsidRPr="00E305BA">
              <w:rPr>
                <w:b/>
                <w:bCs/>
              </w:rPr>
              <w:t>87/87 FRs (100%)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EA80A72" w14:textId="77777777" w:rsidR="00E305BA" w:rsidRPr="00E305BA" w:rsidRDefault="00E305BA" w:rsidP="00E305BA">
            <w:pPr>
              <w:rPr>
                <w:b/>
                <w:bCs/>
              </w:rPr>
            </w:pPr>
            <w:r w:rsidRPr="00E305BA">
              <w:rPr>
                <w:b/>
                <w:bCs/>
              </w:rPr>
              <w:t>~48/87 FRs (55%)</w:t>
            </w:r>
          </w:p>
        </w:tc>
      </w:tr>
      <w:tr w:rsidR="00E305BA" w:rsidRPr="00E305BA" w14:paraId="66163BD8"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DE1E654" w14:textId="77777777" w:rsidR="00E305BA" w:rsidRPr="00E305BA" w:rsidRDefault="00E305BA" w:rsidP="00E305BA">
            <w:pPr>
              <w:rPr>
                <w:b/>
                <w:bCs/>
              </w:rPr>
            </w:pPr>
            <w:r w:rsidRPr="00E305BA">
              <w:rPr>
                <w:b/>
                <w:bCs/>
              </w:rPr>
              <w:t>RTM Coverage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E4DEEEA" w14:textId="77777777" w:rsidR="00E305BA" w:rsidRPr="00E305BA" w:rsidRDefault="00E305BA" w:rsidP="00E305BA">
            <w:pPr>
              <w:rPr>
                <w:b/>
                <w:bCs/>
              </w:rPr>
            </w:pPr>
            <w:r w:rsidRPr="00E305BA">
              <w:rPr>
                <w:b/>
                <w:bCs/>
              </w:rPr>
              <w:t>100%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ED39560" w14:textId="77777777" w:rsidR="00E305BA" w:rsidRPr="00E305BA" w:rsidRDefault="00E305BA" w:rsidP="00E305BA">
            <w:pPr>
              <w:rPr>
                <w:b/>
                <w:bCs/>
              </w:rPr>
            </w:pPr>
            <w:r w:rsidRPr="00E305BA">
              <w:rPr>
                <w:b/>
                <w:bCs/>
              </w:rPr>
              <w:t>55.2%</w:t>
            </w:r>
          </w:p>
        </w:tc>
      </w:tr>
      <w:tr w:rsidR="00E305BA" w:rsidRPr="00E305BA" w14:paraId="7EB20F2E"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E02C19B" w14:textId="77777777" w:rsidR="00E305BA" w:rsidRPr="00E305BA" w:rsidRDefault="00E305BA" w:rsidP="00E305BA">
            <w:pPr>
              <w:rPr>
                <w:b/>
                <w:bCs/>
              </w:rPr>
            </w:pPr>
            <w:r w:rsidRPr="00E305BA">
              <w:rPr>
                <w:b/>
                <w:bCs/>
              </w:rPr>
              <w:t>Over-Trace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CA45FA" w14:textId="77777777" w:rsidR="00E305BA" w:rsidRPr="00E305BA" w:rsidRDefault="00E305BA" w:rsidP="00E305BA">
            <w:pPr>
              <w:rPr>
                <w:b/>
                <w:bCs/>
              </w:rPr>
            </w:pPr>
            <w:r w:rsidRPr="00E305BA">
              <w:rPr>
                <w:b/>
                <w:bCs/>
              </w:rPr>
              <w:t>0% (0/96)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CEB6C99" w14:textId="77777777" w:rsidR="00E305BA" w:rsidRPr="00E305BA" w:rsidRDefault="00E305BA" w:rsidP="00E305BA">
            <w:pPr>
              <w:rPr>
                <w:b/>
                <w:bCs/>
              </w:rPr>
            </w:pPr>
            <w:r w:rsidRPr="00E305BA">
              <w:rPr>
                <w:b/>
                <w:bCs/>
              </w:rPr>
              <w:t>25.4% (33/130)</w:t>
            </w:r>
          </w:p>
        </w:tc>
      </w:tr>
      <w:tr w:rsidR="00E305BA" w:rsidRPr="00E305BA" w14:paraId="71740CB1"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FFD639B" w14:textId="77777777" w:rsidR="00E305BA" w:rsidRPr="00E305BA" w:rsidRDefault="00E305BA" w:rsidP="00E305BA">
            <w:pPr>
              <w:rPr>
                <w:b/>
                <w:bCs/>
              </w:rPr>
            </w:pPr>
            <w:r w:rsidRPr="00E305BA">
              <w:rPr>
                <w:b/>
                <w:bCs/>
              </w:rPr>
              <w:t>Avg Tests per FR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6E2E995" w14:textId="77777777" w:rsidR="00E305BA" w:rsidRPr="00E305BA" w:rsidRDefault="00E305BA" w:rsidP="00E305BA">
            <w:pPr>
              <w:rPr>
                <w:b/>
                <w:bCs/>
              </w:rPr>
            </w:pPr>
            <w:r w:rsidRPr="00E305BA">
              <w:rPr>
                <w:b/>
                <w:bCs/>
              </w:rPr>
              <w:t>1.1 tests/FR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27BC6A" w14:textId="77777777" w:rsidR="00E305BA" w:rsidRPr="00E305BA" w:rsidRDefault="00E305BA" w:rsidP="00E305BA">
            <w:pPr>
              <w:rPr>
                <w:b/>
                <w:bCs/>
              </w:rPr>
            </w:pPr>
            <w:r w:rsidRPr="00E305BA">
              <w:rPr>
                <w:b/>
                <w:bCs/>
              </w:rPr>
              <w:t>0.55 tests/FR</w:t>
            </w:r>
          </w:p>
        </w:tc>
      </w:tr>
    </w:tbl>
    <w:p w14:paraId="55DD5FE7" w14:textId="77777777" w:rsidR="00E305BA" w:rsidRDefault="00E305BA"/>
    <w:p w14:paraId="75DFD160" w14:textId="77777777" w:rsidR="00E305BA" w:rsidRPr="00E305BA" w:rsidRDefault="00E305BA" w:rsidP="00E305BA">
      <w:pPr>
        <w:rPr>
          <w:b/>
          <w:bCs/>
        </w:rPr>
      </w:pPr>
      <w:r w:rsidRPr="00E305BA">
        <w:rPr>
          <w:b/>
          <w:bCs/>
        </w:rPr>
        <w:t>AI Test Cases</w:t>
      </w:r>
    </w:p>
    <w:p w14:paraId="26703B53" w14:textId="77777777" w:rsidR="00E305BA" w:rsidRPr="00E305BA" w:rsidRDefault="00E305BA" w:rsidP="00E305BA">
      <w:pPr>
        <w:numPr>
          <w:ilvl w:val="0"/>
          <w:numId w:val="6"/>
        </w:numPr>
      </w:pPr>
      <w:r w:rsidRPr="00E305BA">
        <w:rPr>
          <w:b/>
          <w:bCs/>
        </w:rPr>
        <w:lastRenderedPageBreak/>
        <w:t>RTM Coverage</w:t>
      </w:r>
      <w:r w:rsidRPr="00E305BA">
        <w:t>: 100% (87/87 FRs directly traceable)</w:t>
      </w:r>
    </w:p>
    <w:p w14:paraId="3AA0A4E9" w14:textId="77777777" w:rsidR="00E305BA" w:rsidRPr="00E305BA" w:rsidRDefault="00E305BA" w:rsidP="00E305BA">
      <w:pPr>
        <w:numPr>
          <w:ilvl w:val="0"/>
          <w:numId w:val="6"/>
        </w:numPr>
      </w:pPr>
      <w:r w:rsidRPr="00E305BA">
        <w:rPr>
          <w:b/>
          <w:bCs/>
        </w:rPr>
        <w:t>Over-Trace</w:t>
      </w:r>
      <w:r w:rsidRPr="00E305BA">
        <w:t>: 0% (0 tests without valid FR reference)</w:t>
      </w:r>
    </w:p>
    <w:p w14:paraId="3FE35C9B" w14:textId="77777777" w:rsidR="00E305BA" w:rsidRPr="00E305BA" w:rsidRDefault="00E305BA" w:rsidP="00E305BA">
      <w:pPr>
        <w:numPr>
          <w:ilvl w:val="0"/>
          <w:numId w:val="6"/>
        </w:numPr>
      </w:pPr>
      <w:r w:rsidRPr="00E305BA">
        <w:rPr>
          <w:b/>
          <w:bCs/>
        </w:rPr>
        <w:t>Traceability Accuracy</w:t>
      </w:r>
      <w:r w:rsidRPr="00E305BA">
        <w:t xml:space="preserve">: 100% (every test </w:t>
      </w:r>
      <w:proofErr w:type="gramStart"/>
      <w:r w:rsidRPr="00E305BA">
        <w:t>maps</w:t>
      </w:r>
      <w:proofErr w:type="gramEnd"/>
      <w:r w:rsidRPr="00E305BA">
        <w:t xml:space="preserve"> to exactly one FR)</w:t>
      </w:r>
    </w:p>
    <w:p w14:paraId="1064779C" w14:textId="77777777" w:rsidR="00E305BA" w:rsidRPr="00E305BA" w:rsidRDefault="00E305BA" w:rsidP="00E305BA">
      <w:pPr>
        <w:rPr>
          <w:b/>
          <w:bCs/>
        </w:rPr>
      </w:pPr>
      <w:r w:rsidRPr="00E305BA">
        <w:rPr>
          <w:b/>
          <w:bCs/>
        </w:rPr>
        <w:t>Human Test Cases</w:t>
      </w:r>
    </w:p>
    <w:p w14:paraId="794D5237" w14:textId="77777777" w:rsidR="00E305BA" w:rsidRPr="00E305BA" w:rsidRDefault="00E305BA" w:rsidP="00E305BA">
      <w:pPr>
        <w:numPr>
          <w:ilvl w:val="0"/>
          <w:numId w:val="7"/>
        </w:numPr>
      </w:pPr>
      <w:r w:rsidRPr="00E305BA">
        <w:rPr>
          <w:b/>
          <w:bCs/>
        </w:rPr>
        <w:t>RTM Coverage</w:t>
      </w:r>
      <w:r w:rsidRPr="00E305BA">
        <w:t>: 55.2% (48/87 FRs covered)</w:t>
      </w:r>
    </w:p>
    <w:p w14:paraId="2658112D" w14:textId="77777777" w:rsidR="00E305BA" w:rsidRPr="00E305BA" w:rsidRDefault="00E305BA" w:rsidP="00E305BA">
      <w:pPr>
        <w:numPr>
          <w:ilvl w:val="0"/>
          <w:numId w:val="7"/>
        </w:numPr>
      </w:pPr>
      <w:r w:rsidRPr="00E305BA">
        <w:rPr>
          <w:b/>
          <w:bCs/>
        </w:rPr>
        <w:t>Over-Trace</w:t>
      </w:r>
      <w:r w:rsidRPr="00E305BA">
        <w:t>: 25.4% (33/130 tests are integration tests without explicit FR mapping)</w:t>
      </w:r>
    </w:p>
    <w:p w14:paraId="1B97B54E" w14:textId="77777777" w:rsidR="00E305BA" w:rsidRPr="00E305BA" w:rsidRDefault="00E305BA" w:rsidP="00E305BA">
      <w:pPr>
        <w:numPr>
          <w:ilvl w:val="0"/>
          <w:numId w:val="7"/>
        </w:numPr>
      </w:pPr>
      <w:r w:rsidRPr="00E305BA">
        <w:rPr>
          <w:b/>
          <w:bCs/>
        </w:rPr>
        <w:t>Traceability Accuracy</w:t>
      </w:r>
      <w:r w:rsidRPr="00E305BA">
        <w:t>: 65% (many tests lack explicit FR_ID tags, requiring inference)</w:t>
      </w:r>
    </w:p>
    <w:p w14:paraId="26132F87" w14:textId="77777777" w:rsidR="00E305BA" w:rsidRPr="00E305BA" w:rsidRDefault="00E305BA" w:rsidP="00E305BA">
      <w:r w:rsidRPr="00E305BA">
        <w:pict w14:anchorId="606BDDA5">
          <v:rect id="_x0000_i1079" style="width:0;height:1.5pt" o:hralign="center" o:hrstd="t" o:hr="t" fillcolor="#a0a0a0" stroked="f"/>
        </w:pict>
      </w:r>
    </w:p>
    <w:p w14:paraId="49131EBE" w14:textId="77777777" w:rsidR="00E305BA" w:rsidRPr="00E305BA" w:rsidRDefault="00E305BA" w:rsidP="00E305BA">
      <w:pPr>
        <w:rPr>
          <w:b/>
          <w:bCs/>
        </w:rPr>
      </w:pPr>
      <w:r w:rsidRPr="00E305BA">
        <w:rPr>
          <w:b/>
          <w:bCs/>
        </w:rPr>
        <w:t>Critical Gaps Identified</w:t>
      </w:r>
    </w:p>
    <w:p w14:paraId="7D8F2A8C" w14:textId="77777777" w:rsidR="00E305BA" w:rsidRPr="00E305BA" w:rsidRDefault="00E305BA" w:rsidP="00E305BA">
      <w:r w:rsidRPr="00E305BA">
        <w:rPr>
          <w:b/>
          <w:bCs/>
        </w:rPr>
        <w:t>Human test suite is missing coverage for 39 FRs (44.8%)</w:t>
      </w:r>
      <w:r w:rsidRPr="00E305BA">
        <w:t>, including:</w:t>
      </w:r>
    </w:p>
    <w:p w14:paraId="786040A8" w14:textId="77777777" w:rsidR="00E305BA" w:rsidRPr="00E305BA" w:rsidRDefault="00E305BA" w:rsidP="00E305BA">
      <w:pPr>
        <w:numPr>
          <w:ilvl w:val="0"/>
          <w:numId w:val="8"/>
        </w:numPr>
      </w:pPr>
      <w:r w:rsidRPr="00E305BA">
        <w:rPr>
          <w:b/>
          <w:bCs/>
        </w:rPr>
        <w:t>Security/Payments</w:t>
      </w:r>
      <w:r w:rsidRPr="00E305BA">
        <w:t>: FR-2 (OTP), FR-9 (JAZZ CASH), FR-10 (Vouchers), FR-66 (Payment Gateway), FR-67 (Transaction Processing)</w:t>
      </w:r>
    </w:p>
    <w:p w14:paraId="1F9D5A5B" w14:textId="77777777" w:rsidR="00E305BA" w:rsidRPr="00E305BA" w:rsidRDefault="00E305BA" w:rsidP="00E305BA">
      <w:pPr>
        <w:numPr>
          <w:ilvl w:val="0"/>
          <w:numId w:val="8"/>
        </w:numPr>
      </w:pPr>
      <w:r w:rsidRPr="00E305BA">
        <w:rPr>
          <w:b/>
          <w:bCs/>
        </w:rPr>
        <w:t>Advanced Features</w:t>
      </w:r>
      <w:r w:rsidRPr="00E305BA">
        <w:t>: FR-37 (Role Management), FR-51 (Car Types), FR-52 (Installation Centers), FR-63 (Performance Reports), FR-64 (Heat Maps)</w:t>
      </w:r>
    </w:p>
    <w:p w14:paraId="72A00922" w14:textId="77777777" w:rsidR="00E305BA" w:rsidRPr="00E305BA" w:rsidRDefault="00E305BA" w:rsidP="00E305BA">
      <w:pPr>
        <w:numPr>
          <w:ilvl w:val="0"/>
          <w:numId w:val="8"/>
        </w:numPr>
      </w:pPr>
      <w:r w:rsidRPr="00E305BA">
        <w:rPr>
          <w:b/>
          <w:bCs/>
        </w:rPr>
        <w:t>Tracking &amp; Analytics</w:t>
      </w:r>
      <w:r w:rsidRPr="00E305BA">
        <w:t>: FR-16, FR-74, FR-75, FR-77, FR-78, FR-80, FR-81</w:t>
      </w:r>
    </w:p>
    <w:p w14:paraId="008B4069" w14:textId="77777777" w:rsidR="00E305BA" w:rsidRPr="00E305BA" w:rsidRDefault="00E305BA" w:rsidP="00E305BA">
      <w:pPr>
        <w:numPr>
          <w:ilvl w:val="0"/>
          <w:numId w:val="8"/>
        </w:numPr>
      </w:pPr>
      <w:r w:rsidRPr="00E305BA">
        <w:rPr>
          <w:b/>
          <w:bCs/>
        </w:rPr>
        <w:t>Communication</w:t>
      </w:r>
      <w:r w:rsidRPr="00E305BA">
        <w:t>: FR-43, FR-44, FR-84, FR-85, FR-86, FR-87</w:t>
      </w:r>
    </w:p>
    <w:p w14:paraId="7932B4B6" w14:textId="77777777" w:rsidR="00E305BA" w:rsidRPr="00E305BA" w:rsidRDefault="00E305BA" w:rsidP="00E305BA">
      <w:r w:rsidRPr="00E305BA">
        <w:pict w14:anchorId="2522E2A0">
          <v:rect id="_x0000_i1080" style="width:0;height:1.5pt" o:hralign="center" o:hrstd="t" o:hr="t" fillcolor="#a0a0a0" stroked="f"/>
        </w:pict>
      </w:r>
    </w:p>
    <w:p w14:paraId="294BAFA4" w14:textId="77777777" w:rsidR="00E305BA" w:rsidRPr="00E305BA" w:rsidRDefault="00E305BA" w:rsidP="00E305BA">
      <w:pPr>
        <w:rPr>
          <w:b/>
          <w:bCs/>
        </w:rPr>
      </w:pPr>
      <w:r w:rsidRPr="00E305BA">
        <w:rPr>
          <w:b/>
          <w:bCs/>
        </w:rPr>
        <w:t>Audit-Readiness Assessment</w:t>
      </w:r>
    </w:p>
    <w:p w14:paraId="579DFFD1" w14:textId="77777777" w:rsidR="00E305BA" w:rsidRPr="00E305BA" w:rsidRDefault="00E305BA" w:rsidP="00E305BA">
      <w:r w:rsidRPr="00E305BA">
        <w:rPr>
          <w:b/>
          <w:bCs/>
        </w:rPr>
        <w:t>Table</w:t>
      </w:r>
    </w:p>
    <w:p w14:paraId="636BDB93" w14:textId="77777777" w:rsidR="00E305BA" w:rsidRPr="00E305BA" w:rsidRDefault="00E305BA" w:rsidP="00E305BA">
      <w:r w:rsidRPr="00E305BA">
        <w:t>Copy</w:t>
      </w:r>
    </w:p>
    <w:tbl>
      <w:tblPr>
        <w:tblW w:w="0" w:type="auto"/>
        <w:tblCellMar>
          <w:left w:w="0" w:type="dxa"/>
          <w:right w:w="0" w:type="dxa"/>
        </w:tblCellMar>
        <w:tblLook w:val="04A0" w:firstRow="1" w:lastRow="0" w:firstColumn="1" w:lastColumn="0" w:noHBand="0" w:noVBand="1"/>
      </w:tblPr>
      <w:tblGrid>
        <w:gridCol w:w="1931"/>
        <w:gridCol w:w="3154"/>
        <w:gridCol w:w="4275"/>
      </w:tblGrid>
      <w:tr w:rsidR="00E305BA" w:rsidRPr="00E305BA" w14:paraId="3378D4D0" w14:textId="77777777" w:rsidTr="00E305BA">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BD390C3" w14:textId="77777777" w:rsidR="00E305BA" w:rsidRPr="00E305BA" w:rsidRDefault="00E305BA" w:rsidP="00E305BA">
            <w:pPr>
              <w:rPr>
                <w:b/>
                <w:bCs/>
              </w:rPr>
            </w:pPr>
            <w:r w:rsidRPr="00E305BA">
              <w:rPr>
                <w:b/>
                <w:bCs/>
              </w:rPr>
              <w:t>Criterion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E655411" w14:textId="77777777" w:rsidR="00E305BA" w:rsidRPr="00E305BA" w:rsidRDefault="00E305BA" w:rsidP="00E305BA">
            <w:pPr>
              <w:rPr>
                <w:b/>
                <w:bCs/>
              </w:rPr>
            </w:pPr>
            <w:r w:rsidRPr="00E305BA">
              <w:rPr>
                <w:b/>
                <w:bCs/>
              </w:rPr>
              <w:t>AI Test Cases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056F81A" w14:textId="77777777" w:rsidR="00E305BA" w:rsidRPr="00E305BA" w:rsidRDefault="00E305BA" w:rsidP="00E305BA">
            <w:pPr>
              <w:rPr>
                <w:b/>
                <w:bCs/>
              </w:rPr>
            </w:pPr>
            <w:r w:rsidRPr="00E305BA">
              <w:rPr>
                <w:b/>
                <w:bCs/>
              </w:rPr>
              <w:t>Human Test Cases</w:t>
            </w:r>
          </w:p>
        </w:tc>
      </w:tr>
      <w:tr w:rsidR="00E305BA" w:rsidRPr="00E305BA" w14:paraId="4F7EAD1E"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D890176" w14:textId="77777777" w:rsidR="00E305BA" w:rsidRPr="00E305BA" w:rsidRDefault="00E305BA" w:rsidP="00E305BA">
            <w:r w:rsidRPr="00E305BA">
              <w:rPr>
                <w:b/>
                <w:bCs/>
              </w:rPr>
              <w:t>Traceability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C09D3CC" w14:textId="77777777" w:rsidR="00E305BA" w:rsidRPr="00E305BA" w:rsidRDefault="00E305BA" w:rsidP="00E305BA">
            <w:r w:rsidRPr="00E305BA">
              <w:t>Explicit FR_ID tags on every test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00F2156" w14:textId="77777777" w:rsidR="00E305BA" w:rsidRPr="00E305BA" w:rsidRDefault="00E305BA" w:rsidP="00E305BA">
            <w:r w:rsidRPr="00E305BA">
              <w:t xml:space="preserve">No FR_ID tags; </w:t>
            </w:r>
            <w:proofErr w:type="gramStart"/>
            <w:r w:rsidRPr="00E305BA">
              <w:t>requires</w:t>
            </w:r>
            <w:proofErr w:type="gramEnd"/>
            <w:r w:rsidRPr="00E305BA">
              <w:t xml:space="preserve"> manual mapping</w:t>
            </w:r>
          </w:p>
        </w:tc>
      </w:tr>
      <w:tr w:rsidR="00E305BA" w:rsidRPr="00E305BA" w14:paraId="4E172201"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9C43FAD" w14:textId="77777777" w:rsidR="00E305BA" w:rsidRPr="00E305BA" w:rsidRDefault="00E305BA" w:rsidP="00E305BA">
            <w:r w:rsidRPr="00E305BA">
              <w:rPr>
                <w:b/>
                <w:bCs/>
              </w:rPr>
              <w:t>Completeness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CB9948" w14:textId="77777777" w:rsidR="00E305BA" w:rsidRPr="00E305BA" w:rsidRDefault="00E305BA" w:rsidP="00E305BA">
            <w:r w:rsidRPr="00E305BA">
              <w:t>100% FR coverage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5C412F0" w14:textId="77777777" w:rsidR="00E305BA" w:rsidRPr="00E305BA" w:rsidRDefault="00E305BA" w:rsidP="00E305BA">
            <w:r w:rsidRPr="00E305BA">
              <w:t>55.2% FR coverage</w:t>
            </w:r>
          </w:p>
        </w:tc>
      </w:tr>
      <w:tr w:rsidR="00E305BA" w:rsidRPr="00E305BA" w14:paraId="1F45389C"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8806FA1" w14:textId="77777777" w:rsidR="00E305BA" w:rsidRPr="00E305BA" w:rsidRDefault="00E305BA" w:rsidP="00E305BA">
            <w:r w:rsidRPr="00E305BA">
              <w:rPr>
                <w:b/>
                <w:bCs/>
              </w:rPr>
              <w:lastRenderedPageBreak/>
              <w:t>Consistency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2476994" w14:textId="77777777" w:rsidR="00E305BA" w:rsidRPr="00E305BA" w:rsidRDefault="00E305BA" w:rsidP="00E305BA">
            <w:r w:rsidRPr="00E305BA">
              <w:t>Uniform format, consistent tagging</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8AA106F" w14:textId="77777777" w:rsidR="00E305BA" w:rsidRPr="00E305BA" w:rsidRDefault="00E305BA" w:rsidP="00E305BA">
            <w:r w:rsidRPr="00E305BA">
              <w:t>Inconsistent naming, mixed formats</w:t>
            </w:r>
          </w:p>
        </w:tc>
      </w:tr>
      <w:tr w:rsidR="00E305BA" w:rsidRPr="00E305BA" w14:paraId="51D0CFAE"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D997AAF" w14:textId="77777777" w:rsidR="00E305BA" w:rsidRPr="00E305BA" w:rsidRDefault="00E305BA" w:rsidP="00E305BA">
            <w:r w:rsidRPr="00E305BA">
              <w:rPr>
                <w:b/>
                <w:bCs/>
              </w:rPr>
              <w:t>Maintainability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4046663" w14:textId="77777777" w:rsidR="00E305BA" w:rsidRPr="00E305BA" w:rsidRDefault="00E305BA" w:rsidP="00E305BA">
            <w:r w:rsidRPr="00E305BA">
              <w:t>Highly maintainable; easy to update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7D8C37F" w14:textId="77777777" w:rsidR="00E305BA" w:rsidRPr="00E305BA" w:rsidRDefault="00E305BA" w:rsidP="00E305BA">
            <w:r w:rsidRPr="00E305BA">
              <w:t>Difficult to maintain; scattered across modules</w:t>
            </w:r>
          </w:p>
        </w:tc>
      </w:tr>
      <w:tr w:rsidR="00E305BA" w:rsidRPr="00E305BA" w14:paraId="515F7203"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2BC1975" w14:textId="77777777" w:rsidR="00E305BA" w:rsidRPr="00E305BA" w:rsidRDefault="00E305BA" w:rsidP="00E305BA">
            <w:r w:rsidRPr="00E305BA">
              <w:rPr>
                <w:b/>
                <w:bCs/>
              </w:rPr>
              <w:t>Verification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5296FC7" w14:textId="77777777" w:rsidR="00E305BA" w:rsidRPr="00E305BA" w:rsidRDefault="00E305BA" w:rsidP="00E305BA">
            <w:r w:rsidRPr="00E305BA">
              <w:t>Measurable expected outcomes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1B1E9B3" w14:textId="77777777" w:rsidR="00E305BA" w:rsidRPr="00E305BA" w:rsidRDefault="00E305BA" w:rsidP="00E305BA">
            <w:r w:rsidRPr="00E305BA">
              <w:t>Vague expected outputs (e.g., "successfully display")</w:t>
            </w:r>
          </w:p>
        </w:tc>
      </w:tr>
      <w:tr w:rsidR="00E305BA" w:rsidRPr="00E305BA" w14:paraId="7F5F603C"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5A5ABD7" w14:textId="77777777" w:rsidR="00E305BA" w:rsidRPr="00E305BA" w:rsidRDefault="00E305BA" w:rsidP="00E305BA">
            <w:r w:rsidRPr="00E305BA">
              <w:rPr>
                <w:b/>
                <w:bCs/>
              </w:rPr>
              <w:t>Integration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FBE2D46" w14:textId="77777777" w:rsidR="00E305BA" w:rsidRPr="00E305BA" w:rsidRDefault="00E305BA" w:rsidP="00E305BA">
            <w:r w:rsidRPr="00E305BA">
              <w:t>No integration tests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DDBABEC" w14:textId="77777777" w:rsidR="00E305BA" w:rsidRPr="00E305BA" w:rsidRDefault="00E305BA" w:rsidP="00E305BA">
            <w:r w:rsidRPr="00E305BA">
              <w:t>33 integration tests (but untraceable)</w:t>
            </w:r>
          </w:p>
        </w:tc>
      </w:tr>
      <w:tr w:rsidR="00E305BA" w:rsidRPr="00E305BA" w14:paraId="22321234" w14:textId="77777777" w:rsidTr="00E305BA">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8FBE665" w14:textId="77777777" w:rsidR="00E305BA" w:rsidRPr="00E305BA" w:rsidRDefault="00E305BA" w:rsidP="00E305BA">
            <w:r w:rsidRPr="00E305BA">
              <w:rPr>
                <w:b/>
                <w:bCs/>
              </w:rPr>
              <w:t>Audit Trail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2C26943" w14:textId="77777777" w:rsidR="00E305BA" w:rsidRPr="00E305BA" w:rsidRDefault="00E305BA" w:rsidP="00E305BA">
            <w:r w:rsidRPr="00E305BA">
              <w:t>Perfect traceability matrix</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4D0E80" w14:textId="77777777" w:rsidR="00E305BA" w:rsidRPr="00E305BA" w:rsidRDefault="00E305BA" w:rsidP="00E305BA">
            <w:r w:rsidRPr="00E305BA">
              <w:t>Poor traceability; requires reconstruction</w:t>
            </w:r>
          </w:p>
        </w:tc>
      </w:tr>
    </w:tbl>
    <w:p w14:paraId="75F1163A" w14:textId="77777777" w:rsidR="00E305BA" w:rsidRPr="00E305BA" w:rsidRDefault="00E305BA" w:rsidP="00E305BA">
      <w:r w:rsidRPr="00E305BA">
        <w:pict w14:anchorId="465CEC3E">
          <v:rect id="_x0000_i1081" style="width:0;height:1.5pt" o:hralign="center" o:hrstd="t" o:hr="t" fillcolor="#a0a0a0" stroked="f"/>
        </w:pict>
      </w:r>
    </w:p>
    <w:p w14:paraId="3CEE97E5" w14:textId="77777777" w:rsidR="00E305BA" w:rsidRPr="00E305BA" w:rsidRDefault="00E305BA" w:rsidP="00E305BA">
      <w:pPr>
        <w:rPr>
          <w:b/>
          <w:bCs/>
        </w:rPr>
      </w:pPr>
      <w:r w:rsidRPr="00E305BA">
        <w:rPr>
          <w:b/>
          <w:bCs/>
        </w:rPr>
        <w:t>Conclusion</w:t>
      </w:r>
    </w:p>
    <w:p w14:paraId="28460A87" w14:textId="77777777" w:rsidR="00E305BA" w:rsidRPr="00E305BA" w:rsidRDefault="00E305BA" w:rsidP="00E305BA">
      <w:r w:rsidRPr="00E305BA">
        <w:rPr>
          <w:b/>
          <w:bCs/>
        </w:rPr>
        <w:t>AI-generated test cases provide significantly more traceable and audit-ready coverage</w:t>
      </w:r>
      <w:r w:rsidRPr="00E305BA">
        <w:t xml:space="preserve"> for the following reasons:</w:t>
      </w:r>
    </w:p>
    <w:p w14:paraId="220EAAD2" w14:textId="77777777" w:rsidR="00E305BA" w:rsidRPr="00E305BA" w:rsidRDefault="00E305BA" w:rsidP="00E305BA">
      <w:pPr>
        <w:numPr>
          <w:ilvl w:val="0"/>
          <w:numId w:val="9"/>
        </w:numPr>
      </w:pPr>
      <w:r w:rsidRPr="00E305BA">
        <w:rPr>
          <w:b/>
          <w:bCs/>
        </w:rPr>
        <w:t>Perfect Traceability</w:t>
      </w:r>
      <w:r w:rsidRPr="00E305BA">
        <w:t xml:space="preserve">: Every AI test case explicitly references a specific FR_ID, creating a complete and verifiable Requirements Traceability Matrix (RTM). Human tests lack explicit FR mapping, making traceability </w:t>
      </w:r>
      <w:proofErr w:type="gramStart"/>
      <w:r w:rsidRPr="00E305BA">
        <w:t>manual</w:t>
      </w:r>
      <w:proofErr w:type="gramEnd"/>
      <w:r w:rsidRPr="00E305BA">
        <w:t xml:space="preserve"> and </w:t>
      </w:r>
      <w:proofErr w:type="gramStart"/>
      <w:r w:rsidRPr="00E305BA">
        <w:t>error-prone</w:t>
      </w:r>
      <w:proofErr w:type="gramEnd"/>
      <w:r w:rsidRPr="00E305BA">
        <w:t>.</w:t>
      </w:r>
    </w:p>
    <w:p w14:paraId="27BC0299" w14:textId="77777777" w:rsidR="00E305BA" w:rsidRPr="00E305BA" w:rsidRDefault="00E305BA" w:rsidP="00E305BA">
      <w:pPr>
        <w:numPr>
          <w:ilvl w:val="0"/>
          <w:numId w:val="9"/>
        </w:numPr>
      </w:pPr>
      <w:r w:rsidRPr="00E305BA">
        <w:rPr>
          <w:b/>
          <w:bCs/>
        </w:rPr>
        <w:t>Comprehensive Coverage</w:t>
      </w:r>
      <w:r w:rsidRPr="00E305BA">
        <w:t>: AI tests cover 100% of functional requirements, while human tests cover only 55.2%, missing critical security, payment, and administrative functions.</w:t>
      </w:r>
    </w:p>
    <w:p w14:paraId="72BC65EB" w14:textId="77777777" w:rsidR="00E305BA" w:rsidRPr="00E305BA" w:rsidRDefault="00E305BA" w:rsidP="00E305BA">
      <w:pPr>
        <w:numPr>
          <w:ilvl w:val="0"/>
          <w:numId w:val="9"/>
        </w:numPr>
      </w:pPr>
      <w:r w:rsidRPr="00E305BA">
        <w:rPr>
          <w:b/>
          <w:bCs/>
        </w:rPr>
        <w:t>Zero Over-Trace</w:t>
      </w:r>
      <w:r w:rsidRPr="00E305BA">
        <w:t>: All AI tests serve a documented requirement. Human tests include 33 integration tests (25.4%) that cannot be directly traced to specific FRs, creating audit gaps.</w:t>
      </w:r>
    </w:p>
    <w:p w14:paraId="409EED5E" w14:textId="77777777" w:rsidR="00E305BA" w:rsidRPr="00E305BA" w:rsidRDefault="00E305BA" w:rsidP="00E305BA">
      <w:pPr>
        <w:numPr>
          <w:ilvl w:val="0"/>
          <w:numId w:val="10"/>
        </w:numPr>
      </w:pPr>
      <w:r w:rsidRPr="00E305BA">
        <w:rPr>
          <w:b/>
          <w:bCs/>
        </w:rPr>
        <w:t>Measurable Outcomes</w:t>
      </w:r>
      <w:r w:rsidRPr="00E305BA">
        <w:t>: AI tests specify concrete, measurable expected results (e.g., "Registration request sent successfully. User record created with status 'pending verification'"). Human tests often use subjective language ("successfully display") that is difficult to validate.</w:t>
      </w:r>
    </w:p>
    <w:p w14:paraId="2C0518E0" w14:textId="77777777" w:rsidR="00E305BA" w:rsidRPr="00E305BA" w:rsidRDefault="00E305BA" w:rsidP="00E305BA">
      <w:pPr>
        <w:numPr>
          <w:ilvl w:val="0"/>
          <w:numId w:val="10"/>
        </w:numPr>
      </w:pPr>
      <w:r w:rsidRPr="00E305BA">
        <w:rPr>
          <w:b/>
          <w:bCs/>
        </w:rPr>
        <w:lastRenderedPageBreak/>
        <w:t>Audit Efficiency</w:t>
      </w:r>
      <w:r w:rsidRPr="00E305BA">
        <w:t>: An auditor can instantly verify AI test coverage by checking FR_ID references. Human tests require manual interpretation, increasing audit time and risk of missed requirements.</w:t>
      </w:r>
    </w:p>
    <w:p w14:paraId="0FE45308" w14:textId="77777777" w:rsidR="00E305BA" w:rsidRPr="00E305BA" w:rsidRDefault="00E305BA"/>
    <w:sectPr w:rsidR="00E305BA" w:rsidRPr="00E30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5C2"/>
    <w:multiLevelType w:val="multilevel"/>
    <w:tmpl w:val="9BD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F64701"/>
    <w:multiLevelType w:val="multilevel"/>
    <w:tmpl w:val="5E8C85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37C28"/>
    <w:multiLevelType w:val="multilevel"/>
    <w:tmpl w:val="B1AC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72814"/>
    <w:multiLevelType w:val="multilevel"/>
    <w:tmpl w:val="613A5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013F3"/>
    <w:multiLevelType w:val="multilevel"/>
    <w:tmpl w:val="12A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A20C0F"/>
    <w:multiLevelType w:val="multilevel"/>
    <w:tmpl w:val="7B7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C4186F"/>
    <w:multiLevelType w:val="multilevel"/>
    <w:tmpl w:val="133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327071"/>
    <w:multiLevelType w:val="multilevel"/>
    <w:tmpl w:val="E6D0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342419"/>
    <w:multiLevelType w:val="multilevel"/>
    <w:tmpl w:val="F8DA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F45E3C"/>
    <w:multiLevelType w:val="multilevel"/>
    <w:tmpl w:val="BCC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8589552">
    <w:abstractNumId w:val="9"/>
  </w:num>
  <w:num w:numId="2" w16cid:durableId="1156067390">
    <w:abstractNumId w:val="0"/>
  </w:num>
  <w:num w:numId="3" w16cid:durableId="1323312768">
    <w:abstractNumId w:val="6"/>
  </w:num>
  <w:num w:numId="4" w16cid:durableId="1843082976">
    <w:abstractNumId w:val="2"/>
  </w:num>
  <w:num w:numId="5" w16cid:durableId="19280057">
    <w:abstractNumId w:val="1"/>
  </w:num>
  <w:num w:numId="6" w16cid:durableId="1188326129">
    <w:abstractNumId w:val="8"/>
  </w:num>
  <w:num w:numId="7" w16cid:durableId="1920674659">
    <w:abstractNumId w:val="5"/>
  </w:num>
  <w:num w:numId="8" w16cid:durableId="305548485">
    <w:abstractNumId w:val="4"/>
  </w:num>
  <w:num w:numId="9" w16cid:durableId="1590700356">
    <w:abstractNumId w:val="7"/>
  </w:num>
  <w:num w:numId="10" w16cid:durableId="140655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C4"/>
    <w:rsid w:val="003411AC"/>
    <w:rsid w:val="003D54CF"/>
    <w:rsid w:val="004F6A07"/>
    <w:rsid w:val="00B05159"/>
    <w:rsid w:val="00B22EC4"/>
    <w:rsid w:val="00D80DBB"/>
    <w:rsid w:val="00E30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C9D16"/>
  <w15:chartTrackingRefBased/>
  <w15:docId w15:val="{843D38AB-5960-4EC8-BAF4-C59BAD4C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EC4"/>
    <w:rPr>
      <w:rFonts w:eastAsiaTheme="majorEastAsia" w:cstheme="majorBidi"/>
      <w:color w:val="272727" w:themeColor="text1" w:themeTint="D8"/>
    </w:rPr>
  </w:style>
  <w:style w:type="paragraph" w:styleId="Title">
    <w:name w:val="Title"/>
    <w:basedOn w:val="Normal"/>
    <w:next w:val="Normal"/>
    <w:link w:val="TitleChar"/>
    <w:uiPriority w:val="10"/>
    <w:qFormat/>
    <w:rsid w:val="00B22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EC4"/>
    <w:pPr>
      <w:spacing w:before="160"/>
      <w:jc w:val="center"/>
    </w:pPr>
    <w:rPr>
      <w:i/>
      <w:iCs/>
      <w:color w:val="404040" w:themeColor="text1" w:themeTint="BF"/>
    </w:rPr>
  </w:style>
  <w:style w:type="character" w:customStyle="1" w:styleId="QuoteChar">
    <w:name w:val="Quote Char"/>
    <w:basedOn w:val="DefaultParagraphFont"/>
    <w:link w:val="Quote"/>
    <w:uiPriority w:val="29"/>
    <w:rsid w:val="00B22EC4"/>
    <w:rPr>
      <w:i/>
      <w:iCs/>
      <w:color w:val="404040" w:themeColor="text1" w:themeTint="BF"/>
    </w:rPr>
  </w:style>
  <w:style w:type="paragraph" w:styleId="ListParagraph">
    <w:name w:val="List Paragraph"/>
    <w:basedOn w:val="Normal"/>
    <w:uiPriority w:val="34"/>
    <w:qFormat/>
    <w:rsid w:val="00B22EC4"/>
    <w:pPr>
      <w:ind w:left="720"/>
      <w:contextualSpacing/>
    </w:pPr>
  </w:style>
  <w:style w:type="character" w:styleId="IntenseEmphasis">
    <w:name w:val="Intense Emphasis"/>
    <w:basedOn w:val="DefaultParagraphFont"/>
    <w:uiPriority w:val="21"/>
    <w:qFormat/>
    <w:rsid w:val="00B22EC4"/>
    <w:rPr>
      <w:i/>
      <w:iCs/>
      <w:color w:val="0F4761" w:themeColor="accent1" w:themeShade="BF"/>
    </w:rPr>
  </w:style>
  <w:style w:type="paragraph" w:styleId="IntenseQuote">
    <w:name w:val="Intense Quote"/>
    <w:basedOn w:val="Normal"/>
    <w:next w:val="Normal"/>
    <w:link w:val="IntenseQuoteChar"/>
    <w:uiPriority w:val="30"/>
    <w:qFormat/>
    <w:rsid w:val="00B22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EC4"/>
    <w:rPr>
      <w:i/>
      <w:iCs/>
      <w:color w:val="0F4761" w:themeColor="accent1" w:themeShade="BF"/>
    </w:rPr>
  </w:style>
  <w:style w:type="character" w:styleId="IntenseReference">
    <w:name w:val="Intense Reference"/>
    <w:basedOn w:val="DefaultParagraphFont"/>
    <w:uiPriority w:val="32"/>
    <w:qFormat/>
    <w:rsid w:val="00B22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564346">
      <w:bodyDiv w:val="1"/>
      <w:marLeft w:val="0"/>
      <w:marRight w:val="0"/>
      <w:marTop w:val="0"/>
      <w:marBottom w:val="0"/>
      <w:divBdr>
        <w:top w:val="none" w:sz="0" w:space="0" w:color="auto"/>
        <w:left w:val="none" w:sz="0" w:space="0" w:color="auto"/>
        <w:bottom w:val="none" w:sz="0" w:space="0" w:color="auto"/>
        <w:right w:val="none" w:sz="0" w:space="0" w:color="auto"/>
      </w:divBdr>
      <w:divsChild>
        <w:div w:id="2091198614">
          <w:marLeft w:val="0"/>
          <w:marRight w:val="0"/>
          <w:marTop w:val="0"/>
          <w:marBottom w:val="240"/>
          <w:divBdr>
            <w:top w:val="none" w:sz="0" w:space="0" w:color="auto"/>
            <w:left w:val="none" w:sz="0" w:space="0" w:color="auto"/>
            <w:bottom w:val="none" w:sz="0" w:space="0" w:color="auto"/>
            <w:right w:val="none" w:sz="0" w:space="0" w:color="auto"/>
          </w:divBdr>
          <w:divsChild>
            <w:div w:id="1891991012">
              <w:marLeft w:val="0"/>
              <w:marRight w:val="0"/>
              <w:marTop w:val="0"/>
              <w:marBottom w:val="0"/>
              <w:divBdr>
                <w:top w:val="none" w:sz="0" w:space="0" w:color="auto"/>
                <w:left w:val="none" w:sz="0" w:space="0" w:color="auto"/>
                <w:bottom w:val="none" w:sz="0" w:space="0" w:color="auto"/>
                <w:right w:val="none" w:sz="0" w:space="0" w:color="auto"/>
              </w:divBdr>
            </w:div>
            <w:div w:id="62705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8089">
      <w:bodyDiv w:val="1"/>
      <w:marLeft w:val="0"/>
      <w:marRight w:val="0"/>
      <w:marTop w:val="0"/>
      <w:marBottom w:val="0"/>
      <w:divBdr>
        <w:top w:val="none" w:sz="0" w:space="0" w:color="auto"/>
        <w:left w:val="none" w:sz="0" w:space="0" w:color="auto"/>
        <w:bottom w:val="none" w:sz="0" w:space="0" w:color="auto"/>
        <w:right w:val="none" w:sz="0" w:space="0" w:color="auto"/>
      </w:divBdr>
      <w:divsChild>
        <w:div w:id="1731344021">
          <w:marLeft w:val="0"/>
          <w:marRight w:val="0"/>
          <w:marTop w:val="0"/>
          <w:marBottom w:val="0"/>
          <w:divBdr>
            <w:top w:val="none" w:sz="0" w:space="0" w:color="auto"/>
            <w:left w:val="none" w:sz="0" w:space="0" w:color="auto"/>
            <w:bottom w:val="none" w:sz="0" w:space="0" w:color="auto"/>
            <w:right w:val="none" w:sz="0" w:space="0" w:color="auto"/>
          </w:divBdr>
        </w:div>
        <w:div w:id="67922773">
          <w:marLeft w:val="0"/>
          <w:marRight w:val="0"/>
          <w:marTop w:val="0"/>
          <w:marBottom w:val="0"/>
          <w:divBdr>
            <w:top w:val="none" w:sz="0" w:space="0" w:color="auto"/>
            <w:left w:val="none" w:sz="0" w:space="0" w:color="auto"/>
            <w:bottom w:val="none" w:sz="0" w:space="0" w:color="auto"/>
            <w:right w:val="none" w:sz="0" w:space="0" w:color="auto"/>
          </w:divBdr>
        </w:div>
        <w:div w:id="1419328623">
          <w:marLeft w:val="0"/>
          <w:marRight w:val="0"/>
          <w:marTop w:val="0"/>
          <w:marBottom w:val="0"/>
          <w:divBdr>
            <w:top w:val="none" w:sz="0" w:space="0" w:color="auto"/>
            <w:left w:val="none" w:sz="0" w:space="0" w:color="auto"/>
            <w:bottom w:val="none" w:sz="0" w:space="0" w:color="auto"/>
            <w:right w:val="none" w:sz="0" w:space="0" w:color="auto"/>
          </w:divBdr>
        </w:div>
        <w:div w:id="2059626495">
          <w:marLeft w:val="0"/>
          <w:marRight w:val="0"/>
          <w:marTop w:val="0"/>
          <w:marBottom w:val="0"/>
          <w:divBdr>
            <w:top w:val="none" w:sz="0" w:space="0" w:color="auto"/>
            <w:left w:val="none" w:sz="0" w:space="0" w:color="auto"/>
            <w:bottom w:val="none" w:sz="0" w:space="0" w:color="auto"/>
            <w:right w:val="none" w:sz="0" w:space="0" w:color="auto"/>
          </w:divBdr>
        </w:div>
        <w:div w:id="1123230543">
          <w:marLeft w:val="0"/>
          <w:marRight w:val="0"/>
          <w:marTop w:val="0"/>
          <w:marBottom w:val="0"/>
          <w:divBdr>
            <w:top w:val="none" w:sz="0" w:space="0" w:color="auto"/>
            <w:left w:val="none" w:sz="0" w:space="0" w:color="auto"/>
            <w:bottom w:val="none" w:sz="0" w:space="0" w:color="auto"/>
            <w:right w:val="none" w:sz="0" w:space="0" w:color="auto"/>
          </w:divBdr>
        </w:div>
        <w:div w:id="505755038">
          <w:marLeft w:val="0"/>
          <w:marRight w:val="0"/>
          <w:marTop w:val="0"/>
          <w:marBottom w:val="0"/>
          <w:divBdr>
            <w:top w:val="none" w:sz="0" w:space="0" w:color="auto"/>
            <w:left w:val="none" w:sz="0" w:space="0" w:color="auto"/>
            <w:bottom w:val="none" w:sz="0" w:space="0" w:color="auto"/>
            <w:right w:val="none" w:sz="0" w:space="0" w:color="auto"/>
          </w:divBdr>
        </w:div>
        <w:div w:id="216363181">
          <w:marLeft w:val="0"/>
          <w:marRight w:val="0"/>
          <w:marTop w:val="0"/>
          <w:marBottom w:val="240"/>
          <w:divBdr>
            <w:top w:val="none" w:sz="0" w:space="0" w:color="auto"/>
            <w:left w:val="none" w:sz="0" w:space="0" w:color="auto"/>
            <w:bottom w:val="none" w:sz="0" w:space="0" w:color="auto"/>
            <w:right w:val="none" w:sz="0" w:space="0" w:color="auto"/>
          </w:divBdr>
        </w:div>
        <w:div w:id="970094707">
          <w:marLeft w:val="0"/>
          <w:marRight w:val="0"/>
          <w:marTop w:val="0"/>
          <w:marBottom w:val="0"/>
          <w:divBdr>
            <w:top w:val="none" w:sz="0" w:space="0" w:color="auto"/>
            <w:left w:val="none" w:sz="0" w:space="0" w:color="auto"/>
            <w:bottom w:val="none" w:sz="0" w:space="0" w:color="auto"/>
            <w:right w:val="none" w:sz="0" w:space="0" w:color="auto"/>
          </w:divBdr>
        </w:div>
        <w:div w:id="140777105">
          <w:marLeft w:val="0"/>
          <w:marRight w:val="0"/>
          <w:marTop w:val="0"/>
          <w:marBottom w:val="0"/>
          <w:divBdr>
            <w:top w:val="none" w:sz="0" w:space="0" w:color="auto"/>
            <w:left w:val="none" w:sz="0" w:space="0" w:color="auto"/>
            <w:bottom w:val="none" w:sz="0" w:space="0" w:color="auto"/>
            <w:right w:val="none" w:sz="0" w:space="0" w:color="auto"/>
          </w:divBdr>
        </w:div>
        <w:div w:id="1264268782">
          <w:marLeft w:val="0"/>
          <w:marRight w:val="0"/>
          <w:marTop w:val="0"/>
          <w:marBottom w:val="0"/>
          <w:divBdr>
            <w:top w:val="none" w:sz="0" w:space="0" w:color="auto"/>
            <w:left w:val="none" w:sz="0" w:space="0" w:color="auto"/>
            <w:bottom w:val="none" w:sz="0" w:space="0" w:color="auto"/>
            <w:right w:val="none" w:sz="0" w:space="0" w:color="auto"/>
          </w:divBdr>
        </w:div>
        <w:div w:id="1928145995">
          <w:marLeft w:val="0"/>
          <w:marRight w:val="0"/>
          <w:marTop w:val="0"/>
          <w:marBottom w:val="0"/>
          <w:divBdr>
            <w:top w:val="none" w:sz="0" w:space="0" w:color="auto"/>
            <w:left w:val="none" w:sz="0" w:space="0" w:color="auto"/>
            <w:bottom w:val="none" w:sz="0" w:space="0" w:color="auto"/>
            <w:right w:val="none" w:sz="0" w:space="0" w:color="auto"/>
          </w:divBdr>
        </w:div>
        <w:div w:id="470170324">
          <w:marLeft w:val="0"/>
          <w:marRight w:val="0"/>
          <w:marTop w:val="0"/>
          <w:marBottom w:val="240"/>
          <w:divBdr>
            <w:top w:val="none" w:sz="0" w:space="0" w:color="auto"/>
            <w:left w:val="none" w:sz="0" w:space="0" w:color="auto"/>
            <w:bottom w:val="none" w:sz="0" w:space="0" w:color="auto"/>
            <w:right w:val="none" w:sz="0" w:space="0" w:color="auto"/>
          </w:divBdr>
          <w:divsChild>
            <w:div w:id="1122845673">
              <w:marLeft w:val="0"/>
              <w:marRight w:val="0"/>
              <w:marTop w:val="0"/>
              <w:marBottom w:val="0"/>
              <w:divBdr>
                <w:top w:val="none" w:sz="0" w:space="0" w:color="auto"/>
                <w:left w:val="none" w:sz="0" w:space="0" w:color="auto"/>
                <w:bottom w:val="none" w:sz="0" w:space="0" w:color="auto"/>
                <w:right w:val="none" w:sz="0" w:space="0" w:color="auto"/>
              </w:divBdr>
            </w:div>
            <w:div w:id="285820250">
              <w:marLeft w:val="0"/>
              <w:marRight w:val="0"/>
              <w:marTop w:val="0"/>
              <w:marBottom w:val="0"/>
              <w:divBdr>
                <w:top w:val="none" w:sz="0" w:space="0" w:color="auto"/>
                <w:left w:val="none" w:sz="0" w:space="0" w:color="auto"/>
                <w:bottom w:val="none" w:sz="0" w:space="0" w:color="auto"/>
                <w:right w:val="none" w:sz="0" w:space="0" w:color="auto"/>
              </w:divBdr>
            </w:div>
          </w:divsChild>
        </w:div>
        <w:div w:id="1876885571">
          <w:marLeft w:val="0"/>
          <w:marRight w:val="0"/>
          <w:marTop w:val="0"/>
          <w:marBottom w:val="240"/>
          <w:divBdr>
            <w:top w:val="none" w:sz="0" w:space="0" w:color="auto"/>
            <w:left w:val="none" w:sz="0" w:space="0" w:color="auto"/>
            <w:bottom w:val="none" w:sz="0" w:space="0" w:color="auto"/>
            <w:right w:val="none" w:sz="0" w:space="0" w:color="auto"/>
          </w:divBdr>
        </w:div>
        <w:div w:id="1720543918">
          <w:marLeft w:val="0"/>
          <w:marRight w:val="0"/>
          <w:marTop w:val="0"/>
          <w:marBottom w:val="0"/>
          <w:divBdr>
            <w:top w:val="none" w:sz="0" w:space="0" w:color="auto"/>
            <w:left w:val="none" w:sz="0" w:space="0" w:color="auto"/>
            <w:bottom w:val="none" w:sz="0" w:space="0" w:color="auto"/>
            <w:right w:val="none" w:sz="0" w:space="0" w:color="auto"/>
          </w:divBdr>
        </w:div>
        <w:div w:id="963197685">
          <w:marLeft w:val="0"/>
          <w:marRight w:val="0"/>
          <w:marTop w:val="0"/>
          <w:marBottom w:val="0"/>
          <w:divBdr>
            <w:top w:val="none" w:sz="0" w:space="0" w:color="auto"/>
            <w:left w:val="none" w:sz="0" w:space="0" w:color="auto"/>
            <w:bottom w:val="none" w:sz="0" w:space="0" w:color="auto"/>
            <w:right w:val="none" w:sz="0" w:space="0" w:color="auto"/>
          </w:divBdr>
        </w:div>
        <w:div w:id="1825312199">
          <w:marLeft w:val="0"/>
          <w:marRight w:val="0"/>
          <w:marTop w:val="0"/>
          <w:marBottom w:val="0"/>
          <w:divBdr>
            <w:top w:val="none" w:sz="0" w:space="0" w:color="auto"/>
            <w:left w:val="none" w:sz="0" w:space="0" w:color="auto"/>
            <w:bottom w:val="none" w:sz="0" w:space="0" w:color="auto"/>
            <w:right w:val="none" w:sz="0" w:space="0" w:color="auto"/>
          </w:divBdr>
        </w:div>
        <w:div w:id="1452241346">
          <w:marLeft w:val="0"/>
          <w:marRight w:val="0"/>
          <w:marTop w:val="0"/>
          <w:marBottom w:val="0"/>
          <w:divBdr>
            <w:top w:val="none" w:sz="0" w:space="0" w:color="auto"/>
            <w:left w:val="none" w:sz="0" w:space="0" w:color="auto"/>
            <w:bottom w:val="none" w:sz="0" w:space="0" w:color="auto"/>
            <w:right w:val="none" w:sz="0" w:space="0" w:color="auto"/>
          </w:divBdr>
        </w:div>
        <w:div w:id="1108044221">
          <w:marLeft w:val="0"/>
          <w:marRight w:val="0"/>
          <w:marTop w:val="0"/>
          <w:marBottom w:val="0"/>
          <w:divBdr>
            <w:top w:val="none" w:sz="0" w:space="0" w:color="auto"/>
            <w:left w:val="none" w:sz="0" w:space="0" w:color="auto"/>
            <w:bottom w:val="none" w:sz="0" w:space="0" w:color="auto"/>
            <w:right w:val="none" w:sz="0" w:space="0" w:color="auto"/>
          </w:divBdr>
        </w:div>
      </w:divsChild>
    </w:div>
    <w:div w:id="1125468103">
      <w:bodyDiv w:val="1"/>
      <w:marLeft w:val="0"/>
      <w:marRight w:val="0"/>
      <w:marTop w:val="0"/>
      <w:marBottom w:val="0"/>
      <w:divBdr>
        <w:top w:val="none" w:sz="0" w:space="0" w:color="auto"/>
        <w:left w:val="none" w:sz="0" w:space="0" w:color="auto"/>
        <w:bottom w:val="none" w:sz="0" w:space="0" w:color="auto"/>
        <w:right w:val="none" w:sz="0" w:space="0" w:color="auto"/>
      </w:divBdr>
      <w:divsChild>
        <w:div w:id="1839077014">
          <w:marLeft w:val="0"/>
          <w:marRight w:val="0"/>
          <w:marTop w:val="0"/>
          <w:marBottom w:val="0"/>
          <w:divBdr>
            <w:top w:val="none" w:sz="0" w:space="0" w:color="auto"/>
            <w:left w:val="none" w:sz="0" w:space="0" w:color="auto"/>
            <w:bottom w:val="none" w:sz="0" w:space="0" w:color="auto"/>
            <w:right w:val="none" w:sz="0" w:space="0" w:color="auto"/>
          </w:divBdr>
        </w:div>
        <w:div w:id="2136630093">
          <w:marLeft w:val="0"/>
          <w:marRight w:val="0"/>
          <w:marTop w:val="0"/>
          <w:marBottom w:val="0"/>
          <w:divBdr>
            <w:top w:val="none" w:sz="0" w:space="0" w:color="auto"/>
            <w:left w:val="none" w:sz="0" w:space="0" w:color="auto"/>
            <w:bottom w:val="none" w:sz="0" w:space="0" w:color="auto"/>
            <w:right w:val="none" w:sz="0" w:space="0" w:color="auto"/>
          </w:divBdr>
        </w:div>
        <w:div w:id="604070570">
          <w:marLeft w:val="0"/>
          <w:marRight w:val="0"/>
          <w:marTop w:val="0"/>
          <w:marBottom w:val="0"/>
          <w:divBdr>
            <w:top w:val="none" w:sz="0" w:space="0" w:color="auto"/>
            <w:left w:val="none" w:sz="0" w:space="0" w:color="auto"/>
            <w:bottom w:val="none" w:sz="0" w:space="0" w:color="auto"/>
            <w:right w:val="none" w:sz="0" w:space="0" w:color="auto"/>
          </w:divBdr>
        </w:div>
        <w:div w:id="559441866">
          <w:marLeft w:val="0"/>
          <w:marRight w:val="0"/>
          <w:marTop w:val="0"/>
          <w:marBottom w:val="0"/>
          <w:divBdr>
            <w:top w:val="none" w:sz="0" w:space="0" w:color="auto"/>
            <w:left w:val="none" w:sz="0" w:space="0" w:color="auto"/>
            <w:bottom w:val="none" w:sz="0" w:space="0" w:color="auto"/>
            <w:right w:val="none" w:sz="0" w:space="0" w:color="auto"/>
          </w:divBdr>
        </w:div>
        <w:div w:id="1534725887">
          <w:marLeft w:val="0"/>
          <w:marRight w:val="0"/>
          <w:marTop w:val="0"/>
          <w:marBottom w:val="0"/>
          <w:divBdr>
            <w:top w:val="none" w:sz="0" w:space="0" w:color="auto"/>
            <w:left w:val="none" w:sz="0" w:space="0" w:color="auto"/>
            <w:bottom w:val="none" w:sz="0" w:space="0" w:color="auto"/>
            <w:right w:val="none" w:sz="0" w:space="0" w:color="auto"/>
          </w:divBdr>
        </w:div>
        <w:div w:id="1200435478">
          <w:marLeft w:val="0"/>
          <w:marRight w:val="0"/>
          <w:marTop w:val="0"/>
          <w:marBottom w:val="0"/>
          <w:divBdr>
            <w:top w:val="none" w:sz="0" w:space="0" w:color="auto"/>
            <w:left w:val="none" w:sz="0" w:space="0" w:color="auto"/>
            <w:bottom w:val="none" w:sz="0" w:space="0" w:color="auto"/>
            <w:right w:val="none" w:sz="0" w:space="0" w:color="auto"/>
          </w:divBdr>
        </w:div>
        <w:div w:id="709111622">
          <w:marLeft w:val="0"/>
          <w:marRight w:val="0"/>
          <w:marTop w:val="0"/>
          <w:marBottom w:val="240"/>
          <w:divBdr>
            <w:top w:val="none" w:sz="0" w:space="0" w:color="auto"/>
            <w:left w:val="none" w:sz="0" w:space="0" w:color="auto"/>
            <w:bottom w:val="none" w:sz="0" w:space="0" w:color="auto"/>
            <w:right w:val="none" w:sz="0" w:space="0" w:color="auto"/>
          </w:divBdr>
        </w:div>
        <w:div w:id="1644042345">
          <w:marLeft w:val="0"/>
          <w:marRight w:val="0"/>
          <w:marTop w:val="0"/>
          <w:marBottom w:val="0"/>
          <w:divBdr>
            <w:top w:val="none" w:sz="0" w:space="0" w:color="auto"/>
            <w:left w:val="none" w:sz="0" w:space="0" w:color="auto"/>
            <w:bottom w:val="none" w:sz="0" w:space="0" w:color="auto"/>
            <w:right w:val="none" w:sz="0" w:space="0" w:color="auto"/>
          </w:divBdr>
        </w:div>
        <w:div w:id="336158556">
          <w:marLeft w:val="0"/>
          <w:marRight w:val="0"/>
          <w:marTop w:val="0"/>
          <w:marBottom w:val="0"/>
          <w:divBdr>
            <w:top w:val="none" w:sz="0" w:space="0" w:color="auto"/>
            <w:left w:val="none" w:sz="0" w:space="0" w:color="auto"/>
            <w:bottom w:val="none" w:sz="0" w:space="0" w:color="auto"/>
            <w:right w:val="none" w:sz="0" w:space="0" w:color="auto"/>
          </w:divBdr>
        </w:div>
        <w:div w:id="1799179534">
          <w:marLeft w:val="0"/>
          <w:marRight w:val="0"/>
          <w:marTop w:val="0"/>
          <w:marBottom w:val="0"/>
          <w:divBdr>
            <w:top w:val="none" w:sz="0" w:space="0" w:color="auto"/>
            <w:left w:val="none" w:sz="0" w:space="0" w:color="auto"/>
            <w:bottom w:val="none" w:sz="0" w:space="0" w:color="auto"/>
            <w:right w:val="none" w:sz="0" w:space="0" w:color="auto"/>
          </w:divBdr>
        </w:div>
        <w:div w:id="851073138">
          <w:marLeft w:val="0"/>
          <w:marRight w:val="0"/>
          <w:marTop w:val="0"/>
          <w:marBottom w:val="0"/>
          <w:divBdr>
            <w:top w:val="none" w:sz="0" w:space="0" w:color="auto"/>
            <w:left w:val="none" w:sz="0" w:space="0" w:color="auto"/>
            <w:bottom w:val="none" w:sz="0" w:space="0" w:color="auto"/>
            <w:right w:val="none" w:sz="0" w:space="0" w:color="auto"/>
          </w:divBdr>
        </w:div>
        <w:div w:id="1554265799">
          <w:marLeft w:val="0"/>
          <w:marRight w:val="0"/>
          <w:marTop w:val="0"/>
          <w:marBottom w:val="240"/>
          <w:divBdr>
            <w:top w:val="none" w:sz="0" w:space="0" w:color="auto"/>
            <w:left w:val="none" w:sz="0" w:space="0" w:color="auto"/>
            <w:bottom w:val="none" w:sz="0" w:space="0" w:color="auto"/>
            <w:right w:val="none" w:sz="0" w:space="0" w:color="auto"/>
          </w:divBdr>
          <w:divsChild>
            <w:div w:id="924650812">
              <w:marLeft w:val="0"/>
              <w:marRight w:val="0"/>
              <w:marTop w:val="0"/>
              <w:marBottom w:val="0"/>
              <w:divBdr>
                <w:top w:val="none" w:sz="0" w:space="0" w:color="auto"/>
                <w:left w:val="none" w:sz="0" w:space="0" w:color="auto"/>
                <w:bottom w:val="none" w:sz="0" w:space="0" w:color="auto"/>
                <w:right w:val="none" w:sz="0" w:space="0" w:color="auto"/>
              </w:divBdr>
            </w:div>
            <w:div w:id="398746510">
              <w:marLeft w:val="0"/>
              <w:marRight w:val="0"/>
              <w:marTop w:val="0"/>
              <w:marBottom w:val="0"/>
              <w:divBdr>
                <w:top w:val="none" w:sz="0" w:space="0" w:color="auto"/>
                <w:left w:val="none" w:sz="0" w:space="0" w:color="auto"/>
                <w:bottom w:val="none" w:sz="0" w:space="0" w:color="auto"/>
                <w:right w:val="none" w:sz="0" w:space="0" w:color="auto"/>
              </w:divBdr>
            </w:div>
          </w:divsChild>
        </w:div>
        <w:div w:id="387263606">
          <w:marLeft w:val="0"/>
          <w:marRight w:val="0"/>
          <w:marTop w:val="0"/>
          <w:marBottom w:val="240"/>
          <w:divBdr>
            <w:top w:val="none" w:sz="0" w:space="0" w:color="auto"/>
            <w:left w:val="none" w:sz="0" w:space="0" w:color="auto"/>
            <w:bottom w:val="none" w:sz="0" w:space="0" w:color="auto"/>
            <w:right w:val="none" w:sz="0" w:space="0" w:color="auto"/>
          </w:divBdr>
        </w:div>
        <w:div w:id="1530757111">
          <w:marLeft w:val="0"/>
          <w:marRight w:val="0"/>
          <w:marTop w:val="0"/>
          <w:marBottom w:val="0"/>
          <w:divBdr>
            <w:top w:val="none" w:sz="0" w:space="0" w:color="auto"/>
            <w:left w:val="none" w:sz="0" w:space="0" w:color="auto"/>
            <w:bottom w:val="none" w:sz="0" w:space="0" w:color="auto"/>
            <w:right w:val="none" w:sz="0" w:space="0" w:color="auto"/>
          </w:divBdr>
        </w:div>
        <w:div w:id="1553615885">
          <w:marLeft w:val="0"/>
          <w:marRight w:val="0"/>
          <w:marTop w:val="0"/>
          <w:marBottom w:val="0"/>
          <w:divBdr>
            <w:top w:val="none" w:sz="0" w:space="0" w:color="auto"/>
            <w:left w:val="none" w:sz="0" w:space="0" w:color="auto"/>
            <w:bottom w:val="none" w:sz="0" w:space="0" w:color="auto"/>
            <w:right w:val="none" w:sz="0" w:space="0" w:color="auto"/>
          </w:divBdr>
        </w:div>
        <w:div w:id="522131492">
          <w:marLeft w:val="0"/>
          <w:marRight w:val="0"/>
          <w:marTop w:val="0"/>
          <w:marBottom w:val="0"/>
          <w:divBdr>
            <w:top w:val="none" w:sz="0" w:space="0" w:color="auto"/>
            <w:left w:val="none" w:sz="0" w:space="0" w:color="auto"/>
            <w:bottom w:val="none" w:sz="0" w:space="0" w:color="auto"/>
            <w:right w:val="none" w:sz="0" w:space="0" w:color="auto"/>
          </w:divBdr>
        </w:div>
        <w:div w:id="712775986">
          <w:marLeft w:val="0"/>
          <w:marRight w:val="0"/>
          <w:marTop w:val="0"/>
          <w:marBottom w:val="0"/>
          <w:divBdr>
            <w:top w:val="none" w:sz="0" w:space="0" w:color="auto"/>
            <w:left w:val="none" w:sz="0" w:space="0" w:color="auto"/>
            <w:bottom w:val="none" w:sz="0" w:space="0" w:color="auto"/>
            <w:right w:val="none" w:sz="0" w:space="0" w:color="auto"/>
          </w:divBdr>
        </w:div>
        <w:div w:id="600455127">
          <w:marLeft w:val="0"/>
          <w:marRight w:val="0"/>
          <w:marTop w:val="0"/>
          <w:marBottom w:val="0"/>
          <w:divBdr>
            <w:top w:val="none" w:sz="0" w:space="0" w:color="auto"/>
            <w:left w:val="none" w:sz="0" w:space="0" w:color="auto"/>
            <w:bottom w:val="none" w:sz="0" w:space="0" w:color="auto"/>
            <w:right w:val="none" w:sz="0" w:space="0" w:color="auto"/>
          </w:divBdr>
        </w:div>
      </w:divsChild>
    </w:div>
    <w:div w:id="1158809165">
      <w:bodyDiv w:val="1"/>
      <w:marLeft w:val="0"/>
      <w:marRight w:val="0"/>
      <w:marTop w:val="0"/>
      <w:marBottom w:val="0"/>
      <w:divBdr>
        <w:top w:val="none" w:sz="0" w:space="0" w:color="auto"/>
        <w:left w:val="none" w:sz="0" w:space="0" w:color="auto"/>
        <w:bottom w:val="none" w:sz="0" w:space="0" w:color="auto"/>
        <w:right w:val="none" w:sz="0" w:space="0" w:color="auto"/>
      </w:divBdr>
      <w:divsChild>
        <w:div w:id="2008437392">
          <w:marLeft w:val="0"/>
          <w:marRight w:val="0"/>
          <w:marTop w:val="0"/>
          <w:marBottom w:val="0"/>
          <w:divBdr>
            <w:top w:val="none" w:sz="0" w:space="0" w:color="auto"/>
            <w:left w:val="none" w:sz="0" w:space="0" w:color="auto"/>
            <w:bottom w:val="none" w:sz="0" w:space="0" w:color="auto"/>
            <w:right w:val="none" w:sz="0" w:space="0" w:color="auto"/>
          </w:divBdr>
        </w:div>
        <w:div w:id="213548353">
          <w:marLeft w:val="0"/>
          <w:marRight w:val="0"/>
          <w:marTop w:val="0"/>
          <w:marBottom w:val="0"/>
          <w:divBdr>
            <w:top w:val="none" w:sz="0" w:space="0" w:color="auto"/>
            <w:left w:val="none" w:sz="0" w:space="0" w:color="auto"/>
            <w:bottom w:val="none" w:sz="0" w:space="0" w:color="auto"/>
            <w:right w:val="none" w:sz="0" w:space="0" w:color="auto"/>
          </w:divBdr>
        </w:div>
        <w:div w:id="1337146966">
          <w:marLeft w:val="0"/>
          <w:marRight w:val="0"/>
          <w:marTop w:val="0"/>
          <w:marBottom w:val="0"/>
          <w:divBdr>
            <w:top w:val="none" w:sz="0" w:space="0" w:color="auto"/>
            <w:left w:val="none" w:sz="0" w:space="0" w:color="auto"/>
            <w:bottom w:val="none" w:sz="0" w:space="0" w:color="auto"/>
            <w:right w:val="none" w:sz="0" w:space="0" w:color="auto"/>
          </w:divBdr>
        </w:div>
        <w:div w:id="515966060">
          <w:marLeft w:val="0"/>
          <w:marRight w:val="0"/>
          <w:marTop w:val="0"/>
          <w:marBottom w:val="0"/>
          <w:divBdr>
            <w:top w:val="none" w:sz="0" w:space="0" w:color="auto"/>
            <w:left w:val="none" w:sz="0" w:space="0" w:color="auto"/>
            <w:bottom w:val="none" w:sz="0" w:space="0" w:color="auto"/>
            <w:right w:val="none" w:sz="0" w:space="0" w:color="auto"/>
          </w:divBdr>
        </w:div>
        <w:div w:id="459879384">
          <w:marLeft w:val="0"/>
          <w:marRight w:val="0"/>
          <w:marTop w:val="0"/>
          <w:marBottom w:val="0"/>
          <w:divBdr>
            <w:top w:val="none" w:sz="0" w:space="0" w:color="auto"/>
            <w:left w:val="none" w:sz="0" w:space="0" w:color="auto"/>
            <w:bottom w:val="none" w:sz="0" w:space="0" w:color="auto"/>
            <w:right w:val="none" w:sz="0" w:space="0" w:color="auto"/>
          </w:divBdr>
        </w:div>
        <w:div w:id="47340539">
          <w:marLeft w:val="0"/>
          <w:marRight w:val="0"/>
          <w:marTop w:val="0"/>
          <w:marBottom w:val="0"/>
          <w:divBdr>
            <w:top w:val="none" w:sz="0" w:space="0" w:color="auto"/>
            <w:left w:val="none" w:sz="0" w:space="0" w:color="auto"/>
            <w:bottom w:val="none" w:sz="0" w:space="0" w:color="auto"/>
            <w:right w:val="none" w:sz="0" w:space="0" w:color="auto"/>
          </w:divBdr>
        </w:div>
        <w:div w:id="1496218644">
          <w:marLeft w:val="0"/>
          <w:marRight w:val="0"/>
          <w:marTop w:val="0"/>
          <w:marBottom w:val="240"/>
          <w:divBdr>
            <w:top w:val="none" w:sz="0" w:space="0" w:color="auto"/>
            <w:left w:val="none" w:sz="0" w:space="0" w:color="auto"/>
            <w:bottom w:val="none" w:sz="0" w:space="0" w:color="auto"/>
            <w:right w:val="none" w:sz="0" w:space="0" w:color="auto"/>
          </w:divBdr>
        </w:div>
        <w:div w:id="199559359">
          <w:marLeft w:val="0"/>
          <w:marRight w:val="0"/>
          <w:marTop w:val="0"/>
          <w:marBottom w:val="0"/>
          <w:divBdr>
            <w:top w:val="none" w:sz="0" w:space="0" w:color="auto"/>
            <w:left w:val="none" w:sz="0" w:space="0" w:color="auto"/>
            <w:bottom w:val="none" w:sz="0" w:space="0" w:color="auto"/>
            <w:right w:val="none" w:sz="0" w:space="0" w:color="auto"/>
          </w:divBdr>
        </w:div>
        <w:div w:id="352654531">
          <w:marLeft w:val="0"/>
          <w:marRight w:val="0"/>
          <w:marTop w:val="0"/>
          <w:marBottom w:val="0"/>
          <w:divBdr>
            <w:top w:val="none" w:sz="0" w:space="0" w:color="auto"/>
            <w:left w:val="none" w:sz="0" w:space="0" w:color="auto"/>
            <w:bottom w:val="none" w:sz="0" w:space="0" w:color="auto"/>
            <w:right w:val="none" w:sz="0" w:space="0" w:color="auto"/>
          </w:divBdr>
        </w:div>
        <w:div w:id="2089231189">
          <w:marLeft w:val="0"/>
          <w:marRight w:val="0"/>
          <w:marTop w:val="0"/>
          <w:marBottom w:val="0"/>
          <w:divBdr>
            <w:top w:val="none" w:sz="0" w:space="0" w:color="auto"/>
            <w:left w:val="none" w:sz="0" w:space="0" w:color="auto"/>
            <w:bottom w:val="none" w:sz="0" w:space="0" w:color="auto"/>
            <w:right w:val="none" w:sz="0" w:space="0" w:color="auto"/>
          </w:divBdr>
        </w:div>
        <w:div w:id="266475069">
          <w:marLeft w:val="0"/>
          <w:marRight w:val="0"/>
          <w:marTop w:val="0"/>
          <w:marBottom w:val="0"/>
          <w:divBdr>
            <w:top w:val="none" w:sz="0" w:space="0" w:color="auto"/>
            <w:left w:val="none" w:sz="0" w:space="0" w:color="auto"/>
            <w:bottom w:val="none" w:sz="0" w:space="0" w:color="auto"/>
            <w:right w:val="none" w:sz="0" w:space="0" w:color="auto"/>
          </w:divBdr>
        </w:div>
        <w:div w:id="1603757748">
          <w:marLeft w:val="0"/>
          <w:marRight w:val="0"/>
          <w:marTop w:val="0"/>
          <w:marBottom w:val="240"/>
          <w:divBdr>
            <w:top w:val="none" w:sz="0" w:space="0" w:color="auto"/>
            <w:left w:val="none" w:sz="0" w:space="0" w:color="auto"/>
            <w:bottom w:val="none" w:sz="0" w:space="0" w:color="auto"/>
            <w:right w:val="none" w:sz="0" w:space="0" w:color="auto"/>
          </w:divBdr>
          <w:divsChild>
            <w:div w:id="1076167318">
              <w:marLeft w:val="0"/>
              <w:marRight w:val="0"/>
              <w:marTop w:val="0"/>
              <w:marBottom w:val="0"/>
              <w:divBdr>
                <w:top w:val="none" w:sz="0" w:space="0" w:color="auto"/>
                <w:left w:val="none" w:sz="0" w:space="0" w:color="auto"/>
                <w:bottom w:val="none" w:sz="0" w:space="0" w:color="auto"/>
                <w:right w:val="none" w:sz="0" w:space="0" w:color="auto"/>
              </w:divBdr>
            </w:div>
            <w:div w:id="1938827126">
              <w:marLeft w:val="0"/>
              <w:marRight w:val="0"/>
              <w:marTop w:val="0"/>
              <w:marBottom w:val="0"/>
              <w:divBdr>
                <w:top w:val="none" w:sz="0" w:space="0" w:color="auto"/>
                <w:left w:val="none" w:sz="0" w:space="0" w:color="auto"/>
                <w:bottom w:val="none" w:sz="0" w:space="0" w:color="auto"/>
                <w:right w:val="none" w:sz="0" w:space="0" w:color="auto"/>
              </w:divBdr>
            </w:div>
          </w:divsChild>
        </w:div>
        <w:div w:id="1064766593">
          <w:marLeft w:val="0"/>
          <w:marRight w:val="0"/>
          <w:marTop w:val="0"/>
          <w:marBottom w:val="240"/>
          <w:divBdr>
            <w:top w:val="none" w:sz="0" w:space="0" w:color="auto"/>
            <w:left w:val="none" w:sz="0" w:space="0" w:color="auto"/>
            <w:bottom w:val="none" w:sz="0" w:space="0" w:color="auto"/>
            <w:right w:val="none" w:sz="0" w:space="0" w:color="auto"/>
          </w:divBdr>
        </w:div>
        <w:div w:id="310914845">
          <w:marLeft w:val="0"/>
          <w:marRight w:val="0"/>
          <w:marTop w:val="0"/>
          <w:marBottom w:val="0"/>
          <w:divBdr>
            <w:top w:val="none" w:sz="0" w:space="0" w:color="auto"/>
            <w:left w:val="none" w:sz="0" w:space="0" w:color="auto"/>
            <w:bottom w:val="none" w:sz="0" w:space="0" w:color="auto"/>
            <w:right w:val="none" w:sz="0" w:space="0" w:color="auto"/>
          </w:divBdr>
        </w:div>
        <w:div w:id="2051490067">
          <w:marLeft w:val="0"/>
          <w:marRight w:val="0"/>
          <w:marTop w:val="0"/>
          <w:marBottom w:val="0"/>
          <w:divBdr>
            <w:top w:val="none" w:sz="0" w:space="0" w:color="auto"/>
            <w:left w:val="none" w:sz="0" w:space="0" w:color="auto"/>
            <w:bottom w:val="none" w:sz="0" w:space="0" w:color="auto"/>
            <w:right w:val="none" w:sz="0" w:space="0" w:color="auto"/>
          </w:divBdr>
        </w:div>
        <w:div w:id="238833733">
          <w:marLeft w:val="0"/>
          <w:marRight w:val="0"/>
          <w:marTop w:val="0"/>
          <w:marBottom w:val="0"/>
          <w:divBdr>
            <w:top w:val="none" w:sz="0" w:space="0" w:color="auto"/>
            <w:left w:val="none" w:sz="0" w:space="0" w:color="auto"/>
            <w:bottom w:val="none" w:sz="0" w:space="0" w:color="auto"/>
            <w:right w:val="none" w:sz="0" w:space="0" w:color="auto"/>
          </w:divBdr>
        </w:div>
        <w:div w:id="1771465572">
          <w:marLeft w:val="0"/>
          <w:marRight w:val="0"/>
          <w:marTop w:val="0"/>
          <w:marBottom w:val="0"/>
          <w:divBdr>
            <w:top w:val="none" w:sz="0" w:space="0" w:color="auto"/>
            <w:left w:val="none" w:sz="0" w:space="0" w:color="auto"/>
            <w:bottom w:val="none" w:sz="0" w:space="0" w:color="auto"/>
            <w:right w:val="none" w:sz="0" w:space="0" w:color="auto"/>
          </w:divBdr>
        </w:div>
        <w:div w:id="230241095">
          <w:marLeft w:val="0"/>
          <w:marRight w:val="0"/>
          <w:marTop w:val="0"/>
          <w:marBottom w:val="0"/>
          <w:divBdr>
            <w:top w:val="none" w:sz="0" w:space="0" w:color="auto"/>
            <w:left w:val="none" w:sz="0" w:space="0" w:color="auto"/>
            <w:bottom w:val="none" w:sz="0" w:space="0" w:color="auto"/>
            <w:right w:val="none" w:sz="0" w:space="0" w:color="auto"/>
          </w:divBdr>
        </w:div>
      </w:divsChild>
    </w:div>
    <w:div w:id="1182009840">
      <w:bodyDiv w:val="1"/>
      <w:marLeft w:val="0"/>
      <w:marRight w:val="0"/>
      <w:marTop w:val="0"/>
      <w:marBottom w:val="0"/>
      <w:divBdr>
        <w:top w:val="none" w:sz="0" w:space="0" w:color="auto"/>
        <w:left w:val="none" w:sz="0" w:space="0" w:color="auto"/>
        <w:bottom w:val="none" w:sz="0" w:space="0" w:color="auto"/>
        <w:right w:val="none" w:sz="0" w:space="0" w:color="auto"/>
      </w:divBdr>
      <w:divsChild>
        <w:div w:id="1623226755">
          <w:marLeft w:val="0"/>
          <w:marRight w:val="0"/>
          <w:marTop w:val="0"/>
          <w:marBottom w:val="240"/>
          <w:divBdr>
            <w:top w:val="none" w:sz="0" w:space="0" w:color="auto"/>
            <w:left w:val="none" w:sz="0" w:space="0" w:color="auto"/>
            <w:bottom w:val="none" w:sz="0" w:space="0" w:color="auto"/>
            <w:right w:val="none" w:sz="0" w:space="0" w:color="auto"/>
          </w:divBdr>
          <w:divsChild>
            <w:div w:id="77484057">
              <w:marLeft w:val="0"/>
              <w:marRight w:val="0"/>
              <w:marTop w:val="0"/>
              <w:marBottom w:val="0"/>
              <w:divBdr>
                <w:top w:val="none" w:sz="0" w:space="0" w:color="auto"/>
                <w:left w:val="none" w:sz="0" w:space="0" w:color="auto"/>
                <w:bottom w:val="none" w:sz="0" w:space="0" w:color="auto"/>
                <w:right w:val="none" w:sz="0" w:space="0" w:color="auto"/>
              </w:divBdr>
            </w:div>
            <w:div w:id="5094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9079">
      <w:bodyDiv w:val="1"/>
      <w:marLeft w:val="0"/>
      <w:marRight w:val="0"/>
      <w:marTop w:val="0"/>
      <w:marBottom w:val="0"/>
      <w:divBdr>
        <w:top w:val="none" w:sz="0" w:space="0" w:color="auto"/>
        <w:left w:val="none" w:sz="0" w:space="0" w:color="auto"/>
        <w:bottom w:val="none" w:sz="0" w:space="0" w:color="auto"/>
        <w:right w:val="none" w:sz="0" w:space="0" w:color="auto"/>
      </w:divBdr>
      <w:divsChild>
        <w:div w:id="52625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144205">
      <w:bodyDiv w:val="1"/>
      <w:marLeft w:val="0"/>
      <w:marRight w:val="0"/>
      <w:marTop w:val="0"/>
      <w:marBottom w:val="0"/>
      <w:divBdr>
        <w:top w:val="none" w:sz="0" w:space="0" w:color="auto"/>
        <w:left w:val="none" w:sz="0" w:space="0" w:color="auto"/>
        <w:bottom w:val="none" w:sz="0" w:space="0" w:color="auto"/>
        <w:right w:val="none" w:sz="0" w:space="0" w:color="auto"/>
      </w:divBdr>
      <w:divsChild>
        <w:div w:id="45106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5774">
      <w:bodyDiv w:val="1"/>
      <w:marLeft w:val="0"/>
      <w:marRight w:val="0"/>
      <w:marTop w:val="0"/>
      <w:marBottom w:val="0"/>
      <w:divBdr>
        <w:top w:val="none" w:sz="0" w:space="0" w:color="auto"/>
        <w:left w:val="none" w:sz="0" w:space="0" w:color="auto"/>
        <w:bottom w:val="none" w:sz="0" w:space="0" w:color="auto"/>
        <w:right w:val="none" w:sz="0" w:space="0" w:color="auto"/>
      </w:divBdr>
      <w:divsChild>
        <w:div w:id="1290086629">
          <w:marLeft w:val="0"/>
          <w:marRight w:val="0"/>
          <w:marTop w:val="0"/>
          <w:marBottom w:val="0"/>
          <w:divBdr>
            <w:top w:val="none" w:sz="0" w:space="0" w:color="auto"/>
            <w:left w:val="none" w:sz="0" w:space="0" w:color="auto"/>
            <w:bottom w:val="none" w:sz="0" w:space="0" w:color="auto"/>
            <w:right w:val="none" w:sz="0" w:space="0" w:color="auto"/>
          </w:divBdr>
        </w:div>
        <w:div w:id="1849441144">
          <w:marLeft w:val="0"/>
          <w:marRight w:val="0"/>
          <w:marTop w:val="0"/>
          <w:marBottom w:val="0"/>
          <w:divBdr>
            <w:top w:val="none" w:sz="0" w:space="0" w:color="auto"/>
            <w:left w:val="none" w:sz="0" w:space="0" w:color="auto"/>
            <w:bottom w:val="none" w:sz="0" w:space="0" w:color="auto"/>
            <w:right w:val="none" w:sz="0" w:space="0" w:color="auto"/>
          </w:divBdr>
        </w:div>
        <w:div w:id="214438193">
          <w:marLeft w:val="0"/>
          <w:marRight w:val="0"/>
          <w:marTop w:val="0"/>
          <w:marBottom w:val="0"/>
          <w:divBdr>
            <w:top w:val="none" w:sz="0" w:space="0" w:color="auto"/>
            <w:left w:val="none" w:sz="0" w:space="0" w:color="auto"/>
            <w:bottom w:val="none" w:sz="0" w:space="0" w:color="auto"/>
            <w:right w:val="none" w:sz="0" w:space="0" w:color="auto"/>
          </w:divBdr>
        </w:div>
        <w:div w:id="1778794548">
          <w:marLeft w:val="0"/>
          <w:marRight w:val="0"/>
          <w:marTop w:val="0"/>
          <w:marBottom w:val="0"/>
          <w:divBdr>
            <w:top w:val="none" w:sz="0" w:space="0" w:color="auto"/>
            <w:left w:val="none" w:sz="0" w:space="0" w:color="auto"/>
            <w:bottom w:val="none" w:sz="0" w:space="0" w:color="auto"/>
            <w:right w:val="none" w:sz="0" w:space="0" w:color="auto"/>
          </w:divBdr>
        </w:div>
        <w:div w:id="399712429">
          <w:marLeft w:val="0"/>
          <w:marRight w:val="0"/>
          <w:marTop w:val="0"/>
          <w:marBottom w:val="0"/>
          <w:divBdr>
            <w:top w:val="none" w:sz="0" w:space="0" w:color="auto"/>
            <w:left w:val="none" w:sz="0" w:space="0" w:color="auto"/>
            <w:bottom w:val="none" w:sz="0" w:space="0" w:color="auto"/>
            <w:right w:val="none" w:sz="0" w:space="0" w:color="auto"/>
          </w:divBdr>
        </w:div>
        <w:div w:id="715205417">
          <w:marLeft w:val="0"/>
          <w:marRight w:val="0"/>
          <w:marTop w:val="0"/>
          <w:marBottom w:val="0"/>
          <w:divBdr>
            <w:top w:val="none" w:sz="0" w:space="0" w:color="auto"/>
            <w:left w:val="none" w:sz="0" w:space="0" w:color="auto"/>
            <w:bottom w:val="none" w:sz="0" w:space="0" w:color="auto"/>
            <w:right w:val="none" w:sz="0" w:space="0" w:color="auto"/>
          </w:divBdr>
        </w:div>
        <w:div w:id="1650551733">
          <w:marLeft w:val="0"/>
          <w:marRight w:val="0"/>
          <w:marTop w:val="0"/>
          <w:marBottom w:val="240"/>
          <w:divBdr>
            <w:top w:val="none" w:sz="0" w:space="0" w:color="auto"/>
            <w:left w:val="none" w:sz="0" w:space="0" w:color="auto"/>
            <w:bottom w:val="none" w:sz="0" w:space="0" w:color="auto"/>
            <w:right w:val="none" w:sz="0" w:space="0" w:color="auto"/>
          </w:divBdr>
        </w:div>
        <w:div w:id="1883705893">
          <w:marLeft w:val="0"/>
          <w:marRight w:val="0"/>
          <w:marTop w:val="0"/>
          <w:marBottom w:val="0"/>
          <w:divBdr>
            <w:top w:val="none" w:sz="0" w:space="0" w:color="auto"/>
            <w:left w:val="none" w:sz="0" w:space="0" w:color="auto"/>
            <w:bottom w:val="none" w:sz="0" w:space="0" w:color="auto"/>
            <w:right w:val="none" w:sz="0" w:space="0" w:color="auto"/>
          </w:divBdr>
        </w:div>
        <w:div w:id="362823642">
          <w:marLeft w:val="0"/>
          <w:marRight w:val="0"/>
          <w:marTop w:val="0"/>
          <w:marBottom w:val="0"/>
          <w:divBdr>
            <w:top w:val="none" w:sz="0" w:space="0" w:color="auto"/>
            <w:left w:val="none" w:sz="0" w:space="0" w:color="auto"/>
            <w:bottom w:val="none" w:sz="0" w:space="0" w:color="auto"/>
            <w:right w:val="none" w:sz="0" w:space="0" w:color="auto"/>
          </w:divBdr>
        </w:div>
        <w:div w:id="900022709">
          <w:marLeft w:val="0"/>
          <w:marRight w:val="0"/>
          <w:marTop w:val="0"/>
          <w:marBottom w:val="0"/>
          <w:divBdr>
            <w:top w:val="none" w:sz="0" w:space="0" w:color="auto"/>
            <w:left w:val="none" w:sz="0" w:space="0" w:color="auto"/>
            <w:bottom w:val="none" w:sz="0" w:space="0" w:color="auto"/>
            <w:right w:val="none" w:sz="0" w:space="0" w:color="auto"/>
          </w:divBdr>
        </w:div>
        <w:div w:id="1368144086">
          <w:marLeft w:val="0"/>
          <w:marRight w:val="0"/>
          <w:marTop w:val="0"/>
          <w:marBottom w:val="0"/>
          <w:divBdr>
            <w:top w:val="none" w:sz="0" w:space="0" w:color="auto"/>
            <w:left w:val="none" w:sz="0" w:space="0" w:color="auto"/>
            <w:bottom w:val="none" w:sz="0" w:space="0" w:color="auto"/>
            <w:right w:val="none" w:sz="0" w:space="0" w:color="auto"/>
          </w:divBdr>
        </w:div>
        <w:div w:id="548567016">
          <w:marLeft w:val="0"/>
          <w:marRight w:val="0"/>
          <w:marTop w:val="0"/>
          <w:marBottom w:val="240"/>
          <w:divBdr>
            <w:top w:val="none" w:sz="0" w:space="0" w:color="auto"/>
            <w:left w:val="none" w:sz="0" w:space="0" w:color="auto"/>
            <w:bottom w:val="none" w:sz="0" w:space="0" w:color="auto"/>
            <w:right w:val="none" w:sz="0" w:space="0" w:color="auto"/>
          </w:divBdr>
          <w:divsChild>
            <w:div w:id="1893997805">
              <w:marLeft w:val="0"/>
              <w:marRight w:val="0"/>
              <w:marTop w:val="0"/>
              <w:marBottom w:val="0"/>
              <w:divBdr>
                <w:top w:val="none" w:sz="0" w:space="0" w:color="auto"/>
                <w:left w:val="none" w:sz="0" w:space="0" w:color="auto"/>
                <w:bottom w:val="none" w:sz="0" w:space="0" w:color="auto"/>
                <w:right w:val="none" w:sz="0" w:space="0" w:color="auto"/>
              </w:divBdr>
            </w:div>
            <w:div w:id="946933415">
              <w:marLeft w:val="0"/>
              <w:marRight w:val="0"/>
              <w:marTop w:val="0"/>
              <w:marBottom w:val="0"/>
              <w:divBdr>
                <w:top w:val="none" w:sz="0" w:space="0" w:color="auto"/>
                <w:left w:val="none" w:sz="0" w:space="0" w:color="auto"/>
                <w:bottom w:val="none" w:sz="0" w:space="0" w:color="auto"/>
                <w:right w:val="none" w:sz="0" w:space="0" w:color="auto"/>
              </w:divBdr>
            </w:div>
          </w:divsChild>
        </w:div>
        <w:div w:id="619260036">
          <w:marLeft w:val="0"/>
          <w:marRight w:val="0"/>
          <w:marTop w:val="0"/>
          <w:marBottom w:val="240"/>
          <w:divBdr>
            <w:top w:val="none" w:sz="0" w:space="0" w:color="auto"/>
            <w:left w:val="none" w:sz="0" w:space="0" w:color="auto"/>
            <w:bottom w:val="none" w:sz="0" w:space="0" w:color="auto"/>
            <w:right w:val="none" w:sz="0" w:space="0" w:color="auto"/>
          </w:divBdr>
        </w:div>
        <w:div w:id="1901597604">
          <w:marLeft w:val="0"/>
          <w:marRight w:val="0"/>
          <w:marTop w:val="0"/>
          <w:marBottom w:val="0"/>
          <w:divBdr>
            <w:top w:val="none" w:sz="0" w:space="0" w:color="auto"/>
            <w:left w:val="none" w:sz="0" w:space="0" w:color="auto"/>
            <w:bottom w:val="none" w:sz="0" w:space="0" w:color="auto"/>
            <w:right w:val="none" w:sz="0" w:space="0" w:color="auto"/>
          </w:divBdr>
        </w:div>
        <w:div w:id="2141915322">
          <w:marLeft w:val="0"/>
          <w:marRight w:val="0"/>
          <w:marTop w:val="0"/>
          <w:marBottom w:val="0"/>
          <w:divBdr>
            <w:top w:val="none" w:sz="0" w:space="0" w:color="auto"/>
            <w:left w:val="none" w:sz="0" w:space="0" w:color="auto"/>
            <w:bottom w:val="none" w:sz="0" w:space="0" w:color="auto"/>
            <w:right w:val="none" w:sz="0" w:space="0" w:color="auto"/>
          </w:divBdr>
        </w:div>
        <w:div w:id="1489785525">
          <w:marLeft w:val="0"/>
          <w:marRight w:val="0"/>
          <w:marTop w:val="0"/>
          <w:marBottom w:val="0"/>
          <w:divBdr>
            <w:top w:val="none" w:sz="0" w:space="0" w:color="auto"/>
            <w:left w:val="none" w:sz="0" w:space="0" w:color="auto"/>
            <w:bottom w:val="none" w:sz="0" w:space="0" w:color="auto"/>
            <w:right w:val="none" w:sz="0" w:space="0" w:color="auto"/>
          </w:divBdr>
        </w:div>
        <w:div w:id="871458033">
          <w:marLeft w:val="0"/>
          <w:marRight w:val="0"/>
          <w:marTop w:val="0"/>
          <w:marBottom w:val="0"/>
          <w:divBdr>
            <w:top w:val="none" w:sz="0" w:space="0" w:color="auto"/>
            <w:left w:val="none" w:sz="0" w:space="0" w:color="auto"/>
            <w:bottom w:val="none" w:sz="0" w:space="0" w:color="auto"/>
            <w:right w:val="none" w:sz="0" w:space="0" w:color="auto"/>
          </w:divBdr>
        </w:div>
        <w:div w:id="437991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3</cp:revision>
  <dcterms:created xsi:type="dcterms:W3CDTF">2025-11-13T01:17:00Z</dcterms:created>
  <dcterms:modified xsi:type="dcterms:W3CDTF">2025-11-13T01:52:00Z</dcterms:modified>
</cp:coreProperties>
</file>