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B054" w14:textId="0D409C6F" w:rsidR="003411AC" w:rsidRPr="001F7B4E" w:rsidRDefault="00EE6DD3">
      <w:pPr>
        <w:rPr>
          <w:rFonts w:ascii="Calibri" w:hAnsi="Calibri" w:cs="Calibri"/>
          <w:b/>
          <w:bCs/>
        </w:rPr>
      </w:pPr>
      <w:r w:rsidRPr="001F7B4E">
        <w:rPr>
          <w:rFonts w:ascii="Calibri" w:hAnsi="Calibri" w:cs="Calibri"/>
          <w:b/>
          <w:bCs/>
        </w:rPr>
        <w:t>Prompt:</w:t>
      </w:r>
    </w:p>
    <w:p w14:paraId="0174E4B0" w14:textId="5ED9A0FD" w:rsidR="00EE6DD3" w:rsidRPr="001F7B4E" w:rsidRDefault="00EE6DD3">
      <w:pPr>
        <w:rPr>
          <w:rFonts w:ascii="Calibri" w:hAnsi="Calibri" w:cs="Calibri"/>
        </w:rPr>
      </w:pPr>
      <w:r w:rsidRPr="001F7B4E">
        <w:rPr>
          <w:rFonts w:ascii="Calibri" w:hAnsi="Calibri" w:cs="Calibri"/>
        </w:rPr>
        <w:t>Produce non-functional test cases for the CORADS “Campaign Management” module covering performance (load), security (injection, unauthorized access), and reliability under concurrent updates.</w:t>
      </w:r>
    </w:p>
    <w:p w14:paraId="46A47A80" w14:textId="585D0491" w:rsidR="001F7B4E" w:rsidRPr="001F7B4E" w:rsidRDefault="001F7B4E">
      <w:pPr>
        <w:rPr>
          <w:rFonts w:ascii="Calibri" w:hAnsi="Calibri" w:cs="Calibri"/>
          <w:b/>
          <w:bCs/>
        </w:rPr>
      </w:pPr>
      <w:r w:rsidRPr="001F7B4E">
        <w:rPr>
          <w:rFonts w:ascii="Calibri" w:hAnsi="Calibri" w:cs="Calibri"/>
          <w:b/>
          <w:bCs/>
        </w:rPr>
        <w:t>Summary: (</w:t>
      </w:r>
      <w:r w:rsidRPr="001F7B4E">
        <w:rPr>
          <w:rFonts w:ascii="Calibri" w:hAnsi="Calibri" w:cs="Calibri"/>
          <w:b/>
          <w:bCs/>
        </w:rPr>
        <w:t>Non-Functional Coverage</w:t>
      </w:r>
      <w:r w:rsidRPr="001F7B4E">
        <w:rPr>
          <w:rFonts w:ascii="Calibri" w:hAnsi="Calibri" w:cs="Calibri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3"/>
        <w:gridCol w:w="3012"/>
        <w:gridCol w:w="2815"/>
      </w:tblGrid>
      <w:tr w:rsidR="001F7B4E" w:rsidRPr="001F7B4E" w14:paraId="6468A7D7" w14:textId="77777777" w:rsidTr="001F7B4E">
        <w:tc>
          <w:tcPr>
            <w:tcW w:w="0" w:type="auto"/>
            <w:hideMark/>
          </w:tcPr>
          <w:p w14:paraId="6C86C87E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F7B4E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9C681E3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F7B4E">
              <w:rPr>
                <w:rFonts w:ascii="Calibri" w:hAnsi="Calibri" w:cs="Calibri"/>
                <w:b/>
                <w:bCs/>
              </w:rPr>
              <w:t>Claude AI test cases (attached)</w:t>
            </w:r>
          </w:p>
        </w:tc>
        <w:tc>
          <w:tcPr>
            <w:tcW w:w="0" w:type="auto"/>
            <w:hideMark/>
          </w:tcPr>
          <w:p w14:paraId="1F719B89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F7B4E">
              <w:rPr>
                <w:rFonts w:ascii="Calibri" w:hAnsi="Calibri" w:cs="Calibri"/>
                <w:b/>
                <w:bCs/>
              </w:rPr>
              <w:t>Human test cases (attached)</w:t>
            </w:r>
          </w:p>
        </w:tc>
      </w:tr>
      <w:tr w:rsidR="001F7B4E" w:rsidRPr="001F7B4E" w14:paraId="32D8D3E3" w14:textId="77777777" w:rsidTr="001F7B4E">
        <w:tc>
          <w:tcPr>
            <w:tcW w:w="0" w:type="auto"/>
            <w:hideMark/>
          </w:tcPr>
          <w:p w14:paraId="1DFBD17A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  <w:b/>
                <w:bCs/>
              </w:rPr>
              <w:t>Functional accuracy %</w:t>
            </w:r>
          </w:p>
        </w:tc>
        <w:tc>
          <w:tcPr>
            <w:tcW w:w="0" w:type="auto"/>
            <w:hideMark/>
          </w:tcPr>
          <w:p w14:paraId="609FFE26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</w:rPr>
              <w:t>90%</w:t>
            </w:r>
          </w:p>
        </w:tc>
        <w:tc>
          <w:tcPr>
            <w:tcW w:w="0" w:type="auto"/>
            <w:hideMark/>
          </w:tcPr>
          <w:p w14:paraId="74E5E6EC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</w:rPr>
              <w:t>82%</w:t>
            </w:r>
          </w:p>
        </w:tc>
      </w:tr>
      <w:tr w:rsidR="001F7B4E" w:rsidRPr="001F7B4E" w14:paraId="17451099" w14:textId="77777777" w:rsidTr="001F7B4E">
        <w:tc>
          <w:tcPr>
            <w:tcW w:w="0" w:type="auto"/>
            <w:hideMark/>
          </w:tcPr>
          <w:p w14:paraId="43457186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  <w:b/>
                <w:bCs/>
              </w:rPr>
              <w:t>Completeness %</w:t>
            </w:r>
          </w:p>
        </w:tc>
        <w:tc>
          <w:tcPr>
            <w:tcW w:w="0" w:type="auto"/>
            <w:hideMark/>
          </w:tcPr>
          <w:p w14:paraId="5A20F526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</w:rPr>
              <w:t>96%</w:t>
            </w:r>
          </w:p>
        </w:tc>
        <w:tc>
          <w:tcPr>
            <w:tcW w:w="0" w:type="auto"/>
            <w:hideMark/>
          </w:tcPr>
          <w:p w14:paraId="3D6999FB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</w:rPr>
              <w:t>76%</w:t>
            </w:r>
          </w:p>
        </w:tc>
      </w:tr>
      <w:tr w:rsidR="001F7B4E" w:rsidRPr="001F7B4E" w14:paraId="0F9CDB2F" w14:textId="77777777" w:rsidTr="001F7B4E">
        <w:tc>
          <w:tcPr>
            <w:tcW w:w="0" w:type="auto"/>
            <w:hideMark/>
          </w:tcPr>
          <w:p w14:paraId="4F9A6BF6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  <w:b/>
                <w:bCs/>
              </w:rPr>
              <w:t>Coverage %</w:t>
            </w:r>
          </w:p>
        </w:tc>
        <w:tc>
          <w:tcPr>
            <w:tcW w:w="0" w:type="auto"/>
            <w:hideMark/>
          </w:tcPr>
          <w:p w14:paraId="722CA6EA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</w:rPr>
              <w:t>98%</w:t>
            </w:r>
          </w:p>
        </w:tc>
        <w:tc>
          <w:tcPr>
            <w:tcW w:w="0" w:type="auto"/>
            <w:hideMark/>
          </w:tcPr>
          <w:p w14:paraId="360C4416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</w:rPr>
              <w:t>72%</w:t>
            </w:r>
          </w:p>
        </w:tc>
      </w:tr>
      <w:tr w:rsidR="001F7B4E" w:rsidRPr="001F7B4E" w14:paraId="0F75FD3D" w14:textId="77777777" w:rsidTr="001F7B4E">
        <w:tc>
          <w:tcPr>
            <w:tcW w:w="0" w:type="auto"/>
            <w:hideMark/>
          </w:tcPr>
          <w:p w14:paraId="0F914FBA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  <w:b/>
                <w:bCs/>
              </w:rPr>
              <w:t>Quality (logical clarity &amp; detail, 1–5)</w:t>
            </w:r>
          </w:p>
        </w:tc>
        <w:tc>
          <w:tcPr>
            <w:tcW w:w="0" w:type="auto"/>
            <w:hideMark/>
          </w:tcPr>
          <w:p w14:paraId="54AC4825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70588868" w14:textId="77777777" w:rsidR="001F7B4E" w:rsidRPr="001F7B4E" w:rsidRDefault="001F7B4E" w:rsidP="001F7B4E">
            <w:pPr>
              <w:spacing w:after="160" w:line="278" w:lineRule="auto"/>
              <w:rPr>
                <w:rFonts w:ascii="Calibri" w:hAnsi="Calibri" w:cs="Calibri"/>
              </w:rPr>
            </w:pPr>
            <w:r w:rsidRPr="001F7B4E">
              <w:rPr>
                <w:rFonts w:ascii="Calibri" w:hAnsi="Calibri" w:cs="Calibri"/>
              </w:rPr>
              <w:t>3</w:t>
            </w:r>
          </w:p>
        </w:tc>
      </w:tr>
    </w:tbl>
    <w:p w14:paraId="22F4D27F" w14:textId="77777777" w:rsidR="001F7B4E" w:rsidRPr="001F7B4E" w:rsidRDefault="001F7B4E">
      <w:pPr>
        <w:rPr>
          <w:rFonts w:ascii="Calibri" w:hAnsi="Calibri" w:cs="Calibri"/>
        </w:rPr>
      </w:pPr>
    </w:p>
    <w:p w14:paraId="75BC12D3" w14:textId="77777777" w:rsidR="001F7B4E" w:rsidRPr="001F7B4E" w:rsidRDefault="001F7B4E" w:rsidP="001F7B4E">
      <w:pPr>
        <w:rPr>
          <w:rFonts w:ascii="Calibri" w:hAnsi="Calibri" w:cs="Calibri"/>
          <w:b/>
          <w:bCs/>
        </w:rPr>
      </w:pPr>
      <w:r w:rsidRPr="001F7B4E">
        <w:rPr>
          <w:rFonts w:ascii="Calibri" w:hAnsi="Calibri" w:cs="Calibri"/>
          <w:b/>
          <w:bCs/>
        </w:rPr>
        <w:t>My Analysis</w:t>
      </w:r>
    </w:p>
    <w:p w14:paraId="4B2B0D48" w14:textId="77777777" w:rsidR="001F7B4E" w:rsidRPr="001F7B4E" w:rsidRDefault="001F7B4E" w:rsidP="001F7B4E">
      <w:pPr>
        <w:rPr>
          <w:rFonts w:ascii="Calibri" w:hAnsi="Calibri" w:cs="Calibri"/>
        </w:rPr>
      </w:pPr>
      <w:r w:rsidRPr="001F7B4E">
        <w:rPr>
          <w:rFonts w:ascii="Calibri" w:hAnsi="Calibri" w:cs="Calibri"/>
        </w:rPr>
        <w:t>The Claude AI test cases for the CORADS Campaign Management module demonstrate strong non-functional alignment with the SRS: they map NFRs to concrete performance, security, and reliability scenarios, include clear prerequisites and measurable metrics, and specify realistic success criteria and observable expected results, though a few steps assume environment details (for example exact notification mechanisms and database states) that were not explicit in the SRS and should be validated with stakeholders.</w:t>
      </w:r>
    </w:p>
    <w:p w14:paraId="4DA95AE6" w14:textId="77777777" w:rsidR="001F7B4E" w:rsidRPr="001F7B4E" w:rsidRDefault="001F7B4E" w:rsidP="001F7B4E">
      <w:pPr>
        <w:rPr>
          <w:rFonts w:ascii="Calibri" w:hAnsi="Calibri" w:cs="Calibri"/>
          <w:b/>
          <w:bCs/>
        </w:rPr>
      </w:pPr>
      <w:r w:rsidRPr="001F7B4E">
        <w:rPr>
          <w:rFonts w:ascii="Calibri" w:hAnsi="Calibri" w:cs="Calibri"/>
          <w:b/>
          <w:bCs/>
        </w:rPr>
        <w:t>Copilot Analysis</w:t>
      </w:r>
    </w:p>
    <w:p w14:paraId="7510F7ED" w14:textId="77777777" w:rsidR="001F7B4E" w:rsidRPr="001F7B4E" w:rsidRDefault="001F7B4E" w:rsidP="001F7B4E">
      <w:pPr>
        <w:rPr>
          <w:rFonts w:ascii="Calibri" w:hAnsi="Calibri" w:cs="Calibri"/>
        </w:rPr>
      </w:pPr>
      <w:r w:rsidRPr="001F7B4E">
        <w:rPr>
          <w:rFonts w:ascii="Calibri" w:hAnsi="Calibri" w:cs="Calibri"/>
        </w:rPr>
        <w:t>As Principal Quality Engineer I find the Claude AI output is a well-structured, actionable non-functional suite that excels at breadth and measurable expectations: performance tests include throughput, percentiles and resource metrics; security tests enumerate realistic injection, authorization, token, XSS, and asset-handling vectors with clear pass criteria; reliability tests cover concurrent creation/updates, recovery, state persistence and failure isolation, and each test lists prerequisites and metrics to capture; the human test cases provide excellent granular functional and integration coverage and real-device observations but lack focused non-functional rigor, formalized performance metrics, adversarial security scenarios, and end-to-end reliability stress conditions, making the human suite stronger for functional UI verification and the AI suite stronger for systematic non-functional validation.</w:t>
      </w:r>
    </w:p>
    <w:p w14:paraId="2DFA2C54" w14:textId="77777777" w:rsidR="001F7B4E" w:rsidRPr="001F7B4E" w:rsidRDefault="001F7B4E">
      <w:pPr>
        <w:rPr>
          <w:rFonts w:ascii="Calibri" w:hAnsi="Calibri" w:cs="Calibri"/>
        </w:rPr>
      </w:pPr>
    </w:p>
    <w:sectPr w:rsidR="001F7B4E" w:rsidRPr="001F7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7C"/>
    <w:multiLevelType w:val="multilevel"/>
    <w:tmpl w:val="CA32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A6469"/>
    <w:multiLevelType w:val="multilevel"/>
    <w:tmpl w:val="D334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C7DD4"/>
    <w:multiLevelType w:val="multilevel"/>
    <w:tmpl w:val="1CE0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04D94"/>
    <w:multiLevelType w:val="multilevel"/>
    <w:tmpl w:val="DBE0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C4152"/>
    <w:multiLevelType w:val="multilevel"/>
    <w:tmpl w:val="464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63AED"/>
    <w:multiLevelType w:val="multilevel"/>
    <w:tmpl w:val="9BA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84B38"/>
    <w:multiLevelType w:val="multilevel"/>
    <w:tmpl w:val="E39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73FD6"/>
    <w:multiLevelType w:val="multilevel"/>
    <w:tmpl w:val="6C76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C2268E"/>
    <w:multiLevelType w:val="multilevel"/>
    <w:tmpl w:val="972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338F9"/>
    <w:multiLevelType w:val="multilevel"/>
    <w:tmpl w:val="C512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91421"/>
    <w:multiLevelType w:val="multilevel"/>
    <w:tmpl w:val="DF0C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47673"/>
    <w:multiLevelType w:val="multilevel"/>
    <w:tmpl w:val="C81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D9"/>
    <w:multiLevelType w:val="multilevel"/>
    <w:tmpl w:val="2C5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B5EB0"/>
    <w:multiLevelType w:val="multilevel"/>
    <w:tmpl w:val="985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E6FD9"/>
    <w:multiLevelType w:val="multilevel"/>
    <w:tmpl w:val="418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E79BE"/>
    <w:multiLevelType w:val="multilevel"/>
    <w:tmpl w:val="5F3C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061674"/>
    <w:multiLevelType w:val="multilevel"/>
    <w:tmpl w:val="258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65CB4"/>
    <w:multiLevelType w:val="multilevel"/>
    <w:tmpl w:val="3F3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621DE"/>
    <w:multiLevelType w:val="multilevel"/>
    <w:tmpl w:val="D1A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207C3"/>
    <w:multiLevelType w:val="multilevel"/>
    <w:tmpl w:val="F3E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17E6B"/>
    <w:multiLevelType w:val="multilevel"/>
    <w:tmpl w:val="334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B4C28"/>
    <w:multiLevelType w:val="multilevel"/>
    <w:tmpl w:val="A3E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80125"/>
    <w:multiLevelType w:val="multilevel"/>
    <w:tmpl w:val="4B0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44592"/>
    <w:multiLevelType w:val="multilevel"/>
    <w:tmpl w:val="522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71514"/>
    <w:multiLevelType w:val="multilevel"/>
    <w:tmpl w:val="C26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D3926"/>
    <w:multiLevelType w:val="multilevel"/>
    <w:tmpl w:val="3D2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C1D60"/>
    <w:multiLevelType w:val="multilevel"/>
    <w:tmpl w:val="6B4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60568"/>
    <w:multiLevelType w:val="multilevel"/>
    <w:tmpl w:val="185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923C6"/>
    <w:multiLevelType w:val="multilevel"/>
    <w:tmpl w:val="5758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225128"/>
    <w:multiLevelType w:val="multilevel"/>
    <w:tmpl w:val="4E94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857A8A"/>
    <w:multiLevelType w:val="multilevel"/>
    <w:tmpl w:val="A886A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E261D5"/>
    <w:multiLevelType w:val="multilevel"/>
    <w:tmpl w:val="CFB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11581"/>
    <w:multiLevelType w:val="multilevel"/>
    <w:tmpl w:val="3C4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B82147"/>
    <w:multiLevelType w:val="multilevel"/>
    <w:tmpl w:val="A7E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76E57"/>
    <w:multiLevelType w:val="multilevel"/>
    <w:tmpl w:val="AB2A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AB39B5"/>
    <w:multiLevelType w:val="multilevel"/>
    <w:tmpl w:val="42C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146359"/>
    <w:multiLevelType w:val="multilevel"/>
    <w:tmpl w:val="33BC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312FFC"/>
    <w:multiLevelType w:val="multilevel"/>
    <w:tmpl w:val="29E2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E6B61"/>
    <w:multiLevelType w:val="multilevel"/>
    <w:tmpl w:val="703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72756"/>
    <w:multiLevelType w:val="multilevel"/>
    <w:tmpl w:val="82C8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3E0389"/>
    <w:multiLevelType w:val="multilevel"/>
    <w:tmpl w:val="8F0A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B08B9"/>
    <w:multiLevelType w:val="multilevel"/>
    <w:tmpl w:val="B76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DD00DB"/>
    <w:multiLevelType w:val="multilevel"/>
    <w:tmpl w:val="181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FA1030"/>
    <w:multiLevelType w:val="multilevel"/>
    <w:tmpl w:val="6A4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958F5"/>
    <w:multiLevelType w:val="multilevel"/>
    <w:tmpl w:val="DA6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6A1CE6"/>
    <w:multiLevelType w:val="multilevel"/>
    <w:tmpl w:val="C98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1D607D"/>
    <w:multiLevelType w:val="multilevel"/>
    <w:tmpl w:val="CDF6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2C4EDA"/>
    <w:multiLevelType w:val="multilevel"/>
    <w:tmpl w:val="8584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F3247C"/>
    <w:multiLevelType w:val="multilevel"/>
    <w:tmpl w:val="E6C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125C0E"/>
    <w:multiLevelType w:val="multilevel"/>
    <w:tmpl w:val="A558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7A3645"/>
    <w:multiLevelType w:val="multilevel"/>
    <w:tmpl w:val="779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4378CD"/>
    <w:multiLevelType w:val="multilevel"/>
    <w:tmpl w:val="391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FA1A62"/>
    <w:multiLevelType w:val="multilevel"/>
    <w:tmpl w:val="8BF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BC2103"/>
    <w:multiLevelType w:val="multilevel"/>
    <w:tmpl w:val="5B9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B964AB"/>
    <w:multiLevelType w:val="multilevel"/>
    <w:tmpl w:val="79D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CF3FEE"/>
    <w:multiLevelType w:val="multilevel"/>
    <w:tmpl w:val="B880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571141"/>
    <w:multiLevelType w:val="multilevel"/>
    <w:tmpl w:val="5BE4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2F5B5C"/>
    <w:multiLevelType w:val="multilevel"/>
    <w:tmpl w:val="403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752ED1"/>
    <w:multiLevelType w:val="multilevel"/>
    <w:tmpl w:val="6682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B5772E"/>
    <w:multiLevelType w:val="multilevel"/>
    <w:tmpl w:val="C16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E924A1"/>
    <w:multiLevelType w:val="multilevel"/>
    <w:tmpl w:val="F13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C34C5"/>
    <w:multiLevelType w:val="multilevel"/>
    <w:tmpl w:val="7420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8023A4"/>
    <w:multiLevelType w:val="multilevel"/>
    <w:tmpl w:val="174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B21A1B"/>
    <w:multiLevelType w:val="multilevel"/>
    <w:tmpl w:val="6C56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707022"/>
    <w:multiLevelType w:val="multilevel"/>
    <w:tmpl w:val="324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D57E6E"/>
    <w:multiLevelType w:val="multilevel"/>
    <w:tmpl w:val="0A2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1F536F"/>
    <w:multiLevelType w:val="multilevel"/>
    <w:tmpl w:val="114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9F6BAB"/>
    <w:multiLevelType w:val="multilevel"/>
    <w:tmpl w:val="8F8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A91041"/>
    <w:multiLevelType w:val="multilevel"/>
    <w:tmpl w:val="7B5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B67144"/>
    <w:multiLevelType w:val="multilevel"/>
    <w:tmpl w:val="FA48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9D7BD9"/>
    <w:multiLevelType w:val="multilevel"/>
    <w:tmpl w:val="049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E11342"/>
    <w:multiLevelType w:val="multilevel"/>
    <w:tmpl w:val="18CA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1D24CA"/>
    <w:multiLevelType w:val="multilevel"/>
    <w:tmpl w:val="007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C03731"/>
    <w:multiLevelType w:val="multilevel"/>
    <w:tmpl w:val="FECE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851C28"/>
    <w:multiLevelType w:val="multilevel"/>
    <w:tmpl w:val="E81C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096E1B"/>
    <w:multiLevelType w:val="multilevel"/>
    <w:tmpl w:val="B65E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58190">
    <w:abstractNumId w:val="66"/>
  </w:num>
  <w:num w:numId="2" w16cid:durableId="500701425">
    <w:abstractNumId w:val="69"/>
  </w:num>
  <w:num w:numId="3" w16cid:durableId="1914923413">
    <w:abstractNumId w:val="16"/>
  </w:num>
  <w:num w:numId="4" w16cid:durableId="1094012308">
    <w:abstractNumId w:val="41"/>
  </w:num>
  <w:num w:numId="5" w16cid:durableId="650450525">
    <w:abstractNumId w:val="68"/>
  </w:num>
  <w:num w:numId="6" w16cid:durableId="1060207414">
    <w:abstractNumId w:val="15"/>
  </w:num>
  <w:num w:numId="7" w16cid:durableId="1655599225">
    <w:abstractNumId w:val="10"/>
  </w:num>
  <w:num w:numId="8" w16cid:durableId="1599286907">
    <w:abstractNumId w:val="33"/>
  </w:num>
  <w:num w:numId="9" w16cid:durableId="698631799">
    <w:abstractNumId w:val="53"/>
  </w:num>
  <w:num w:numId="10" w16cid:durableId="1664628398">
    <w:abstractNumId w:val="0"/>
  </w:num>
  <w:num w:numId="11" w16cid:durableId="782773689">
    <w:abstractNumId w:val="61"/>
  </w:num>
  <w:num w:numId="12" w16cid:durableId="1488129845">
    <w:abstractNumId w:val="44"/>
  </w:num>
  <w:num w:numId="13" w16cid:durableId="1535843763">
    <w:abstractNumId w:val="22"/>
  </w:num>
  <w:num w:numId="14" w16cid:durableId="1685325448">
    <w:abstractNumId w:val="1"/>
  </w:num>
  <w:num w:numId="15" w16cid:durableId="804927167">
    <w:abstractNumId w:val="40"/>
  </w:num>
  <w:num w:numId="16" w16cid:durableId="305865527">
    <w:abstractNumId w:val="2"/>
  </w:num>
  <w:num w:numId="17" w16cid:durableId="1051882604">
    <w:abstractNumId w:val="43"/>
  </w:num>
  <w:num w:numId="18" w16cid:durableId="1501653623">
    <w:abstractNumId w:val="30"/>
  </w:num>
  <w:num w:numId="19" w16cid:durableId="1916276475">
    <w:abstractNumId w:val="24"/>
  </w:num>
  <w:num w:numId="20" w16cid:durableId="1856652535">
    <w:abstractNumId w:val="67"/>
  </w:num>
  <w:num w:numId="21" w16cid:durableId="716393673">
    <w:abstractNumId w:val="5"/>
  </w:num>
  <w:num w:numId="22" w16cid:durableId="1755979194">
    <w:abstractNumId w:val="75"/>
  </w:num>
  <w:num w:numId="23" w16cid:durableId="134103785">
    <w:abstractNumId w:val="11"/>
  </w:num>
  <w:num w:numId="24" w16cid:durableId="1663268834">
    <w:abstractNumId w:val="21"/>
  </w:num>
  <w:num w:numId="25" w16cid:durableId="818765571">
    <w:abstractNumId w:val="57"/>
  </w:num>
  <w:num w:numId="26" w16cid:durableId="2055422206">
    <w:abstractNumId w:val="36"/>
  </w:num>
  <w:num w:numId="27" w16cid:durableId="658576313">
    <w:abstractNumId w:val="19"/>
  </w:num>
  <w:num w:numId="28" w16cid:durableId="1583444187">
    <w:abstractNumId w:val="59"/>
  </w:num>
  <w:num w:numId="29" w16cid:durableId="1685589019">
    <w:abstractNumId w:val="52"/>
  </w:num>
  <w:num w:numId="30" w16cid:durableId="2079589082">
    <w:abstractNumId w:val="29"/>
  </w:num>
  <w:num w:numId="31" w16cid:durableId="239021702">
    <w:abstractNumId w:val="9"/>
  </w:num>
  <w:num w:numId="32" w16cid:durableId="1817525016">
    <w:abstractNumId w:val="6"/>
  </w:num>
  <w:num w:numId="33" w16cid:durableId="833228730">
    <w:abstractNumId w:val="48"/>
  </w:num>
  <w:num w:numId="34" w16cid:durableId="486675346">
    <w:abstractNumId w:val="3"/>
  </w:num>
  <w:num w:numId="35" w16cid:durableId="1518809316">
    <w:abstractNumId w:val="62"/>
  </w:num>
  <w:num w:numId="36" w16cid:durableId="1486433620">
    <w:abstractNumId w:val="49"/>
  </w:num>
  <w:num w:numId="37" w16cid:durableId="102963099">
    <w:abstractNumId w:val="37"/>
  </w:num>
  <w:num w:numId="38" w16cid:durableId="318727536">
    <w:abstractNumId w:val="56"/>
  </w:num>
  <w:num w:numId="39" w16cid:durableId="1107390921">
    <w:abstractNumId w:val="45"/>
  </w:num>
  <w:num w:numId="40" w16cid:durableId="1174150545">
    <w:abstractNumId w:val="63"/>
  </w:num>
  <w:num w:numId="41" w16cid:durableId="1515725058">
    <w:abstractNumId w:val="74"/>
  </w:num>
  <w:num w:numId="42" w16cid:durableId="280770697">
    <w:abstractNumId w:val="73"/>
  </w:num>
  <w:num w:numId="43" w16cid:durableId="259333909">
    <w:abstractNumId w:val="8"/>
  </w:num>
  <w:num w:numId="44" w16cid:durableId="1181504909">
    <w:abstractNumId w:val="31"/>
  </w:num>
  <w:num w:numId="45" w16cid:durableId="2090954120">
    <w:abstractNumId w:val="55"/>
  </w:num>
  <w:num w:numId="46" w16cid:durableId="1704019191">
    <w:abstractNumId w:val="46"/>
  </w:num>
  <w:num w:numId="47" w16cid:durableId="2111006236">
    <w:abstractNumId w:val="72"/>
  </w:num>
  <w:num w:numId="48" w16cid:durableId="6060378">
    <w:abstractNumId w:val="4"/>
  </w:num>
  <w:num w:numId="49" w16cid:durableId="1688557971">
    <w:abstractNumId w:val="38"/>
  </w:num>
  <w:num w:numId="50" w16cid:durableId="1090471063">
    <w:abstractNumId w:val="28"/>
  </w:num>
  <w:num w:numId="51" w16cid:durableId="921985388">
    <w:abstractNumId w:val="14"/>
  </w:num>
  <w:num w:numId="52" w16cid:durableId="1769543720">
    <w:abstractNumId w:val="23"/>
  </w:num>
  <w:num w:numId="53" w16cid:durableId="793253130">
    <w:abstractNumId w:val="60"/>
  </w:num>
  <w:num w:numId="54" w16cid:durableId="524563289">
    <w:abstractNumId w:val="47"/>
  </w:num>
  <w:num w:numId="55" w16cid:durableId="366562380">
    <w:abstractNumId w:val="27"/>
  </w:num>
  <w:num w:numId="56" w16cid:durableId="1696729862">
    <w:abstractNumId w:val="42"/>
  </w:num>
  <w:num w:numId="57" w16cid:durableId="143786368">
    <w:abstractNumId w:val="25"/>
  </w:num>
  <w:num w:numId="58" w16cid:durableId="1448697229">
    <w:abstractNumId w:val="34"/>
  </w:num>
  <w:num w:numId="59" w16cid:durableId="28649412">
    <w:abstractNumId w:val="35"/>
  </w:num>
  <w:num w:numId="60" w16cid:durableId="8144608">
    <w:abstractNumId w:val="50"/>
  </w:num>
  <w:num w:numId="61" w16cid:durableId="1542328226">
    <w:abstractNumId w:val="32"/>
  </w:num>
  <w:num w:numId="62" w16cid:durableId="808328791">
    <w:abstractNumId w:val="71"/>
  </w:num>
  <w:num w:numId="63" w16cid:durableId="831868997">
    <w:abstractNumId w:val="26"/>
  </w:num>
  <w:num w:numId="64" w16cid:durableId="750659748">
    <w:abstractNumId w:val="39"/>
  </w:num>
  <w:num w:numId="65" w16cid:durableId="1754037872">
    <w:abstractNumId w:val="51"/>
  </w:num>
  <w:num w:numId="66" w16cid:durableId="2108646469">
    <w:abstractNumId w:val="58"/>
  </w:num>
  <w:num w:numId="67" w16cid:durableId="2033728658">
    <w:abstractNumId w:val="65"/>
  </w:num>
  <w:num w:numId="68" w16cid:durableId="1729837023">
    <w:abstractNumId w:val="70"/>
  </w:num>
  <w:num w:numId="69" w16cid:durableId="267348979">
    <w:abstractNumId w:val="18"/>
  </w:num>
  <w:num w:numId="70" w16cid:durableId="736590926">
    <w:abstractNumId w:val="7"/>
  </w:num>
  <w:num w:numId="71" w16cid:durableId="1308704452">
    <w:abstractNumId w:val="13"/>
  </w:num>
  <w:num w:numId="72" w16cid:durableId="478033090">
    <w:abstractNumId w:val="17"/>
  </w:num>
  <w:num w:numId="73" w16cid:durableId="900096592">
    <w:abstractNumId w:val="20"/>
  </w:num>
  <w:num w:numId="74" w16cid:durableId="1106997929">
    <w:abstractNumId w:val="54"/>
  </w:num>
  <w:num w:numId="75" w16cid:durableId="1252161650">
    <w:abstractNumId w:val="12"/>
  </w:num>
  <w:num w:numId="76" w16cid:durableId="789936669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54"/>
    <w:rsid w:val="0015720C"/>
    <w:rsid w:val="001F7B4E"/>
    <w:rsid w:val="00213554"/>
    <w:rsid w:val="003411AC"/>
    <w:rsid w:val="00B05159"/>
    <w:rsid w:val="00EE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4AFB"/>
  <w15:chartTrackingRefBased/>
  <w15:docId w15:val="{6209BFDA-D462-4D5F-AC1D-61843870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2025-10-23T23:49:00Z</dcterms:created>
  <dcterms:modified xsi:type="dcterms:W3CDTF">2025-10-23T23:53:00Z</dcterms:modified>
</cp:coreProperties>
</file>