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70CB" w14:textId="570039A8" w:rsidR="003411AC" w:rsidRPr="00967A3E" w:rsidRDefault="00967A3E">
      <w:pPr>
        <w:rPr>
          <w:b/>
          <w:bCs/>
        </w:rPr>
      </w:pPr>
      <w:r w:rsidRPr="00967A3E">
        <w:rPr>
          <w:b/>
          <w:bCs/>
        </w:rPr>
        <w:t>Prompt:</w:t>
      </w:r>
      <w:r>
        <w:rPr>
          <w:b/>
          <w:bCs/>
        </w:rPr>
        <w:t xml:space="preserve"> (</w:t>
      </w:r>
      <w:r w:rsidRPr="00967A3E">
        <w:rPr>
          <w:b/>
          <w:bCs/>
        </w:rPr>
        <w:t>Test Oracle Precision</w:t>
      </w:r>
      <w:r>
        <w:rPr>
          <w:b/>
          <w:bCs/>
        </w:rPr>
        <w:t>)</w:t>
      </w:r>
    </w:p>
    <w:p w14:paraId="6FD54DDF" w14:textId="47EA6A7A" w:rsidR="00967A3E" w:rsidRDefault="00967A3E">
      <w:r w:rsidRPr="00967A3E">
        <w:t>Generate test cases for “OTP Verification” that include explicit and measurable expected results (HTTP codes, timeouts, messages). Each test must define exact system behavior upon success or failure</w:t>
      </w:r>
    </w:p>
    <w:p w14:paraId="0F0C661A" w14:textId="6AF41492" w:rsidR="00967A3E" w:rsidRDefault="00967A3E">
      <w:pPr>
        <w:rPr>
          <w:b/>
          <w:bCs/>
        </w:rPr>
      </w:pPr>
      <w:r w:rsidRPr="00967A3E">
        <w:rPr>
          <w:b/>
          <w:bCs/>
        </w:rPr>
        <w:t>Summary:</w:t>
      </w:r>
    </w:p>
    <w:p w14:paraId="775706AE" w14:textId="77777777" w:rsidR="006E6371" w:rsidRPr="006E6371" w:rsidRDefault="006E6371" w:rsidP="006E6371">
      <w:pPr>
        <w:rPr>
          <w:b/>
          <w:bCs/>
        </w:rPr>
      </w:pPr>
      <w:r w:rsidRPr="006E6371">
        <w:rPr>
          <w:b/>
          <w:bCs/>
        </w:rPr>
        <w:t>My Observation (Grammatically &amp; Structurally Fixed)</w:t>
      </w:r>
    </w:p>
    <w:p w14:paraId="60A84ADA" w14:textId="77777777" w:rsidR="006E6371" w:rsidRPr="006E6371" w:rsidRDefault="006E6371" w:rsidP="006E6371">
      <w:r w:rsidRPr="006E6371">
        <w:rPr>
          <w:b/>
          <w:bCs/>
        </w:rPr>
        <w:t>Hallucination</w:t>
      </w:r>
      <w:r w:rsidRPr="006E6371">
        <w:t xml:space="preserve"> remains a significant issue with AI models. For </w:t>
      </w:r>
      <w:r w:rsidRPr="006E6371">
        <w:rPr>
          <w:b/>
          <w:bCs/>
        </w:rPr>
        <w:t>OTP validation</w:t>
      </w:r>
      <w:r w:rsidRPr="006E6371">
        <w:t xml:space="preserve">, Claude AI included information or responses not mentioned in the </w:t>
      </w:r>
      <w:r w:rsidRPr="006E6371">
        <w:rPr>
          <w:b/>
          <w:bCs/>
        </w:rPr>
        <w:t>SRS document</w:t>
      </w:r>
      <w:r w:rsidRPr="006E6371">
        <w:t xml:space="preserve">, and it used </w:t>
      </w:r>
      <w:r w:rsidRPr="006E6371">
        <w:rPr>
          <w:b/>
          <w:bCs/>
        </w:rPr>
        <w:t>vague terminology</w:t>
      </w:r>
      <w:r w:rsidRPr="006E6371">
        <w:t xml:space="preserve">. This demonstrates that </w:t>
      </w:r>
      <w:r w:rsidRPr="006E6371">
        <w:rPr>
          <w:b/>
          <w:bCs/>
        </w:rPr>
        <w:t>Test Oracle Precision</w:t>
      </w:r>
      <w:r w:rsidRPr="006E6371">
        <w:t xml:space="preserve"> is a problem across all models. Furthermore, Claude suggested the use of tools like </w:t>
      </w:r>
      <w:r w:rsidRPr="006E6371">
        <w:rPr>
          <w:b/>
          <w:bCs/>
        </w:rPr>
        <w:t>Postman</w:t>
      </w:r>
      <w:r w:rsidRPr="006E6371">
        <w:t xml:space="preserve"> in the generated test cases without having that information in the prompt or context. While testing can be performed on a real device, within the development environment, or with Postman, the appropriate tool should be chosen based on the specific testing scenario.</w:t>
      </w:r>
    </w:p>
    <w:p w14:paraId="05DA3818" w14:textId="77777777" w:rsidR="006E6371" w:rsidRPr="006E6371" w:rsidRDefault="006E6371" w:rsidP="006E6371">
      <w:pPr>
        <w:rPr>
          <w:b/>
          <w:bCs/>
        </w:rPr>
      </w:pPr>
      <w:r w:rsidRPr="006E6371">
        <w:rPr>
          <w:b/>
          <w:bCs/>
        </w:rPr>
        <w:t>Comparison of AI-Generated vs. Human-Generated Test Cases</w:t>
      </w:r>
    </w:p>
    <w:p w14:paraId="1FA6B235" w14:textId="77777777" w:rsidR="006E6371" w:rsidRPr="006E6371" w:rsidRDefault="006E6371" w:rsidP="006E6371">
      <w:r w:rsidRPr="006E6371">
        <w:t xml:space="preserve">The AI-generated test cases specifically target the </w:t>
      </w:r>
      <w:r w:rsidRPr="006E6371">
        <w:rPr>
          <w:b/>
          <w:bCs/>
        </w:rPr>
        <w:t>OTP Verification</w:t>
      </w:r>
      <w:r w:rsidRPr="006E6371">
        <w:t xml:space="preserve"> feature for </w:t>
      </w:r>
      <w:r w:rsidRPr="006E6371">
        <w:rPr>
          <w:b/>
          <w:bCs/>
        </w:rPr>
        <w:t>Advertiser Registration (FR-2)</w:t>
      </w:r>
      <w:r w:rsidRPr="006E6371">
        <w:t>, as per your prompt.</w:t>
      </w:r>
    </w:p>
    <w:p w14:paraId="590F6BA7" w14:textId="77777777" w:rsidR="006E6371" w:rsidRPr="006E6371" w:rsidRDefault="006E6371" w:rsidP="006E6371">
      <w:r w:rsidRPr="006E6371">
        <w:t xml:space="preserve">The human-generated test cases, however, do </w:t>
      </w:r>
      <w:r w:rsidRPr="006E6371">
        <w:rPr>
          <w:b/>
          <w:bCs/>
        </w:rPr>
        <w:t>not contain any test cases for OTP Verification</w:t>
      </w:r>
      <w:r w:rsidRPr="006E6371">
        <w:t xml:space="preserve"> and instead focus on other modules, such as </w:t>
      </w:r>
      <w:r w:rsidRPr="006E6371">
        <w:rPr>
          <w:b/>
          <w:bCs/>
        </w:rPr>
        <w:t>Driver Registration</w:t>
      </w:r>
      <w:r w:rsidRPr="006E6371">
        <w:t xml:space="preserve"> and </w:t>
      </w:r>
      <w:r w:rsidRPr="006E6371">
        <w:rPr>
          <w:b/>
          <w:bCs/>
        </w:rPr>
        <w:t>Driver Login</w:t>
      </w:r>
      <w:r w:rsidRPr="006E6371">
        <w:t xml:space="preserve">. Therefore, a direct comparison of the AI and Human test cases against the </w:t>
      </w:r>
      <w:r w:rsidRPr="006E6371">
        <w:rPr>
          <w:i/>
          <w:iCs/>
        </w:rPr>
        <w:t>OTP Verification</w:t>
      </w:r>
      <w:r w:rsidRPr="006E6371">
        <w:t xml:space="preserve"> feature is not fully possible.</w:t>
      </w:r>
    </w:p>
    <w:p w14:paraId="3FA1BBB0" w14:textId="77777777" w:rsidR="006E6371" w:rsidRPr="006E6371" w:rsidRDefault="006E6371" w:rsidP="006E6371">
      <w:r w:rsidRPr="006E6371">
        <w:t xml:space="preserve">The evaluation below compares the </w:t>
      </w:r>
      <w:r w:rsidRPr="006E6371">
        <w:rPr>
          <w:b/>
          <w:bCs/>
        </w:rPr>
        <w:t>AI test cases for OTP Verification</w:t>
      </w:r>
      <w:r w:rsidRPr="006E6371">
        <w:t xml:space="preserve"> against the SRS and evaluates the </w:t>
      </w:r>
      <w:r w:rsidRPr="006E6371">
        <w:rPr>
          <w:b/>
          <w:bCs/>
        </w:rPr>
        <w:t>general quality and style</w:t>
      </w:r>
      <w:r w:rsidRPr="006E6371">
        <w:t xml:space="preserve"> of the human test cases.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557"/>
        <w:gridCol w:w="1764"/>
        <w:gridCol w:w="4174"/>
      </w:tblGrid>
      <w:tr w:rsidR="006E6371" w:rsidRPr="006E6371" w14:paraId="4EBA6421" w14:textId="77777777" w:rsidTr="006E63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A167F" w14:textId="77777777" w:rsidR="006E6371" w:rsidRPr="006E6371" w:rsidRDefault="006E6371" w:rsidP="006E6371">
            <w:r w:rsidRPr="006E637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CB86" w14:textId="77777777" w:rsidR="006E6371" w:rsidRPr="006E6371" w:rsidRDefault="006E6371" w:rsidP="006E6371">
            <w:r w:rsidRPr="006E6371">
              <w:rPr>
                <w:b/>
                <w:bCs/>
              </w:rPr>
              <w:t>AI Test Case (Claude) - OTP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58ECC" w14:textId="77777777" w:rsidR="006E6371" w:rsidRPr="006E6371" w:rsidRDefault="006E6371" w:rsidP="006E6371">
            <w:r w:rsidRPr="006E6371">
              <w:rPr>
                <w:b/>
                <w:bCs/>
              </w:rPr>
              <w:t>Human Test Case (General Style) - e.g., Driver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40E03" w14:textId="77777777" w:rsidR="006E6371" w:rsidRPr="006E6371" w:rsidRDefault="006E6371" w:rsidP="006E6371">
            <w:r w:rsidRPr="006E6371">
              <w:rPr>
                <w:b/>
                <w:bCs/>
              </w:rPr>
              <w:t>Analysis &amp; Rationale</w:t>
            </w:r>
          </w:p>
        </w:tc>
      </w:tr>
      <w:tr w:rsidR="006E6371" w:rsidRPr="006E6371" w14:paraId="52B881D8" w14:textId="77777777" w:rsidTr="006E6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01410" w14:textId="77777777" w:rsidR="006E6371" w:rsidRPr="006E6371" w:rsidRDefault="006E6371" w:rsidP="006E6371">
            <w:r w:rsidRPr="006E6371">
              <w:rPr>
                <w:b/>
                <w:bCs/>
              </w:rPr>
              <w:t>Functional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E8DFF" w14:textId="77777777" w:rsidR="006E6371" w:rsidRPr="006E6371" w:rsidRDefault="006E6371" w:rsidP="006E63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A1D7E" w14:textId="77777777" w:rsidR="006E6371" w:rsidRPr="006E6371" w:rsidRDefault="006E6371" w:rsidP="006E63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A4AE7" w14:textId="77777777" w:rsidR="006E6371" w:rsidRPr="006E6371" w:rsidRDefault="006E6371" w:rsidP="006E6371"/>
        </w:tc>
      </w:tr>
      <w:tr w:rsidR="006E6371" w:rsidRPr="006E6371" w14:paraId="72C5074A" w14:textId="77777777" w:rsidTr="006E6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A141D" w14:textId="77777777" w:rsidR="006E6371" w:rsidRPr="006E6371" w:rsidRDefault="006E6371" w:rsidP="006E6371">
            <w:r w:rsidRPr="006E6371">
              <w:rPr>
                <w:b/>
                <w:bCs/>
              </w:rPr>
              <w:t>Accuracy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24B71" w14:textId="77777777" w:rsidR="006E6371" w:rsidRPr="006E6371" w:rsidRDefault="006E6371" w:rsidP="006E6371">
            <w:r w:rsidRPr="006E6371">
              <w:rPr>
                <w:b/>
                <w:bCs/>
              </w:rPr>
              <w:t>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4FCA6" w14:textId="77777777" w:rsidR="006E6371" w:rsidRPr="006E6371" w:rsidRDefault="006E6371" w:rsidP="006E6371">
            <w:r w:rsidRPr="006E6371">
              <w:rPr>
                <w:b/>
                <w:bCs/>
              </w:rPr>
              <w:t>N/A</w:t>
            </w:r>
            <w:r w:rsidRPr="006E6371">
              <w:t xml:space="preserve"> (Does not cover 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D5AE5" w14:textId="77777777" w:rsidR="006E6371" w:rsidRPr="006E6371" w:rsidRDefault="006E6371" w:rsidP="006E6371">
            <w:r w:rsidRPr="006E6371">
              <w:rPr>
                <w:b/>
                <w:bCs/>
              </w:rPr>
              <w:t>High Alignment:</w:t>
            </w:r>
            <w:r w:rsidRPr="006E6371">
              <w:t xml:space="preserve"> The tests cover the core functional flow (valid, invalid, expired) implied by the SRS </w:t>
            </w:r>
            <w:r w:rsidRPr="006E6371">
              <w:lastRenderedPageBreak/>
              <w:t xml:space="preserve">requirement (FR-2). </w:t>
            </w:r>
            <w:r w:rsidRPr="006E6371">
              <w:rPr>
                <w:b/>
                <w:bCs/>
              </w:rPr>
              <w:t>Deduction Rationale:</w:t>
            </w:r>
            <w:r w:rsidRPr="006E6371">
              <w:t xml:space="preserve"> The 15% deduction reflects the </w:t>
            </w:r>
            <w:r w:rsidRPr="006E6371">
              <w:rPr>
                <w:i/>
                <w:iCs/>
              </w:rPr>
              <w:t>hallucinated</w:t>
            </w:r>
            <w:r w:rsidRPr="006E6371">
              <w:t xml:space="preserve"> or inferred details (specific HTTP codes, JSON response structure, database field names) that were not explicitly found in the SRS, as noted in your observation.</w:t>
            </w:r>
          </w:p>
        </w:tc>
      </w:tr>
      <w:tr w:rsidR="006E6371" w:rsidRPr="006E6371" w14:paraId="7E970436" w14:textId="77777777" w:rsidTr="006E6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584B7" w14:textId="77777777" w:rsidR="006E6371" w:rsidRPr="006E6371" w:rsidRDefault="006E6371" w:rsidP="006E6371">
            <w:r w:rsidRPr="006E6371">
              <w:rPr>
                <w:b/>
                <w:bCs/>
              </w:rPr>
              <w:lastRenderedPageBreak/>
              <w:t>Completeness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12A6F" w14:textId="77777777" w:rsidR="006E6371" w:rsidRPr="006E6371" w:rsidRDefault="006E6371" w:rsidP="006E6371">
            <w:r w:rsidRPr="006E6371">
              <w:rPr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5C8E1" w14:textId="77777777" w:rsidR="006E6371" w:rsidRPr="006E6371" w:rsidRDefault="006E6371" w:rsidP="006E6371">
            <w:r w:rsidRPr="006E6371">
              <w:rPr>
                <w:b/>
                <w:bCs/>
              </w:rPr>
              <w:t>N/A</w:t>
            </w:r>
            <w:r w:rsidRPr="006E6371">
              <w:t xml:space="preserve"> (Does not cover 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306F" w14:textId="77777777" w:rsidR="006E6371" w:rsidRPr="006E6371" w:rsidRDefault="006E6371" w:rsidP="006E6371">
            <w:r w:rsidRPr="006E6371">
              <w:rPr>
                <w:b/>
                <w:bCs/>
              </w:rPr>
              <w:t>Extremely Thorough:</w:t>
            </w:r>
            <w:r w:rsidRPr="006E6371">
              <w:t xml:space="preserve"> The AI went beyond basic functional tests to include non-functional requirements (NFRs) such as performance/load testing (TC-OTP-016), security (SQL Injection TC-OTP-012), and boundary value analysis (Max Attempts TC-OTP-004, Daily Resend Limit TC-OTP-006).</w:t>
            </w:r>
          </w:p>
        </w:tc>
      </w:tr>
      <w:tr w:rsidR="006E6371" w:rsidRPr="006E6371" w14:paraId="620AFD4C" w14:textId="77777777" w:rsidTr="006E6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98F6C" w14:textId="77777777" w:rsidR="006E6371" w:rsidRPr="006E6371" w:rsidRDefault="006E6371" w:rsidP="006E6371">
            <w:r w:rsidRPr="006E6371">
              <w:rPr>
                <w:b/>
                <w:bCs/>
              </w:rPr>
              <w:t>Coverage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FC2D3" w14:textId="77777777" w:rsidR="006E6371" w:rsidRPr="006E6371" w:rsidRDefault="006E6371" w:rsidP="006E6371">
            <w:r w:rsidRPr="006E6371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21961" w14:textId="77777777" w:rsidR="006E6371" w:rsidRPr="006E6371" w:rsidRDefault="006E6371" w:rsidP="006E6371">
            <w:r w:rsidRPr="006E6371">
              <w:rPr>
                <w:b/>
                <w:bCs/>
              </w:rPr>
              <w:t>N/A</w:t>
            </w:r>
            <w:r w:rsidRPr="006E6371">
              <w:t xml:space="preserve"> (Does not cover 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9166" w14:textId="77777777" w:rsidR="006E6371" w:rsidRPr="006E6371" w:rsidRDefault="006E6371" w:rsidP="006E6371">
            <w:r w:rsidRPr="006E6371">
              <w:t>Coverage is maximal for the feature in question. It systematically covers every aspect of the OTP verification/resend process (Valid, Invalid, Expired, Attempts, Limits, Timing, Edge Cases).</w:t>
            </w:r>
          </w:p>
        </w:tc>
      </w:tr>
      <w:tr w:rsidR="006E6371" w:rsidRPr="006E6371" w14:paraId="6D66B08D" w14:textId="77777777" w:rsidTr="006E6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44791" w14:textId="77777777" w:rsidR="006E6371" w:rsidRPr="006E6371" w:rsidRDefault="006E6371" w:rsidP="006E6371">
            <w:r w:rsidRPr="006E6371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A6249" w14:textId="77777777" w:rsidR="006E6371" w:rsidRPr="006E6371" w:rsidRDefault="006E6371" w:rsidP="006E63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977D8" w14:textId="77777777" w:rsidR="006E6371" w:rsidRPr="006E6371" w:rsidRDefault="006E6371" w:rsidP="006E63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74D8C" w14:textId="77777777" w:rsidR="006E6371" w:rsidRPr="006E6371" w:rsidRDefault="006E6371" w:rsidP="006E6371"/>
        </w:tc>
      </w:tr>
      <w:tr w:rsidR="006E6371" w:rsidRPr="006E6371" w14:paraId="672A7D51" w14:textId="77777777" w:rsidTr="006E6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FF002" w14:textId="77777777" w:rsidR="006E6371" w:rsidRPr="006E6371" w:rsidRDefault="006E6371" w:rsidP="006E6371">
            <w:r w:rsidRPr="006E6371">
              <w:rPr>
                <w:b/>
                <w:bCs/>
              </w:rPr>
              <w:t>Logical Clarity &amp; Detail</w:t>
            </w:r>
            <w:r w:rsidRPr="006E6371">
              <w:t xml:space="preserve"> (1-5 Scale)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74E07" w14:textId="77777777" w:rsidR="006E6371" w:rsidRPr="006E6371" w:rsidRDefault="006E6371" w:rsidP="006E6371">
            <w:r w:rsidRPr="006E6371">
              <w:rPr>
                <w:b/>
                <w:bCs/>
              </w:rPr>
              <w:t>5/5 (Excellent)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91917" w14:textId="77777777" w:rsidR="006E6371" w:rsidRPr="006E6371" w:rsidRDefault="006E6371" w:rsidP="006E6371">
            <w:r w:rsidRPr="006E6371">
              <w:rPr>
                <w:b/>
                <w:bCs/>
              </w:rPr>
              <w:t>3/5 (Good)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6A31" w14:textId="77777777" w:rsidR="006E6371" w:rsidRPr="006E6371" w:rsidRDefault="006E6371" w:rsidP="006E6371">
            <w:r w:rsidRPr="006E6371">
              <w:rPr>
                <w:b/>
                <w:bCs/>
              </w:rPr>
              <w:t>AI's Strength:</w:t>
            </w:r>
            <w:r w:rsidRPr="006E6371">
              <w:t xml:space="preserve"> Test steps are precise, measurable, and highly technical. They define specific </w:t>
            </w:r>
            <w:r w:rsidRPr="006E6371">
              <w:rPr>
                <w:b/>
                <w:bCs/>
              </w:rPr>
              <w:t>API endpoints</w:t>
            </w:r>
            <w:r w:rsidRPr="006E6371">
              <w:t xml:space="preserve">, </w:t>
            </w:r>
            <w:r w:rsidRPr="006E6371">
              <w:rPr>
                <w:b/>
                <w:bCs/>
              </w:rPr>
              <w:t>JSON payloads</w:t>
            </w:r>
            <w:r w:rsidRPr="006E6371">
              <w:t xml:space="preserve">, </w:t>
            </w:r>
            <w:r w:rsidRPr="006E6371">
              <w:rPr>
                <w:b/>
                <w:bCs/>
              </w:rPr>
              <w:t>HTTP status codes</w:t>
            </w:r>
            <w:r w:rsidRPr="006E6371">
              <w:t xml:space="preserve">, </w:t>
            </w:r>
            <w:r w:rsidRPr="006E6371">
              <w:rPr>
                <w:b/>
                <w:bCs/>
              </w:rPr>
              <w:t>response JSON structure</w:t>
            </w:r>
            <w:r w:rsidRPr="006E6371">
              <w:t xml:space="preserve">, and </w:t>
            </w:r>
            <w:r w:rsidRPr="006E6371">
              <w:rPr>
                <w:b/>
                <w:bCs/>
              </w:rPr>
              <w:t>Database Changes</w:t>
            </w:r>
            <w:r w:rsidRPr="006E6371">
              <w:t xml:space="preserve">. This detail minimizes ambiguity (reducing the Test Oracle Problem). </w:t>
            </w:r>
            <w:r w:rsidRPr="006E6371">
              <w:rPr>
                <w:b/>
                <w:bCs/>
              </w:rPr>
              <w:t>Human's Style:</w:t>
            </w:r>
            <w:r w:rsidRPr="006E6371">
              <w:t xml:space="preserve"> The </w:t>
            </w:r>
            <w:r w:rsidRPr="006E6371">
              <w:lastRenderedPageBreak/>
              <w:t xml:space="preserve">human tests use clear, high-level </w:t>
            </w:r>
            <w:r w:rsidRPr="006E6371">
              <w:rPr>
                <w:b/>
                <w:bCs/>
              </w:rPr>
              <w:t>UI actions</w:t>
            </w:r>
            <w:r w:rsidRPr="006E6371">
              <w:t xml:space="preserve"> (e.g., "Click add new driver button") and rely on generic expected outputs (e.g., "Create account successfully"). They lack the specific, measurable technical outputs needed for automated testing or rigorous back-end validation.</w:t>
            </w:r>
          </w:p>
        </w:tc>
      </w:tr>
    </w:tbl>
    <w:p w14:paraId="3C5BCF99" w14:textId="77777777" w:rsidR="00967A3E" w:rsidRDefault="00967A3E"/>
    <w:p w14:paraId="1ED7B9A7" w14:textId="77777777" w:rsidR="006E6371" w:rsidRPr="006E6371" w:rsidRDefault="006E6371" w:rsidP="006E6371">
      <w:proofErr w:type="gramStart"/>
      <w:r w:rsidRPr="006E6371">
        <w:t xml:space="preserve">  </w:t>
      </w:r>
      <w:r w:rsidRPr="006E6371">
        <w:rPr>
          <w:b/>
          <w:bCs/>
        </w:rPr>
        <w:t>Level</w:t>
      </w:r>
      <w:proofErr w:type="gramEnd"/>
      <w:r w:rsidRPr="006E6371">
        <w:rPr>
          <w:b/>
          <w:bCs/>
        </w:rPr>
        <w:t xml:space="preserve"> of Detail:</w:t>
      </w:r>
      <w:r w:rsidRPr="006E6371">
        <w:t xml:space="preserve"> The AI-generated test cases are designed for </w:t>
      </w:r>
      <w:r w:rsidRPr="006E6371">
        <w:rPr>
          <w:b/>
          <w:bCs/>
        </w:rPr>
        <w:t>API/Back-end testing</w:t>
      </w:r>
      <w:r w:rsidRPr="006E6371">
        <w:t xml:space="preserve">, providing technical, measurable inputs and outputs (HTTP status codes, JSON response bodies) suitable for automation and precise validation. The human-generated tests are designed for </w:t>
      </w:r>
      <w:r w:rsidRPr="006E6371">
        <w:rPr>
          <w:b/>
          <w:bCs/>
        </w:rPr>
        <w:t>UI/Manual testing</w:t>
      </w:r>
      <w:r w:rsidRPr="006E6371">
        <w:t>, focusing on user actions and general system messages.</w:t>
      </w:r>
    </w:p>
    <w:p w14:paraId="54FA10B6" w14:textId="77777777" w:rsidR="006E6371" w:rsidRPr="006E6371" w:rsidRDefault="006E6371" w:rsidP="006E6371">
      <w:proofErr w:type="gramStart"/>
      <w:r w:rsidRPr="006E6371">
        <w:t xml:space="preserve">  </w:t>
      </w:r>
      <w:r w:rsidRPr="006E6371">
        <w:rPr>
          <w:b/>
          <w:bCs/>
        </w:rPr>
        <w:t>Scope</w:t>
      </w:r>
      <w:proofErr w:type="gramEnd"/>
      <w:r w:rsidRPr="006E6371">
        <w:rPr>
          <w:b/>
          <w:bCs/>
        </w:rPr>
        <w:t>:</w:t>
      </w:r>
      <w:r w:rsidRPr="006E6371">
        <w:t xml:space="preserve"> The AI accurately targeted the specific </w:t>
      </w:r>
      <w:r w:rsidRPr="006E6371">
        <w:rPr>
          <w:b/>
          <w:bCs/>
        </w:rPr>
        <w:t>Advertiser OTP Verification</w:t>
      </w:r>
      <w:r w:rsidRPr="006E6371">
        <w:t xml:space="preserve"> feature. The human tester focused their effort on the </w:t>
      </w:r>
      <w:r w:rsidRPr="006E6371">
        <w:rPr>
          <w:b/>
          <w:bCs/>
        </w:rPr>
        <w:t>Driver Registration</w:t>
      </w:r>
      <w:r w:rsidRPr="006E6371">
        <w:t xml:space="preserve"> and </w:t>
      </w:r>
      <w:r w:rsidRPr="006E6371">
        <w:rPr>
          <w:b/>
          <w:bCs/>
        </w:rPr>
        <w:t>Login</w:t>
      </w:r>
      <w:r w:rsidRPr="006E6371">
        <w:t xml:space="preserve"> modules instead.</w:t>
      </w:r>
    </w:p>
    <w:p w14:paraId="185FF62E" w14:textId="77777777" w:rsidR="006E6371" w:rsidRPr="006E6371" w:rsidRDefault="006E6371" w:rsidP="006E6371">
      <w:proofErr w:type="gramStart"/>
      <w:r w:rsidRPr="006E6371">
        <w:t xml:space="preserve">  </w:t>
      </w:r>
      <w:r w:rsidRPr="006E6371">
        <w:rPr>
          <w:b/>
          <w:bCs/>
        </w:rPr>
        <w:t>Non</w:t>
      </w:r>
      <w:proofErr w:type="gramEnd"/>
      <w:r w:rsidRPr="006E6371">
        <w:rPr>
          <w:b/>
          <w:bCs/>
        </w:rPr>
        <w:t>-Functional Testing:</w:t>
      </w:r>
      <w:r w:rsidRPr="006E6371">
        <w:t xml:space="preserve"> The AI successfully generated test cases for </w:t>
      </w:r>
      <w:r w:rsidRPr="006E6371">
        <w:rPr>
          <w:b/>
          <w:bCs/>
        </w:rPr>
        <w:t>security</w:t>
      </w:r>
      <w:r w:rsidRPr="006E6371">
        <w:t xml:space="preserve"> (injection) and </w:t>
      </w:r>
      <w:r w:rsidRPr="006E6371">
        <w:rPr>
          <w:b/>
          <w:bCs/>
        </w:rPr>
        <w:t>performance/load</w:t>
      </w:r>
      <w:r w:rsidRPr="006E6371">
        <w:t xml:space="preserve"> testing (timeouts, concurrency), demonstrating a more comprehensive approach to testing the entire feature lifecycle. This depth is entirely absent from the human-generated examples.</w:t>
      </w:r>
    </w:p>
    <w:p w14:paraId="23C3F215" w14:textId="77777777" w:rsidR="006E6371" w:rsidRPr="00967A3E" w:rsidRDefault="006E6371"/>
    <w:sectPr w:rsidR="006E6371" w:rsidRPr="00967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D2"/>
    <w:rsid w:val="002212FD"/>
    <w:rsid w:val="003411AC"/>
    <w:rsid w:val="003C49D2"/>
    <w:rsid w:val="006E6371"/>
    <w:rsid w:val="00967A3E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735C"/>
  <w15:chartTrackingRefBased/>
  <w15:docId w15:val="{93501530-641F-46C9-AAEA-35E3FD5D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2025-11-13T00:24:00Z</dcterms:created>
  <dcterms:modified xsi:type="dcterms:W3CDTF">2025-11-13T01:04:00Z</dcterms:modified>
</cp:coreProperties>
</file>