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revisited as future work in Chapter Five.</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to address in future work (Chapter Five).</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for future work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 the summed waiting time of every vehicle currently on an approach, sampled each tick and averaged across all four approaches —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Chapter Five’s recommendations set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 how quickly an emergency vehicle clears the junction —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 grounded in a real Nigerian junction's geometry and calibrated (pending a genuine field survey) against realistically-shaped traffic data —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