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1199" w:type="dxa"/>
        <w:tblInd w:w="-998" w:type="dxa"/>
        <w:tblLook w:val="04A0" w:firstRow="1" w:lastRow="0" w:firstColumn="1" w:lastColumn="0" w:noHBand="0" w:noVBand="1"/>
      </w:tblPr>
      <w:tblGrid>
        <w:gridCol w:w="5388"/>
        <w:gridCol w:w="5811"/>
      </w:tblGrid>
      <w:tr w:rsidR="00127372" w14:paraId="35394732" w14:textId="77777777" w:rsidTr="00776E2B">
        <w:trPr>
          <w:trHeight w:val="835"/>
        </w:trPr>
        <w:tc>
          <w:tcPr>
            <w:tcW w:w="5388" w:type="dxa"/>
          </w:tcPr>
          <w:p w14:paraId="2753C0C4" w14:textId="497432C0" w:rsidR="00D23970" w:rsidRPr="00FC06DD" w:rsidRDefault="00FC06DD" w:rsidP="00D23970">
            <w:pPr>
              <w:jc w:val="center"/>
              <w:rPr>
                <w:rFonts w:asciiTheme="majorHAnsi" w:hAnsiTheme="majorHAnsi" w:cstheme="majorHAnsi"/>
                <w:b/>
                <w:bCs/>
                <w:sz w:val="24"/>
                <w:szCs w:val="24"/>
                <w:lang w:val="ru-RU"/>
              </w:rPr>
            </w:pPr>
            <w:r w:rsidRPr="00FC06DD">
              <w:rPr>
                <w:rFonts w:asciiTheme="majorHAnsi" w:hAnsiTheme="majorHAnsi" w:cstheme="majorHAnsi"/>
                <w:b/>
                <w:bCs/>
                <w:sz w:val="24"/>
                <w:szCs w:val="24"/>
              </w:rPr>
              <w:t xml:space="preserve">ПОЛИТИКА КОНФИДЕНЦИАЛЬНОСТИ </w:t>
            </w:r>
          </w:p>
          <w:p w14:paraId="24C125D7" w14:textId="4BBE4D20" w:rsidR="00127372" w:rsidRPr="00FC06DD" w:rsidRDefault="00D23970" w:rsidP="00D23970">
            <w:pPr>
              <w:jc w:val="center"/>
              <w:rPr>
                <w:rFonts w:asciiTheme="majorHAnsi" w:hAnsiTheme="majorHAnsi" w:cstheme="majorHAnsi"/>
                <w:sz w:val="24"/>
                <w:szCs w:val="24"/>
              </w:rPr>
            </w:pPr>
            <w:r w:rsidRPr="00FC06DD">
              <w:rPr>
                <w:rFonts w:asciiTheme="majorHAnsi" w:hAnsiTheme="majorHAnsi" w:cstheme="majorHAnsi"/>
                <w:b/>
                <w:bCs/>
                <w:sz w:val="24"/>
                <w:szCs w:val="24"/>
              </w:rPr>
              <w:t xml:space="preserve">мобильного приложения </w:t>
            </w:r>
            <w:r w:rsidR="00FC06DD" w:rsidRPr="00FC06DD">
              <w:rPr>
                <w:rFonts w:asciiTheme="majorHAnsi" w:hAnsiTheme="majorHAnsi" w:cstheme="majorHAnsi"/>
                <w:b/>
                <w:bCs/>
                <w:sz w:val="24"/>
                <w:szCs w:val="24"/>
              </w:rPr>
              <w:t>CARTING.UZ</w:t>
            </w:r>
          </w:p>
        </w:tc>
        <w:tc>
          <w:tcPr>
            <w:tcW w:w="5811" w:type="dxa"/>
          </w:tcPr>
          <w:p w14:paraId="14F3AAD4" w14:textId="62ED3F49" w:rsidR="00FC06DD" w:rsidRPr="00FC06DD" w:rsidRDefault="00FC06DD" w:rsidP="00FC06DD">
            <w:pPr>
              <w:jc w:val="center"/>
              <w:rPr>
                <w:rFonts w:asciiTheme="majorHAnsi" w:hAnsiTheme="majorHAnsi" w:cstheme="majorHAnsi"/>
                <w:b/>
                <w:bCs/>
                <w:sz w:val="24"/>
                <w:szCs w:val="24"/>
                <w:lang w:val="ru-RU"/>
              </w:rPr>
            </w:pPr>
            <w:r w:rsidRPr="00FC06DD">
              <w:rPr>
                <w:rFonts w:asciiTheme="majorHAnsi" w:hAnsiTheme="majorHAnsi" w:cstheme="majorHAnsi"/>
                <w:b/>
                <w:bCs/>
                <w:sz w:val="24"/>
                <w:szCs w:val="24"/>
              </w:rPr>
              <w:t>CARTING.UZ мобил илова учун</w:t>
            </w:r>
          </w:p>
          <w:p w14:paraId="20D562BA" w14:textId="1EFB23FD" w:rsidR="00127372" w:rsidRPr="00FC06DD" w:rsidRDefault="00FC06DD" w:rsidP="00FC06DD">
            <w:pPr>
              <w:jc w:val="center"/>
              <w:rPr>
                <w:rFonts w:asciiTheme="majorHAnsi" w:hAnsiTheme="majorHAnsi" w:cstheme="majorHAnsi"/>
                <w:sz w:val="24"/>
                <w:szCs w:val="24"/>
              </w:rPr>
            </w:pPr>
            <w:r w:rsidRPr="00FC06DD">
              <w:rPr>
                <w:rFonts w:asciiTheme="majorHAnsi" w:hAnsiTheme="majorHAnsi" w:cstheme="majorHAnsi"/>
                <w:b/>
                <w:bCs/>
                <w:sz w:val="24"/>
                <w:szCs w:val="24"/>
              </w:rPr>
              <w:t>МАХФИЙЛИК СИЁСАТИ</w:t>
            </w:r>
          </w:p>
        </w:tc>
      </w:tr>
      <w:tr w:rsidR="00776E2B" w14:paraId="2F5D51AE" w14:textId="77777777" w:rsidTr="00776E2B">
        <w:trPr>
          <w:trHeight w:val="704"/>
        </w:trPr>
        <w:tc>
          <w:tcPr>
            <w:tcW w:w="5388" w:type="dxa"/>
          </w:tcPr>
          <w:p w14:paraId="2F385B4F" w14:textId="4CB1989F" w:rsidR="00776E2B" w:rsidRPr="00776E2B" w:rsidRDefault="00776E2B" w:rsidP="00776E2B">
            <w:pPr>
              <w:jc w:val="right"/>
              <w:rPr>
                <w:rFonts w:asciiTheme="majorHAnsi" w:hAnsiTheme="majorHAnsi" w:cstheme="majorHAnsi"/>
                <w:b/>
                <w:bCs/>
                <w:sz w:val="24"/>
                <w:szCs w:val="24"/>
                <w:lang w:val="ru-RU"/>
              </w:rPr>
            </w:pPr>
            <w:r>
              <w:rPr>
                <w:rFonts w:asciiTheme="majorHAnsi" w:hAnsiTheme="majorHAnsi" w:cstheme="majorHAnsi"/>
                <w:b/>
                <w:bCs/>
                <w:sz w:val="24"/>
                <w:szCs w:val="24"/>
                <w:lang w:val="ru-RU"/>
              </w:rPr>
              <w:t>«___»______2025 года</w:t>
            </w:r>
          </w:p>
        </w:tc>
        <w:tc>
          <w:tcPr>
            <w:tcW w:w="5811" w:type="dxa"/>
          </w:tcPr>
          <w:p w14:paraId="2013B6EC" w14:textId="61E421E7" w:rsidR="00776E2B" w:rsidRPr="00776E2B" w:rsidRDefault="00776E2B" w:rsidP="00776E2B">
            <w:pPr>
              <w:jc w:val="right"/>
              <w:rPr>
                <w:rFonts w:asciiTheme="majorHAnsi" w:hAnsiTheme="majorHAnsi" w:cstheme="majorHAnsi"/>
                <w:b/>
                <w:bCs/>
                <w:sz w:val="24"/>
                <w:szCs w:val="24"/>
                <w:lang w:val="ru-RU"/>
              </w:rPr>
            </w:pPr>
            <w:r>
              <w:rPr>
                <w:rFonts w:asciiTheme="majorHAnsi" w:hAnsiTheme="majorHAnsi" w:cstheme="majorHAnsi"/>
                <w:b/>
                <w:bCs/>
                <w:sz w:val="24"/>
                <w:szCs w:val="24"/>
                <w:lang w:val="ru-RU"/>
              </w:rPr>
              <w:t>2025 йил «___»______</w:t>
            </w:r>
          </w:p>
        </w:tc>
      </w:tr>
      <w:tr w:rsidR="00127372" w14:paraId="3B69D3C0" w14:textId="77777777" w:rsidTr="00FC06DD">
        <w:tc>
          <w:tcPr>
            <w:tcW w:w="5388" w:type="dxa"/>
          </w:tcPr>
          <w:p w14:paraId="6FB90915" w14:textId="77777777" w:rsidR="00FC06DD" w:rsidRPr="00FC06DD" w:rsidRDefault="00FC06DD" w:rsidP="00776E2B">
            <w:pPr>
              <w:pStyle w:val="a4"/>
              <w:numPr>
                <w:ilvl w:val="0"/>
                <w:numId w:val="1"/>
              </w:numPr>
              <w:tabs>
                <w:tab w:val="left" w:pos="605"/>
              </w:tabs>
              <w:snapToGrid w:val="0"/>
              <w:spacing w:after="120"/>
              <w:ind w:left="40" w:firstLine="323"/>
              <w:contextualSpacing w:val="0"/>
              <w:jc w:val="center"/>
              <w:rPr>
                <w:rFonts w:asciiTheme="majorHAnsi" w:hAnsiTheme="majorHAnsi" w:cstheme="majorHAnsi"/>
                <w:sz w:val="24"/>
                <w:szCs w:val="24"/>
              </w:rPr>
            </w:pPr>
            <w:r w:rsidRPr="00FC06DD">
              <w:rPr>
                <w:rFonts w:asciiTheme="majorHAnsi" w:hAnsiTheme="majorHAnsi" w:cstheme="majorHAnsi"/>
                <w:b/>
                <w:bCs/>
                <w:sz w:val="24"/>
                <w:szCs w:val="24"/>
              </w:rPr>
              <w:t>Общие положения</w:t>
            </w:r>
          </w:p>
          <w:p w14:paraId="716D29E5" w14:textId="30B7A0F9" w:rsidR="00127372" w:rsidRPr="00776E2B" w:rsidRDefault="00FC06DD" w:rsidP="00776E2B">
            <w:pPr>
              <w:pStyle w:val="a4"/>
              <w:numPr>
                <w:ilvl w:val="1"/>
                <w:numId w:val="1"/>
              </w:numPr>
              <w:tabs>
                <w:tab w:val="left" w:pos="463"/>
                <w:tab w:val="left" w:pos="605"/>
                <w:tab w:val="left" w:pos="747"/>
              </w:tabs>
              <w:snapToGrid w:val="0"/>
              <w:spacing w:line="288" w:lineRule="auto"/>
              <w:ind w:left="40" w:firstLine="284"/>
              <w:contextualSpacing w:val="0"/>
              <w:jc w:val="both"/>
              <w:rPr>
                <w:rFonts w:asciiTheme="majorHAnsi" w:hAnsiTheme="majorHAnsi" w:cstheme="majorHAnsi"/>
                <w:sz w:val="24"/>
                <w:szCs w:val="24"/>
              </w:rPr>
            </w:pPr>
            <w:r w:rsidRPr="00776E2B">
              <w:rPr>
                <w:rFonts w:asciiTheme="majorHAnsi" w:hAnsiTheme="majorHAnsi" w:cstheme="majorHAnsi"/>
                <w:sz w:val="24"/>
                <w:szCs w:val="24"/>
              </w:rPr>
              <w:t xml:space="preserve">Настоящая Политика конфиденциальности для мобильного приложения CARTING.UZ (далее — Политика) действует в отношении той информации, которую </w:t>
            </w:r>
            <w:r w:rsidR="003979DF">
              <w:rPr>
                <w:rFonts w:asciiTheme="majorHAnsi" w:hAnsiTheme="majorHAnsi" w:cstheme="majorHAnsi"/>
                <w:sz w:val="24"/>
                <w:szCs w:val="24"/>
                <w:lang w:val="ru-RU"/>
              </w:rPr>
              <w:t>ООО</w:t>
            </w:r>
            <w:r w:rsidRPr="00776E2B">
              <w:rPr>
                <w:rFonts w:asciiTheme="majorHAnsi" w:hAnsiTheme="majorHAnsi" w:cstheme="majorHAnsi"/>
                <w:sz w:val="24"/>
                <w:szCs w:val="24"/>
              </w:rPr>
              <w:t xml:space="preserve"> «REALSOFT» (далее – Компания) может получить с устройства Пользователя во время использования им мобильного приложения CARTING.UZ (далее – Приложение).</w:t>
            </w:r>
          </w:p>
        </w:tc>
        <w:tc>
          <w:tcPr>
            <w:tcW w:w="5811" w:type="dxa"/>
          </w:tcPr>
          <w:p w14:paraId="719177E6" w14:textId="77777777" w:rsidR="00FC06DD" w:rsidRPr="00FC06DD" w:rsidRDefault="00FC06DD" w:rsidP="00776E2B">
            <w:pPr>
              <w:pStyle w:val="a4"/>
              <w:numPr>
                <w:ilvl w:val="0"/>
                <w:numId w:val="2"/>
              </w:numPr>
              <w:tabs>
                <w:tab w:val="left" w:pos="312"/>
              </w:tabs>
              <w:snapToGrid w:val="0"/>
              <w:spacing w:line="288" w:lineRule="auto"/>
              <w:ind w:left="357" w:hanging="357"/>
              <w:contextualSpacing w:val="0"/>
              <w:jc w:val="center"/>
              <w:rPr>
                <w:rFonts w:asciiTheme="majorHAnsi" w:hAnsiTheme="majorHAnsi" w:cstheme="majorHAnsi"/>
                <w:b/>
                <w:bCs/>
                <w:sz w:val="24"/>
                <w:szCs w:val="24"/>
              </w:rPr>
            </w:pPr>
            <w:r w:rsidRPr="00FC06DD">
              <w:rPr>
                <w:rFonts w:asciiTheme="majorHAnsi" w:hAnsiTheme="majorHAnsi" w:cstheme="majorHAnsi"/>
                <w:b/>
                <w:bCs/>
                <w:sz w:val="24"/>
                <w:szCs w:val="24"/>
              </w:rPr>
              <w:t>Умумий қоидалар</w:t>
            </w:r>
          </w:p>
          <w:p w14:paraId="03ED2324" w14:textId="3F145A1F" w:rsidR="00127372" w:rsidRPr="00776E2B" w:rsidRDefault="00FC06DD" w:rsidP="001914D0">
            <w:pPr>
              <w:pStyle w:val="a4"/>
              <w:numPr>
                <w:ilvl w:val="1"/>
                <w:numId w:val="2"/>
              </w:numPr>
              <w:tabs>
                <w:tab w:val="left" w:pos="312"/>
                <w:tab w:val="left" w:pos="744"/>
              </w:tabs>
              <w:snapToGrid w:val="0"/>
              <w:spacing w:line="288" w:lineRule="auto"/>
              <w:ind w:left="35" w:firstLine="325"/>
              <w:contextualSpacing w:val="0"/>
              <w:jc w:val="both"/>
              <w:rPr>
                <w:rFonts w:asciiTheme="majorHAnsi" w:hAnsiTheme="majorHAnsi" w:cstheme="majorHAnsi"/>
                <w:sz w:val="24"/>
                <w:szCs w:val="24"/>
              </w:rPr>
            </w:pPr>
            <w:r w:rsidRPr="00776E2B">
              <w:rPr>
                <w:rFonts w:asciiTheme="majorHAnsi" w:hAnsiTheme="majorHAnsi" w:cstheme="majorHAnsi"/>
                <w:sz w:val="24"/>
                <w:szCs w:val="24"/>
              </w:rPr>
              <w:t>Ушбу CARTING.UZ мобил иловаси учун Ма</w:t>
            </w:r>
            <w:r w:rsidR="003979DF" w:rsidRPr="003979DF">
              <w:rPr>
                <w:rFonts w:asciiTheme="majorHAnsi" w:hAnsiTheme="majorHAnsi" w:cstheme="majorHAnsi"/>
                <w:sz w:val="24"/>
                <w:szCs w:val="24"/>
              </w:rPr>
              <w:t>х</w:t>
            </w:r>
            <w:r w:rsidRPr="00776E2B">
              <w:rPr>
                <w:rFonts w:asciiTheme="majorHAnsi" w:hAnsiTheme="majorHAnsi" w:cstheme="majorHAnsi"/>
                <w:sz w:val="24"/>
                <w:szCs w:val="24"/>
              </w:rPr>
              <w:t>фийлик сиёсати (кейинги ўринларда — Сиёсат) «REALSOFT»</w:t>
            </w:r>
            <w:r w:rsidR="003979DF" w:rsidRPr="003979DF">
              <w:rPr>
                <w:rFonts w:asciiTheme="majorHAnsi" w:hAnsiTheme="majorHAnsi" w:cstheme="majorHAnsi"/>
                <w:sz w:val="24"/>
                <w:szCs w:val="24"/>
              </w:rPr>
              <w:t xml:space="preserve"> МЧЖ</w:t>
            </w:r>
            <w:r w:rsidRPr="00776E2B">
              <w:rPr>
                <w:rFonts w:asciiTheme="majorHAnsi" w:hAnsiTheme="majorHAnsi" w:cstheme="majorHAnsi"/>
                <w:sz w:val="24"/>
                <w:szCs w:val="24"/>
              </w:rPr>
              <w:t xml:space="preserve"> (кейинги ўринларда — Компания) томонидан Фойдаланувчининг қурилмасидан CARTING.UZ мобил иловасини (кейинги ўринларда — Илова) фойдаланиши давомида олинадиган маълумотларга тегишлидир.</w:t>
            </w:r>
          </w:p>
        </w:tc>
      </w:tr>
      <w:tr w:rsidR="001914D0" w14:paraId="611E2C63" w14:textId="77777777" w:rsidTr="00FC06DD">
        <w:tc>
          <w:tcPr>
            <w:tcW w:w="5388" w:type="dxa"/>
          </w:tcPr>
          <w:p w14:paraId="0F5EEE94" w14:textId="7A1845E9" w:rsidR="001914D0" w:rsidRPr="001914D0" w:rsidRDefault="001914D0" w:rsidP="001914D0">
            <w:pPr>
              <w:pStyle w:val="a4"/>
              <w:numPr>
                <w:ilvl w:val="1"/>
                <w:numId w:val="1"/>
              </w:numPr>
              <w:tabs>
                <w:tab w:val="left" w:pos="463"/>
                <w:tab w:val="left" w:pos="605"/>
                <w:tab w:val="left" w:pos="747"/>
              </w:tabs>
              <w:snapToGrid w:val="0"/>
              <w:spacing w:line="288" w:lineRule="auto"/>
              <w:ind w:left="40" w:firstLine="284"/>
              <w:contextualSpacing w:val="0"/>
              <w:jc w:val="both"/>
              <w:rPr>
                <w:rFonts w:asciiTheme="majorHAnsi" w:hAnsiTheme="majorHAnsi" w:cstheme="majorHAnsi"/>
                <w:sz w:val="24"/>
                <w:szCs w:val="24"/>
              </w:rPr>
            </w:pPr>
            <w:r w:rsidRPr="001914D0">
              <w:rPr>
                <w:rFonts w:asciiTheme="majorHAnsi" w:hAnsiTheme="majorHAnsi" w:cstheme="majorHAnsi"/>
                <w:sz w:val="24"/>
                <w:szCs w:val="24"/>
              </w:rPr>
              <w:t>Использование Приложения означает безоговорочное согласие Пользователя с настоящей Политикой и указанными в ней условиями обработки информации, получаемой с устройства Пользователя. В случае несогласия с Политикой пользователь должен воздержаться от использования Приложения.</w:t>
            </w:r>
          </w:p>
        </w:tc>
        <w:tc>
          <w:tcPr>
            <w:tcW w:w="5811" w:type="dxa"/>
          </w:tcPr>
          <w:p w14:paraId="47F3700B" w14:textId="1630A4A4" w:rsidR="001914D0" w:rsidRPr="001914D0" w:rsidRDefault="001914D0" w:rsidP="001914D0">
            <w:pPr>
              <w:pStyle w:val="a4"/>
              <w:numPr>
                <w:ilvl w:val="1"/>
                <w:numId w:val="2"/>
              </w:numPr>
              <w:tabs>
                <w:tab w:val="left" w:pos="312"/>
                <w:tab w:val="left" w:pos="744"/>
              </w:tabs>
              <w:snapToGrid w:val="0"/>
              <w:spacing w:line="288" w:lineRule="auto"/>
              <w:ind w:left="35" w:firstLine="325"/>
              <w:contextualSpacing w:val="0"/>
              <w:jc w:val="both"/>
              <w:rPr>
                <w:rFonts w:asciiTheme="majorHAnsi" w:hAnsiTheme="majorHAnsi" w:cstheme="majorHAnsi"/>
                <w:sz w:val="24"/>
                <w:szCs w:val="24"/>
              </w:rPr>
            </w:pPr>
            <w:r w:rsidRPr="001914D0">
              <w:rPr>
                <w:rFonts w:asciiTheme="majorHAnsi" w:hAnsiTheme="majorHAnsi" w:cstheme="majorHAnsi"/>
                <w:sz w:val="24"/>
                <w:szCs w:val="24"/>
              </w:rPr>
              <w:t>Иловадан фойдаланиш Фойдаланувчининг ушбу Сиёсат ва унда кўрсатилган қоидаларга с</w:t>
            </w:r>
            <w:r>
              <w:rPr>
                <w:rFonts w:asciiTheme="majorHAnsi" w:hAnsiTheme="majorHAnsi" w:cstheme="majorHAnsi"/>
                <w:sz w:val="24"/>
                <w:szCs w:val="24"/>
                <w:lang w:val="uz-Cyrl-UZ"/>
              </w:rPr>
              <w:t>ўзсиз</w:t>
            </w:r>
            <w:r w:rsidRPr="001914D0">
              <w:rPr>
                <w:rFonts w:asciiTheme="majorHAnsi" w:hAnsiTheme="majorHAnsi" w:cstheme="majorHAnsi"/>
                <w:sz w:val="24"/>
                <w:szCs w:val="24"/>
              </w:rPr>
              <w:t xml:space="preserve"> розилигини англатади. Агар Фойдаланувчи ушбу Сиёсатга рози бўлмаса, у ҳолда Иловадан фойдаланишдан ўзини тийиши лозим.</w:t>
            </w:r>
          </w:p>
        </w:tc>
      </w:tr>
      <w:tr w:rsidR="001914D0" w14:paraId="43E5C81D" w14:textId="77777777" w:rsidTr="00FC06DD">
        <w:tc>
          <w:tcPr>
            <w:tcW w:w="5388" w:type="dxa"/>
          </w:tcPr>
          <w:p w14:paraId="1D641D51" w14:textId="2E194B11" w:rsidR="001914D0" w:rsidRPr="001914D0" w:rsidRDefault="001914D0" w:rsidP="001914D0">
            <w:pPr>
              <w:pStyle w:val="a4"/>
              <w:numPr>
                <w:ilvl w:val="1"/>
                <w:numId w:val="1"/>
              </w:numPr>
              <w:tabs>
                <w:tab w:val="left" w:pos="463"/>
                <w:tab w:val="left" w:pos="605"/>
                <w:tab w:val="left" w:pos="747"/>
              </w:tabs>
              <w:snapToGrid w:val="0"/>
              <w:spacing w:line="288" w:lineRule="auto"/>
              <w:ind w:left="40" w:firstLine="284"/>
              <w:contextualSpacing w:val="0"/>
              <w:jc w:val="both"/>
              <w:rPr>
                <w:rFonts w:asciiTheme="majorHAnsi" w:hAnsiTheme="majorHAnsi" w:cstheme="majorHAnsi"/>
                <w:sz w:val="24"/>
                <w:szCs w:val="24"/>
              </w:rPr>
            </w:pPr>
            <w:r w:rsidRPr="001914D0">
              <w:rPr>
                <w:rFonts w:asciiTheme="majorHAnsi" w:hAnsiTheme="majorHAnsi" w:cstheme="majorHAnsi"/>
                <w:sz w:val="24"/>
                <w:szCs w:val="24"/>
              </w:rPr>
              <w:t>Настоящая Политика конфиденциальности приложения действует в отношении всей информации, которую Компания может получить о Пользователе во время использования им данного приложения.</w:t>
            </w:r>
          </w:p>
        </w:tc>
        <w:tc>
          <w:tcPr>
            <w:tcW w:w="5811" w:type="dxa"/>
          </w:tcPr>
          <w:p w14:paraId="24C565F9" w14:textId="4A61C42A" w:rsidR="001914D0" w:rsidRPr="001914D0" w:rsidRDefault="00E25133" w:rsidP="00374934">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E25133">
              <w:rPr>
                <w:rFonts w:asciiTheme="majorHAnsi" w:hAnsiTheme="majorHAnsi" w:cstheme="majorHAnsi"/>
                <w:sz w:val="24"/>
                <w:szCs w:val="24"/>
              </w:rPr>
              <w:t>Ушбу сиёсат Компания томонидан Фойдаланувчи ушбу иловадан фойдаланган вақтда у ҳақида олиниши мумкин бўлган барча маълумотларга нисбатан амал қилади.</w:t>
            </w:r>
          </w:p>
        </w:tc>
      </w:tr>
      <w:tr w:rsidR="00E25133" w14:paraId="30CF477C" w14:textId="77777777" w:rsidTr="00FC06DD">
        <w:tc>
          <w:tcPr>
            <w:tcW w:w="5388" w:type="dxa"/>
          </w:tcPr>
          <w:p w14:paraId="051BA195" w14:textId="3992F2A8" w:rsidR="00E25133" w:rsidRPr="001914D0" w:rsidRDefault="00E25133" w:rsidP="00E25133">
            <w:pPr>
              <w:pStyle w:val="a4"/>
              <w:numPr>
                <w:ilvl w:val="1"/>
                <w:numId w:val="1"/>
              </w:numPr>
              <w:tabs>
                <w:tab w:val="left" w:pos="463"/>
                <w:tab w:val="left" w:pos="605"/>
                <w:tab w:val="left" w:pos="747"/>
              </w:tabs>
              <w:snapToGrid w:val="0"/>
              <w:spacing w:line="288" w:lineRule="auto"/>
              <w:ind w:left="40" w:firstLine="284"/>
              <w:contextualSpacing w:val="0"/>
              <w:jc w:val="both"/>
              <w:rPr>
                <w:rFonts w:asciiTheme="majorHAnsi" w:hAnsiTheme="majorHAnsi" w:cstheme="majorHAnsi"/>
                <w:sz w:val="24"/>
                <w:szCs w:val="24"/>
              </w:rPr>
            </w:pPr>
            <w:r w:rsidRPr="00E25133">
              <w:rPr>
                <w:rFonts w:asciiTheme="majorHAnsi" w:hAnsiTheme="majorHAnsi" w:cstheme="majorHAnsi"/>
                <w:sz w:val="24"/>
                <w:szCs w:val="24"/>
              </w:rPr>
              <w:t>Компания не проверяет достоверность персональной информации, предоставляемой пользователями, и не осуществляет контроль за их дееспособностью.</w:t>
            </w:r>
          </w:p>
        </w:tc>
        <w:tc>
          <w:tcPr>
            <w:tcW w:w="5811" w:type="dxa"/>
          </w:tcPr>
          <w:p w14:paraId="10128043" w14:textId="60179D66" w:rsidR="00E25133" w:rsidRPr="00E25133" w:rsidRDefault="00E25133" w:rsidP="00374934">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E25133">
              <w:rPr>
                <w:rFonts w:asciiTheme="majorHAnsi" w:hAnsiTheme="majorHAnsi" w:cstheme="majorHAnsi"/>
                <w:sz w:val="24"/>
                <w:szCs w:val="24"/>
              </w:rPr>
              <w:t xml:space="preserve">Компания фойдаланувчилар томонидан тақдим этилган шахсга доир маълумотларнинг ҳаққонийлигини текширмайди ва уларнинг муомала лаёқатини </w:t>
            </w:r>
            <w:r>
              <w:rPr>
                <w:rFonts w:asciiTheme="majorHAnsi" w:hAnsiTheme="majorHAnsi" w:cstheme="majorHAnsi"/>
                <w:sz w:val="24"/>
                <w:szCs w:val="24"/>
                <w:lang w:val="uz-Cyrl-UZ"/>
              </w:rPr>
              <w:t>текширмайди</w:t>
            </w:r>
            <w:r w:rsidRPr="00E25133">
              <w:rPr>
                <w:rFonts w:asciiTheme="majorHAnsi" w:hAnsiTheme="majorHAnsi" w:cstheme="majorHAnsi"/>
                <w:sz w:val="24"/>
                <w:szCs w:val="24"/>
              </w:rPr>
              <w:t>.</w:t>
            </w:r>
          </w:p>
        </w:tc>
      </w:tr>
      <w:tr w:rsidR="00E25133" w14:paraId="0FF6C609" w14:textId="77777777" w:rsidTr="00FC06DD">
        <w:tc>
          <w:tcPr>
            <w:tcW w:w="5388" w:type="dxa"/>
          </w:tcPr>
          <w:p w14:paraId="6D43194D" w14:textId="4A1630F5" w:rsidR="00E25133" w:rsidRPr="00E25133" w:rsidRDefault="00E25133" w:rsidP="00E25133">
            <w:pPr>
              <w:pStyle w:val="a4"/>
              <w:numPr>
                <w:ilvl w:val="1"/>
                <w:numId w:val="1"/>
              </w:numPr>
              <w:tabs>
                <w:tab w:val="left" w:pos="463"/>
                <w:tab w:val="left" w:pos="605"/>
                <w:tab w:val="left" w:pos="747"/>
              </w:tabs>
              <w:snapToGrid w:val="0"/>
              <w:spacing w:line="288" w:lineRule="auto"/>
              <w:ind w:left="40" w:firstLine="284"/>
              <w:contextualSpacing w:val="0"/>
              <w:jc w:val="both"/>
              <w:rPr>
                <w:rFonts w:asciiTheme="majorHAnsi" w:hAnsiTheme="majorHAnsi" w:cstheme="majorHAnsi"/>
                <w:sz w:val="24"/>
                <w:szCs w:val="24"/>
              </w:rPr>
            </w:pPr>
            <w:r w:rsidRPr="00E25133">
              <w:rPr>
                <w:rFonts w:asciiTheme="majorHAnsi" w:hAnsiTheme="majorHAnsi" w:cstheme="majorHAnsi"/>
                <w:sz w:val="24"/>
                <w:szCs w:val="24"/>
              </w:rPr>
              <w:t> Компания исходит из того, что информация, переданная им от пользователей, является достоверной и поддерживает эту информацию в актуальном состоянии.</w:t>
            </w:r>
          </w:p>
        </w:tc>
        <w:tc>
          <w:tcPr>
            <w:tcW w:w="5811" w:type="dxa"/>
          </w:tcPr>
          <w:p w14:paraId="422E9429" w14:textId="7E303BA6" w:rsidR="00E25133" w:rsidRPr="00E25133" w:rsidRDefault="00E25133" w:rsidP="00374934">
            <w:pPr>
              <w:pStyle w:val="a4"/>
              <w:numPr>
                <w:ilvl w:val="1"/>
                <w:numId w:val="2"/>
              </w:numPr>
              <w:tabs>
                <w:tab w:val="left" w:pos="312"/>
                <w:tab w:val="left" w:pos="770"/>
              </w:tabs>
              <w:snapToGrid w:val="0"/>
              <w:spacing w:before="120" w:line="288" w:lineRule="auto"/>
              <w:ind w:left="28" w:firstLine="335"/>
              <w:contextualSpacing w:val="0"/>
              <w:jc w:val="both"/>
              <w:rPr>
                <w:rFonts w:asciiTheme="majorHAnsi" w:hAnsiTheme="majorHAnsi" w:cstheme="majorHAnsi"/>
                <w:sz w:val="24"/>
                <w:szCs w:val="24"/>
              </w:rPr>
            </w:pPr>
            <w:r w:rsidRPr="00E25133">
              <w:rPr>
                <w:rFonts w:asciiTheme="majorHAnsi" w:hAnsiTheme="majorHAnsi" w:cstheme="majorHAnsi"/>
                <w:sz w:val="24"/>
                <w:szCs w:val="24"/>
              </w:rPr>
              <w:t>Компания фойдаланувчилар томонидан тақдим этилган маълумотларни ишончли деб ҳисоблайди ва уларнинг янгиланиб туришини таъминлайди.</w:t>
            </w:r>
          </w:p>
        </w:tc>
      </w:tr>
      <w:tr w:rsidR="00E25133" w14:paraId="027AAB16" w14:textId="77777777" w:rsidTr="00FC06DD">
        <w:tc>
          <w:tcPr>
            <w:tcW w:w="5388" w:type="dxa"/>
          </w:tcPr>
          <w:p w14:paraId="6C456AB8" w14:textId="77777777" w:rsidR="00047028" w:rsidRPr="00047028" w:rsidRDefault="00047028" w:rsidP="00047028">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lang w:val="ru-RU"/>
              </w:rPr>
            </w:pPr>
            <w:r w:rsidRPr="00047028">
              <w:rPr>
                <w:rFonts w:asciiTheme="majorHAnsi" w:hAnsiTheme="majorHAnsi" w:cstheme="majorHAnsi"/>
                <w:sz w:val="24"/>
                <w:szCs w:val="24"/>
                <w:lang w:val="ru-RU"/>
              </w:rPr>
              <w:t xml:space="preserve">Устанавливая Приложение на свое мобильное устройство, Пользователь дает согласие Компании на сбор, обработку, запись, систематизацию, хранение, модификацию, обезличивание, удаление, изменение и использование его персональных данных в целях предоставления доступа к функционалу Приложения, обеспечения его работы, </w:t>
            </w:r>
            <w:r w:rsidRPr="00047028">
              <w:rPr>
                <w:rFonts w:asciiTheme="majorHAnsi" w:hAnsiTheme="majorHAnsi" w:cstheme="majorHAnsi"/>
                <w:sz w:val="24"/>
                <w:szCs w:val="24"/>
                <w:lang w:val="ru-RU"/>
              </w:rPr>
              <w:lastRenderedPageBreak/>
              <w:t>выполнения условий лицензионного соглашения, а также для улучшения качества оказываемых услуг и обслуживания пользователей.</w:t>
            </w:r>
          </w:p>
          <w:p w14:paraId="3E1C11F9" w14:textId="39F4C5A8" w:rsidR="00047028" w:rsidRPr="00047028" w:rsidRDefault="00047028" w:rsidP="00047028">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lang w:val="ru-RU"/>
              </w:rPr>
            </w:pPr>
            <w:r w:rsidRPr="00047028">
              <w:rPr>
                <w:rFonts w:asciiTheme="majorHAnsi" w:hAnsiTheme="majorHAnsi" w:cstheme="majorHAnsi"/>
                <w:sz w:val="24"/>
                <w:szCs w:val="24"/>
                <w:lang w:val="ru-RU"/>
              </w:rPr>
              <w:t>Обработка персональных данных осуществляется в соответствии с Политикой конфиденциальности</w:t>
            </w:r>
            <w:r>
              <w:rPr>
                <w:rFonts w:asciiTheme="majorHAnsi" w:hAnsiTheme="majorHAnsi" w:cstheme="majorHAnsi"/>
                <w:sz w:val="24"/>
                <w:szCs w:val="24"/>
                <w:lang w:val="ru-RU"/>
              </w:rPr>
              <w:t xml:space="preserve"> и</w:t>
            </w:r>
            <w:r w:rsidRPr="00047028">
              <w:rPr>
                <w:rFonts w:asciiTheme="majorHAnsi" w:hAnsiTheme="majorHAnsi" w:cstheme="majorHAnsi"/>
                <w:sz w:val="24"/>
                <w:szCs w:val="24"/>
                <w:lang w:val="ru-RU"/>
              </w:rPr>
              <w:t xml:space="preserve"> Закон</w:t>
            </w:r>
            <w:r>
              <w:rPr>
                <w:rFonts w:asciiTheme="majorHAnsi" w:hAnsiTheme="majorHAnsi" w:cstheme="majorHAnsi"/>
                <w:sz w:val="24"/>
                <w:szCs w:val="24"/>
                <w:lang w:val="ru-RU"/>
              </w:rPr>
              <w:t>ом</w:t>
            </w:r>
            <w:r w:rsidRPr="00047028">
              <w:rPr>
                <w:rFonts w:asciiTheme="majorHAnsi" w:hAnsiTheme="majorHAnsi" w:cstheme="majorHAnsi"/>
                <w:sz w:val="24"/>
                <w:szCs w:val="24"/>
                <w:lang w:val="ru-RU"/>
              </w:rPr>
              <w:t xml:space="preserve"> Республики Узбекистан </w:t>
            </w:r>
            <w:r w:rsidRPr="00047028">
              <w:rPr>
                <w:rFonts w:asciiTheme="majorHAnsi" w:hAnsiTheme="majorHAnsi" w:cstheme="majorHAnsi"/>
                <w:b/>
                <w:bCs/>
                <w:sz w:val="24"/>
                <w:szCs w:val="24"/>
                <w:lang w:val="ru-RU"/>
              </w:rPr>
              <w:t>"О персональных данных"</w:t>
            </w:r>
            <w:r w:rsidRPr="00047028">
              <w:rPr>
                <w:rFonts w:asciiTheme="majorHAnsi" w:hAnsiTheme="majorHAnsi" w:cstheme="majorHAnsi"/>
                <w:sz w:val="24"/>
                <w:szCs w:val="24"/>
                <w:lang w:val="ru-RU"/>
              </w:rPr>
              <w:t>.</w:t>
            </w:r>
          </w:p>
          <w:p w14:paraId="55EA647B" w14:textId="77777777" w:rsidR="00047028" w:rsidRPr="00047028" w:rsidRDefault="00047028" w:rsidP="00047028">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lang w:val="ru-RU"/>
              </w:rPr>
            </w:pPr>
            <w:r w:rsidRPr="00047028">
              <w:rPr>
                <w:rFonts w:asciiTheme="majorHAnsi" w:hAnsiTheme="majorHAnsi" w:cstheme="majorHAnsi"/>
                <w:sz w:val="24"/>
                <w:szCs w:val="24"/>
                <w:lang w:val="ru-RU"/>
              </w:rPr>
              <w:t>Компания обязуется соблюдать установленные законом требования по защите персональных данных, включая их сбор, обработку, хранение и удаление, а также обеспечивать права пользователей в отношении их персональных данных.</w:t>
            </w:r>
          </w:p>
          <w:p w14:paraId="22DAF832" w14:textId="3570F9BF" w:rsidR="00E25133" w:rsidRPr="00E25133" w:rsidRDefault="00047028" w:rsidP="00047028">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047028">
              <w:rPr>
                <w:rFonts w:asciiTheme="majorHAnsi" w:hAnsiTheme="majorHAnsi" w:cstheme="majorHAnsi"/>
                <w:sz w:val="24"/>
                <w:szCs w:val="24"/>
                <w:lang w:val="ru-RU"/>
              </w:rPr>
              <w:t>Персональные данные обрабатываются на основании согласия пользователя, а также в случаях, предусмотренных законодательством, включая выполнение договорных обязательств, обеспечение законных интересов Компании, а также в целях аналитики и улучшения качества сервиса при условии обязательного обезличивания данных.</w:t>
            </w:r>
          </w:p>
        </w:tc>
        <w:tc>
          <w:tcPr>
            <w:tcW w:w="5811" w:type="dxa"/>
          </w:tcPr>
          <w:p w14:paraId="073C1CBB" w14:textId="7C072829" w:rsidR="00BA337A" w:rsidRPr="00BA337A" w:rsidRDefault="00BA337A" w:rsidP="00BA337A">
            <w:pPr>
              <w:pStyle w:val="a4"/>
              <w:numPr>
                <w:ilvl w:val="1"/>
                <w:numId w:val="2"/>
              </w:numPr>
              <w:tabs>
                <w:tab w:val="left" w:pos="312"/>
                <w:tab w:val="left" w:pos="770"/>
              </w:tabs>
              <w:snapToGrid w:val="0"/>
              <w:spacing w:before="120" w:line="288" w:lineRule="auto"/>
              <w:ind w:left="28" w:firstLine="335"/>
              <w:contextualSpacing w:val="0"/>
              <w:jc w:val="both"/>
              <w:rPr>
                <w:rFonts w:asciiTheme="majorHAnsi" w:hAnsiTheme="majorHAnsi" w:cstheme="majorHAnsi"/>
                <w:sz w:val="24"/>
                <w:szCs w:val="24"/>
              </w:rPr>
            </w:pPr>
            <w:r w:rsidRPr="00BA337A">
              <w:rPr>
                <w:rFonts w:asciiTheme="majorHAnsi" w:hAnsiTheme="majorHAnsi" w:cstheme="majorHAnsi"/>
                <w:sz w:val="24"/>
                <w:szCs w:val="24"/>
              </w:rPr>
              <w:lastRenderedPageBreak/>
              <w:t xml:space="preserve">Иловани мобил қурилмасига ўрнатиш орқали, Фойдаланувчи ўз шахсга доир маълумотларини Компания томонидан йиғиш, қайта ишлаш, ёзиб олиш, тизимлаштириш, сақлаш, ўзгартириш, эгасизлантириш, ўчириш, ўзгартириш ва фойдаланиш учун розилик беради. Бу жараён Илованинг функционаллидан фойдаланиш имкониятини тақдим этиш, унинг ишлашини таъминлаш, лицензия шартномаси </w:t>
            </w:r>
            <w:r w:rsidRPr="00BA337A">
              <w:rPr>
                <w:rFonts w:asciiTheme="majorHAnsi" w:hAnsiTheme="majorHAnsi" w:cstheme="majorHAnsi"/>
                <w:sz w:val="24"/>
                <w:szCs w:val="24"/>
              </w:rPr>
              <w:lastRenderedPageBreak/>
              <w:t>талабларини бажариш, шунингдек, кўрсатилаётган хизматлар ва фойдаланувчиларга хизмат кўрсатиш сифатини яхшилаш мақсадларида амалга оширилади.</w:t>
            </w:r>
          </w:p>
          <w:p w14:paraId="76196BE0" w14:textId="665F8C56" w:rsidR="00BA337A" w:rsidRPr="00BA337A" w:rsidRDefault="00BA337A" w:rsidP="00BA337A">
            <w:pPr>
              <w:pStyle w:val="a4"/>
              <w:numPr>
                <w:ilvl w:val="1"/>
                <w:numId w:val="2"/>
              </w:numPr>
              <w:tabs>
                <w:tab w:val="left" w:pos="312"/>
                <w:tab w:val="left" w:pos="770"/>
              </w:tabs>
              <w:snapToGrid w:val="0"/>
              <w:spacing w:before="120" w:line="288" w:lineRule="auto"/>
              <w:ind w:left="28" w:firstLine="335"/>
              <w:contextualSpacing w:val="0"/>
              <w:jc w:val="both"/>
              <w:rPr>
                <w:rFonts w:asciiTheme="majorHAnsi" w:hAnsiTheme="majorHAnsi" w:cstheme="majorHAnsi"/>
                <w:sz w:val="24"/>
                <w:szCs w:val="24"/>
              </w:rPr>
            </w:pPr>
            <w:r w:rsidRPr="00BA337A">
              <w:rPr>
                <w:rFonts w:asciiTheme="majorHAnsi" w:hAnsiTheme="majorHAnsi" w:cstheme="majorHAnsi"/>
                <w:sz w:val="24"/>
                <w:szCs w:val="24"/>
              </w:rPr>
              <w:t>Шахсга доир маълумотларни қайта ишлаш Махфийлик сиёсати ва Ўзбекистон Республикасининг "Шахсга доир маълумотлар тўғрисида"ги қонуни талабларига мувофиқ амалга оширилади.</w:t>
            </w:r>
          </w:p>
          <w:p w14:paraId="36991A2C" w14:textId="1829F593" w:rsidR="00BA337A" w:rsidRPr="00BA337A" w:rsidRDefault="00BA337A" w:rsidP="001F06CC">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BA337A">
              <w:rPr>
                <w:rFonts w:asciiTheme="majorHAnsi" w:hAnsiTheme="majorHAnsi" w:cstheme="majorHAnsi"/>
                <w:sz w:val="24"/>
                <w:szCs w:val="24"/>
              </w:rPr>
              <w:t>Компания қонунчиликда белгиланган шахсга доир маълумотларни ҳимоя қилиш талабларига, жумладан уларни йиғиш, қайта ишлаш, сақлаш ва ўчириш талабларига риоя қилиш, шунингдек, фойдаланувчиларнинг шахсга доир маълумотларига оид ҳуқуқларини таъминлаш мажбуриятини ўз зиммасига олади.</w:t>
            </w:r>
          </w:p>
          <w:p w14:paraId="45705BB3" w14:textId="7D8374B4" w:rsidR="00E25133" w:rsidRPr="00047028" w:rsidRDefault="00BA337A" w:rsidP="001F06CC">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BA337A">
              <w:rPr>
                <w:rFonts w:asciiTheme="majorHAnsi" w:hAnsiTheme="majorHAnsi" w:cstheme="majorHAnsi"/>
                <w:sz w:val="24"/>
                <w:szCs w:val="24"/>
              </w:rPr>
              <w:t>Шахсга доир маълумотлар фойдаланувчининг розилиги асосида, шунингдек, қонунчиликда назарда тутилган ҳолларда қайта ишланади, жумладан</w:t>
            </w:r>
            <w:r w:rsidRPr="00BA337A">
              <w:rPr>
                <w:rFonts w:asciiTheme="majorHAnsi" w:hAnsiTheme="majorHAnsi" w:cstheme="majorHAnsi"/>
                <w:sz w:val="24"/>
                <w:szCs w:val="24"/>
              </w:rPr>
              <w:t xml:space="preserve"> </w:t>
            </w:r>
            <w:r w:rsidRPr="00BA337A">
              <w:rPr>
                <w:rFonts w:asciiTheme="majorHAnsi" w:hAnsiTheme="majorHAnsi" w:cstheme="majorHAnsi"/>
                <w:sz w:val="24"/>
                <w:szCs w:val="24"/>
              </w:rPr>
              <w:t>Шартномавий мажбуриятларни бажариш</w:t>
            </w:r>
            <w:r w:rsidRPr="00BA337A">
              <w:rPr>
                <w:rFonts w:asciiTheme="majorHAnsi" w:hAnsiTheme="majorHAnsi" w:cstheme="majorHAnsi"/>
                <w:sz w:val="24"/>
                <w:szCs w:val="24"/>
              </w:rPr>
              <w:t xml:space="preserve">, </w:t>
            </w:r>
            <w:r w:rsidRPr="00BA337A">
              <w:rPr>
                <w:rFonts w:asciiTheme="majorHAnsi" w:hAnsiTheme="majorHAnsi" w:cstheme="majorHAnsi"/>
                <w:sz w:val="24"/>
                <w:szCs w:val="24"/>
              </w:rPr>
              <w:t>Компаниянинг қонуний манфаатларини таъминлаш</w:t>
            </w:r>
            <w:r w:rsidRPr="00BA337A">
              <w:rPr>
                <w:rFonts w:asciiTheme="majorHAnsi" w:hAnsiTheme="majorHAnsi" w:cstheme="majorHAnsi"/>
                <w:sz w:val="24"/>
                <w:szCs w:val="24"/>
              </w:rPr>
              <w:t xml:space="preserve">, </w:t>
            </w:r>
            <w:r w:rsidRPr="00BA337A">
              <w:rPr>
                <w:rFonts w:asciiTheme="majorHAnsi" w:hAnsiTheme="majorHAnsi" w:cstheme="majorHAnsi"/>
                <w:sz w:val="24"/>
                <w:szCs w:val="24"/>
              </w:rPr>
              <w:t>Аналитика ва хизмат сифатини яхшилаш.</w:t>
            </w:r>
            <w:r w:rsidR="001F06CC" w:rsidRPr="001F06CC">
              <w:rPr>
                <w:rFonts w:asciiTheme="majorHAnsi" w:hAnsiTheme="majorHAnsi" w:cstheme="majorHAnsi"/>
                <w:sz w:val="24"/>
                <w:szCs w:val="24"/>
              </w:rPr>
              <w:t xml:space="preserve"> </w:t>
            </w:r>
            <w:r w:rsidRPr="00BA337A">
              <w:rPr>
                <w:rFonts w:asciiTheme="majorHAnsi" w:hAnsiTheme="majorHAnsi" w:cstheme="majorHAnsi"/>
                <w:sz w:val="24"/>
                <w:szCs w:val="24"/>
              </w:rPr>
              <w:t>Бунда, шахсга доир маълумотларни қайта ишлаш фақат эгасизлантирилган ҳолда амалга оширилади.</w:t>
            </w:r>
          </w:p>
        </w:tc>
      </w:tr>
      <w:tr w:rsidR="00DA5AF7" w14:paraId="063DC355" w14:textId="77777777" w:rsidTr="00FC06DD">
        <w:tc>
          <w:tcPr>
            <w:tcW w:w="5388" w:type="dxa"/>
          </w:tcPr>
          <w:p w14:paraId="4E387C31" w14:textId="77777777" w:rsidR="00DA5AF7" w:rsidRPr="00DA5AF7" w:rsidRDefault="00DA5AF7" w:rsidP="00DA5AF7">
            <w:pPr>
              <w:pStyle w:val="a4"/>
              <w:numPr>
                <w:ilvl w:val="0"/>
                <w:numId w:val="1"/>
              </w:numPr>
              <w:tabs>
                <w:tab w:val="left" w:pos="605"/>
              </w:tabs>
              <w:snapToGrid w:val="0"/>
              <w:ind w:left="40" w:firstLine="323"/>
              <w:contextualSpacing w:val="0"/>
              <w:jc w:val="center"/>
              <w:rPr>
                <w:rFonts w:asciiTheme="majorHAnsi" w:hAnsiTheme="majorHAnsi" w:cstheme="majorHAnsi"/>
                <w:b/>
                <w:bCs/>
                <w:sz w:val="24"/>
                <w:szCs w:val="24"/>
              </w:rPr>
            </w:pPr>
            <w:r w:rsidRPr="00DA5AF7">
              <w:rPr>
                <w:rFonts w:asciiTheme="majorHAnsi" w:hAnsiTheme="majorHAnsi" w:cstheme="majorHAnsi"/>
                <w:b/>
                <w:bCs/>
                <w:sz w:val="24"/>
                <w:szCs w:val="24"/>
              </w:rPr>
              <w:t xml:space="preserve">Данные, которые могут быть </w:t>
            </w:r>
          </w:p>
          <w:p w14:paraId="388AE912" w14:textId="3B5530A8" w:rsidR="00DA5AF7" w:rsidRPr="00DA5AF7" w:rsidRDefault="00DA5AF7" w:rsidP="00DA5AF7">
            <w:pPr>
              <w:pStyle w:val="a4"/>
              <w:tabs>
                <w:tab w:val="left" w:pos="605"/>
              </w:tabs>
              <w:snapToGrid w:val="0"/>
              <w:ind w:left="363"/>
              <w:contextualSpacing w:val="0"/>
              <w:jc w:val="center"/>
              <w:rPr>
                <w:rFonts w:asciiTheme="majorHAnsi" w:hAnsiTheme="majorHAnsi" w:cstheme="majorHAnsi"/>
                <w:b/>
                <w:bCs/>
                <w:sz w:val="24"/>
                <w:szCs w:val="24"/>
              </w:rPr>
            </w:pPr>
            <w:r w:rsidRPr="00DA5AF7">
              <w:rPr>
                <w:rFonts w:asciiTheme="majorHAnsi" w:hAnsiTheme="majorHAnsi" w:cstheme="majorHAnsi"/>
                <w:b/>
                <w:bCs/>
                <w:sz w:val="24"/>
                <w:szCs w:val="24"/>
              </w:rPr>
              <w:t>получены с устройства Пользователя</w:t>
            </w:r>
          </w:p>
        </w:tc>
        <w:tc>
          <w:tcPr>
            <w:tcW w:w="5811" w:type="dxa"/>
          </w:tcPr>
          <w:p w14:paraId="5AC0047F" w14:textId="77777777" w:rsidR="00822CFC" w:rsidRPr="00822CFC" w:rsidRDefault="00822CFC" w:rsidP="00822CFC">
            <w:pPr>
              <w:pStyle w:val="a4"/>
              <w:numPr>
                <w:ilvl w:val="0"/>
                <w:numId w:val="2"/>
              </w:numPr>
              <w:tabs>
                <w:tab w:val="left" w:pos="312"/>
              </w:tabs>
              <w:snapToGrid w:val="0"/>
              <w:spacing w:line="288" w:lineRule="auto"/>
              <w:ind w:left="357" w:hanging="357"/>
              <w:contextualSpacing w:val="0"/>
              <w:jc w:val="center"/>
              <w:rPr>
                <w:rFonts w:asciiTheme="majorHAnsi" w:hAnsiTheme="majorHAnsi" w:cstheme="majorHAnsi"/>
                <w:b/>
                <w:bCs/>
                <w:sz w:val="24"/>
                <w:szCs w:val="24"/>
              </w:rPr>
            </w:pPr>
            <w:r w:rsidRPr="00822CFC">
              <w:rPr>
                <w:rFonts w:asciiTheme="majorHAnsi" w:hAnsiTheme="majorHAnsi" w:cstheme="majorHAnsi"/>
                <w:b/>
                <w:bCs/>
                <w:sz w:val="24"/>
                <w:szCs w:val="24"/>
              </w:rPr>
              <w:t xml:space="preserve">Фойдаланувчининг қурилмасидан </w:t>
            </w:r>
          </w:p>
          <w:p w14:paraId="441C217E" w14:textId="48AAC7CE" w:rsidR="00DA5AF7" w:rsidRPr="00822CFC" w:rsidRDefault="00822CFC" w:rsidP="00822CFC">
            <w:pPr>
              <w:pStyle w:val="a4"/>
              <w:tabs>
                <w:tab w:val="left" w:pos="312"/>
              </w:tabs>
              <w:snapToGrid w:val="0"/>
              <w:spacing w:line="288" w:lineRule="auto"/>
              <w:ind w:left="357"/>
              <w:contextualSpacing w:val="0"/>
              <w:jc w:val="center"/>
              <w:rPr>
                <w:rFonts w:asciiTheme="majorHAnsi" w:hAnsiTheme="majorHAnsi" w:cstheme="majorHAnsi"/>
                <w:b/>
                <w:bCs/>
                <w:sz w:val="24"/>
                <w:szCs w:val="24"/>
              </w:rPr>
            </w:pPr>
            <w:r w:rsidRPr="00822CFC">
              <w:rPr>
                <w:rFonts w:asciiTheme="majorHAnsi" w:hAnsiTheme="majorHAnsi" w:cstheme="majorHAnsi"/>
                <w:b/>
                <w:bCs/>
                <w:sz w:val="24"/>
                <w:szCs w:val="24"/>
              </w:rPr>
              <w:t>олиниши мумкин бўлган маълумотлар</w:t>
            </w:r>
          </w:p>
        </w:tc>
      </w:tr>
      <w:tr w:rsidR="00DA5AF7" w14:paraId="11AC27A7" w14:textId="77777777" w:rsidTr="00FC06DD">
        <w:tc>
          <w:tcPr>
            <w:tcW w:w="5388" w:type="dxa"/>
          </w:tcPr>
          <w:p w14:paraId="73B305CC" w14:textId="77777777" w:rsidR="00DA5AF7" w:rsidRDefault="00DA5AF7" w:rsidP="00DA5AF7">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lang w:val="ru-RU"/>
              </w:rPr>
            </w:pPr>
            <w:r w:rsidRPr="00DA5AF7">
              <w:rPr>
                <w:rFonts w:asciiTheme="majorHAnsi" w:hAnsiTheme="majorHAnsi" w:cstheme="majorHAnsi"/>
                <w:sz w:val="24"/>
                <w:szCs w:val="24"/>
                <w:lang w:val="ru-RU"/>
              </w:rPr>
              <w:t>Мобильное приложение имеет доступ и использует следующую информацию на Вашем устройстве:</w:t>
            </w:r>
          </w:p>
          <w:p w14:paraId="37F3FA22" w14:textId="77777777" w:rsidR="00DA5AF7" w:rsidRDefault="00DA5AF7" w:rsidP="00DA5AF7">
            <w:pPr>
              <w:pStyle w:val="a4"/>
              <w:numPr>
                <w:ilvl w:val="2"/>
                <w:numId w:val="1"/>
              </w:numPr>
              <w:tabs>
                <w:tab w:val="left" w:pos="463"/>
                <w:tab w:val="left" w:pos="605"/>
                <w:tab w:val="left" w:pos="747"/>
                <w:tab w:val="left" w:pos="882"/>
              </w:tabs>
              <w:snapToGrid w:val="0"/>
              <w:spacing w:line="288" w:lineRule="auto"/>
              <w:ind w:left="31" w:firstLine="284"/>
              <w:jc w:val="both"/>
              <w:rPr>
                <w:rFonts w:asciiTheme="majorHAnsi" w:hAnsiTheme="majorHAnsi" w:cstheme="majorHAnsi"/>
                <w:sz w:val="24"/>
                <w:szCs w:val="24"/>
                <w:lang w:val="ru-RU"/>
              </w:rPr>
            </w:pPr>
            <w:r w:rsidRPr="00DA5AF7">
              <w:rPr>
                <w:rFonts w:asciiTheme="majorHAnsi" w:hAnsiTheme="majorHAnsi" w:cstheme="majorHAnsi"/>
                <w:sz w:val="24"/>
                <w:szCs w:val="24"/>
                <w:lang w:val="ru-RU"/>
              </w:rPr>
              <w:t>Информация о мобильном устройстве, в том числе модель мобильного устройства, версия операционной системы, уникальные идентификаторы устройства, а также данные о мобильной сети и номер мобильного телефона, используются для анализа возможных ошибок в работе Приложения и совершенствование работы Приложения.</w:t>
            </w:r>
          </w:p>
          <w:p w14:paraId="71A19A1F" w14:textId="77777777" w:rsidR="00DA5AF7" w:rsidRDefault="00DA5AF7" w:rsidP="00DA5AF7">
            <w:pPr>
              <w:pStyle w:val="a4"/>
              <w:numPr>
                <w:ilvl w:val="2"/>
                <w:numId w:val="1"/>
              </w:numPr>
              <w:tabs>
                <w:tab w:val="left" w:pos="463"/>
                <w:tab w:val="left" w:pos="605"/>
                <w:tab w:val="left" w:pos="747"/>
                <w:tab w:val="left" w:pos="882"/>
              </w:tabs>
              <w:snapToGrid w:val="0"/>
              <w:spacing w:line="288" w:lineRule="auto"/>
              <w:ind w:left="31" w:firstLine="284"/>
              <w:jc w:val="both"/>
              <w:rPr>
                <w:rFonts w:asciiTheme="majorHAnsi" w:hAnsiTheme="majorHAnsi" w:cstheme="majorHAnsi"/>
                <w:sz w:val="24"/>
                <w:szCs w:val="24"/>
                <w:lang w:val="ru-RU"/>
              </w:rPr>
            </w:pPr>
            <w:r w:rsidRPr="00DA5AF7">
              <w:rPr>
                <w:rFonts w:asciiTheme="majorHAnsi" w:hAnsiTheme="majorHAnsi" w:cstheme="majorHAnsi"/>
                <w:sz w:val="24"/>
                <w:szCs w:val="24"/>
                <w:lang w:val="ru-RU"/>
              </w:rPr>
              <w:t>Данные о Пользователе, в том числе фамилия, имя, отчество, адрес, номер мобильного телефона, адрес электронной почты, дата рождения, данные документа, удостоверяющего личность, данные водительского удостоверения.</w:t>
            </w:r>
          </w:p>
          <w:p w14:paraId="21F4E3F4" w14:textId="77777777" w:rsidR="00DA5AF7" w:rsidRDefault="00DA5AF7" w:rsidP="00DA5AF7">
            <w:pPr>
              <w:pStyle w:val="a4"/>
              <w:numPr>
                <w:ilvl w:val="2"/>
                <w:numId w:val="1"/>
              </w:numPr>
              <w:tabs>
                <w:tab w:val="left" w:pos="463"/>
                <w:tab w:val="left" w:pos="605"/>
                <w:tab w:val="left" w:pos="747"/>
                <w:tab w:val="left" w:pos="882"/>
              </w:tabs>
              <w:snapToGrid w:val="0"/>
              <w:spacing w:line="288" w:lineRule="auto"/>
              <w:ind w:left="31" w:firstLine="284"/>
              <w:jc w:val="both"/>
              <w:rPr>
                <w:rFonts w:asciiTheme="majorHAnsi" w:hAnsiTheme="majorHAnsi" w:cstheme="majorHAnsi"/>
                <w:sz w:val="24"/>
                <w:szCs w:val="24"/>
                <w:lang w:val="ru-RU"/>
              </w:rPr>
            </w:pPr>
            <w:r w:rsidRPr="00DA5AF7">
              <w:rPr>
                <w:rFonts w:asciiTheme="majorHAnsi" w:hAnsiTheme="majorHAnsi" w:cstheme="majorHAnsi"/>
                <w:sz w:val="24"/>
                <w:szCs w:val="24"/>
                <w:lang w:val="ru-RU"/>
              </w:rPr>
              <w:t xml:space="preserve">Информация о местоположении устройства пользователя (на основе данных сети </w:t>
            </w:r>
            <w:r w:rsidRPr="00DA5AF7">
              <w:rPr>
                <w:rFonts w:asciiTheme="majorHAnsi" w:hAnsiTheme="majorHAnsi" w:cstheme="majorHAnsi"/>
                <w:sz w:val="24"/>
                <w:szCs w:val="24"/>
                <w:lang w:val="ru-RU"/>
              </w:rPr>
              <w:lastRenderedPageBreak/>
              <w:t>оператора сотовой связи и сигналов GPS) используется исключительно в целях мониторинга выполнения заказов по Договорам,</w:t>
            </w:r>
          </w:p>
          <w:p w14:paraId="04F911BF" w14:textId="35D67AAD" w:rsidR="00DA5AF7" w:rsidRPr="00DA5AF7" w:rsidRDefault="00DA5AF7" w:rsidP="00DA5AF7">
            <w:pPr>
              <w:pStyle w:val="a4"/>
              <w:numPr>
                <w:ilvl w:val="2"/>
                <w:numId w:val="1"/>
              </w:numPr>
              <w:tabs>
                <w:tab w:val="left" w:pos="463"/>
                <w:tab w:val="left" w:pos="605"/>
                <w:tab w:val="left" w:pos="747"/>
                <w:tab w:val="left" w:pos="882"/>
              </w:tabs>
              <w:snapToGrid w:val="0"/>
              <w:spacing w:line="288" w:lineRule="auto"/>
              <w:ind w:left="31" w:firstLine="284"/>
              <w:jc w:val="both"/>
              <w:rPr>
                <w:rFonts w:asciiTheme="majorHAnsi" w:hAnsiTheme="majorHAnsi" w:cstheme="majorHAnsi"/>
                <w:sz w:val="24"/>
                <w:szCs w:val="24"/>
                <w:lang w:val="ru-RU"/>
              </w:rPr>
            </w:pPr>
            <w:r w:rsidRPr="00DA5AF7">
              <w:rPr>
                <w:rFonts w:asciiTheme="majorHAnsi" w:hAnsiTheme="majorHAnsi" w:cstheme="majorHAnsi"/>
                <w:sz w:val="24"/>
                <w:szCs w:val="24"/>
                <w:lang w:val="ru-RU"/>
              </w:rPr>
              <w:t>Данный доступ к функциям устройства необходим для полноценного функционирования Приложения и не используется для причинения вреда Пользователю.</w:t>
            </w:r>
          </w:p>
        </w:tc>
        <w:tc>
          <w:tcPr>
            <w:tcW w:w="5811" w:type="dxa"/>
          </w:tcPr>
          <w:p w14:paraId="724825AE" w14:textId="5820BD72" w:rsidR="00822CFC" w:rsidRPr="00822CFC" w:rsidRDefault="00822CFC" w:rsidP="00822CFC">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lang w:val="ru-RU"/>
              </w:rPr>
            </w:pPr>
            <w:r w:rsidRPr="00822CFC">
              <w:rPr>
                <w:rFonts w:asciiTheme="majorHAnsi" w:hAnsiTheme="majorHAnsi" w:cstheme="majorHAnsi"/>
                <w:sz w:val="24"/>
                <w:szCs w:val="24"/>
              </w:rPr>
              <w:lastRenderedPageBreak/>
              <w:t>Мобил</w:t>
            </w:r>
            <w:r w:rsidRPr="00822CFC">
              <w:rPr>
                <w:rFonts w:asciiTheme="majorHAnsi" w:hAnsiTheme="majorHAnsi" w:cstheme="majorHAnsi"/>
                <w:sz w:val="24"/>
                <w:szCs w:val="24"/>
                <w:lang w:val="ru-RU"/>
              </w:rPr>
              <w:t xml:space="preserve"> илова фойдаланувчининг қурилмасидаги қуйидаги маълумотларга кириш имкониятига эга ва улардан фойдаланади:</w:t>
            </w:r>
          </w:p>
          <w:p w14:paraId="54DA793F" w14:textId="1BF2CB68" w:rsidR="00822CFC" w:rsidRPr="00822CFC" w:rsidRDefault="00822CFC" w:rsidP="00822CFC">
            <w:pPr>
              <w:pStyle w:val="a4"/>
              <w:numPr>
                <w:ilvl w:val="2"/>
                <w:numId w:val="2"/>
              </w:numPr>
              <w:tabs>
                <w:tab w:val="left" w:pos="312"/>
                <w:tab w:val="left" w:pos="770"/>
                <w:tab w:val="left" w:pos="1028"/>
              </w:tabs>
              <w:snapToGrid w:val="0"/>
              <w:spacing w:line="288" w:lineRule="auto"/>
              <w:ind w:left="0" w:firstLine="461"/>
              <w:contextualSpacing w:val="0"/>
              <w:jc w:val="both"/>
              <w:rPr>
                <w:rFonts w:asciiTheme="majorHAnsi" w:hAnsiTheme="majorHAnsi" w:cstheme="majorHAnsi"/>
                <w:sz w:val="24"/>
                <w:szCs w:val="24"/>
                <w:lang w:val="ru-RU"/>
              </w:rPr>
            </w:pPr>
            <w:r w:rsidRPr="00822CFC">
              <w:rPr>
                <w:rFonts w:asciiTheme="majorHAnsi" w:hAnsiTheme="majorHAnsi" w:cstheme="majorHAnsi"/>
                <w:sz w:val="24"/>
                <w:szCs w:val="24"/>
                <w:lang w:val="ru-RU"/>
              </w:rPr>
              <w:t>Мобил қурилма ҳақида маълумотлар – мобил қурилма модели, операцион тизим версияси, қурилманинг уникал идентификаторлари, шунингдек, мобил тармоқ маълумотлари ва мобил телефон рақами. Ушбу маълумотлар Илованинг ишлаш жараёнидаги хатоларни таҳлил қилиш ва унинг ишлаш сифатини яхшилаш учун фойдаланилади.</w:t>
            </w:r>
          </w:p>
          <w:p w14:paraId="7748E421" w14:textId="53C8E574" w:rsidR="00822CFC" w:rsidRPr="00822CFC" w:rsidRDefault="00822CFC" w:rsidP="00822CFC">
            <w:pPr>
              <w:pStyle w:val="a4"/>
              <w:numPr>
                <w:ilvl w:val="2"/>
                <w:numId w:val="2"/>
              </w:numPr>
              <w:tabs>
                <w:tab w:val="left" w:pos="312"/>
                <w:tab w:val="left" w:pos="770"/>
                <w:tab w:val="left" w:pos="1028"/>
              </w:tabs>
              <w:snapToGrid w:val="0"/>
              <w:spacing w:line="288" w:lineRule="auto"/>
              <w:ind w:left="0" w:firstLine="461"/>
              <w:contextualSpacing w:val="0"/>
              <w:jc w:val="both"/>
              <w:rPr>
                <w:rFonts w:asciiTheme="majorHAnsi" w:hAnsiTheme="majorHAnsi" w:cstheme="majorHAnsi"/>
                <w:sz w:val="24"/>
                <w:szCs w:val="24"/>
                <w:lang w:val="ru-RU"/>
              </w:rPr>
            </w:pPr>
            <w:r w:rsidRPr="00822CFC">
              <w:rPr>
                <w:rFonts w:asciiTheme="majorHAnsi" w:hAnsiTheme="majorHAnsi" w:cstheme="majorHAnsi"/>
                <w:sz w:val="24"/>
                <w:szCs w:val="24"/>
                <w:lang w:val="ru-RU"/>
              </w:rPr>
              <w:t xml:space="preserve"> Фойдаланувчига оид маълумотлар – фамилия, исм, шариф, манзил, мобил телефон рақами, электрон почта манзили, туғилган сана, шахсни тасдиқловчи ҳужжат маълумотлари, ҳайдовчилик гувоҳномаси маълумотлари.</w:t>
            </w:r>
          </w:p>
          <w:p w14:paraId="2F3C55BD" w14:textId="0024BED2" w:rsidR="00822CFC" w:rsidRPr="00822CFC" w:rsidRDefault="00822CFC" w:rsidP="00822CFC">
            <w:pPr>
              <w:pStyle w:val="a4"/>
              <w:numPr>
                <w:ilvl w:val="2"/>
                <w:numId w:val="2"/>
              </w:numPr>
              <w:tabs>
                <w:tab w:val="left" w:pos="312"/>
                <w:tab w:val="left" w:pos="770"/>
                <w:tab w:val="left" w:pos="1028"/>
              </w:tabs>
              <w:snapToGrid w:val="0"/>
              <w:spacing w:line="288" w:lineRule="auto"/>
              <w:ind w:left="0" w:firstLine="461"/>
              <w:contextualSpacing w:val="0"/>
              <w:jc w:val="both"/>
              <w:rPr>
                <w:rFonts w:asciiTheme="majorHAnsi" w:hAnsiTheme="majorHAnsi" w:cstheme="majorHAnsi"/>
                <w:sz w:val="24"/>
                <w:szCs w:val="24"/>
                <w:lang w:val="ru-RU"/>
              </w:rPr>
            </w:pPr>
            <w:r w:rsidRPr="00822CFC">
              <w:rPr>
                <w:rFonts w:asciiTheme="majorHAnsi" w:hAnsiTheme="majorHAnsi" w:cstheme="majorHAnsi"/>
                <w:sz w:val="24"/>
                <w:szCs w:val="24"/>
                <w:lang w:val="ru-RU"/>
              </w:rPr>
              <w:t xml:space="preserve">Фойдаланувчининг қурилмаси жойлашуви ҳақидаги маълумотлар – мобил оператор тармоғи маълумотлари ва GPS сигналлари асосида. Ушбу </w:t>
            </w:r>
            <w:r w:rsidRPr="00822CFC">
              <w:rPr>
                <w:rFonts w:asciiTheme="majorHAnsi" w:hAnsiTheme="majorHAnsi" w:cstheme="majorHAnsi"/>
                <w:sz w:val="24"/>
                <w:szCs w:val="24"/>
                <w:lang w:val="ru-RU"/>
              </w:rPr>
              <w:lastRenderedPageBreak/>
              <w:t>маълумотлар Шартномалар бўйича буюртмаларни бажариш мониторинги мақсадларидагина фойдаланилади.</w:t>
            </w:r>
          </w:p>
          <w:p w14:paraId="622A73DF" w14:textId="3B933970" w:rsidR="00DA5AF7" w:rsidRPr="00822CFC" w:rsidRDefault="00822CFC" w:rsidP="00822CFC">
            <w:pPr>
              <w:pStyle w:val="a4"/>
              <w:numPr>
                <w:ilvl w:val="2"/>
                <w:numId w:val="2"/>
              </w:numPr>
              <w:tabs>
                <w:tab w:val="left" w:pos="312"/>
                <w:tab w:val="left" w:pos="770"/>
                <w:tab w:val="left" w:pos="1028"/>
              </w:tabs>
              <w:snapToGrid w:val="0"/>
              <w:spacing w:line="288" w:lineRule="auto"/>
              <w:ind w:left="0" w:firstLine="461"/>
              <w:contextualSpacing w:val="0"/>
              <w:jc w:val="both"/>
              <w:rPr>
                <w:rFonts w:asciiTheme="majorHAnsi" w:hAnsiTheme="majorHAnsi" w:cstheme="majorHAnsi"/>
                <w:sz w:val="24"/>
                <w:szCs w:val="24"/>
                <w:lang w:val="ru-RU"/>
              </w:rPr>
            </w:pPr>
            <w:r w:rsidRPr="00822CFC">
              <w:rPr>
                <w:rFonts w:asciiTheme="majorHAnsi" w:hAnsiTheme="majorHAnsi" w:cstheme="majorHAnsi"/>
                <w:sz w:val="24"/>
                <w:szCs w:val="24"/>
                <w:lang w:val="ru-RU"/>
              </w:rPr>
              <w:t>Қурилма функцияларига кириш имконияти – Илованинг тўлиқ ишлашини таъминлаш учун зарур бўлиб, Фойдаланувчига зарар етказиш мақсадида фойдаланилмайди.</w:t>
            </w:r>
          </w:p>
        </w:tc>
      </w:tr>
      <w:tr w:rsidR="00DA5AF7" w14:paraId="40E73D44" w14:textId="77777777" w:rsidTr="00FC06DD">
        <w:tc>
          <w:tcPr>
            <w:tcW w:w="5388" w:type="dxa"/>
          </w:tcPr>
          <w:p w14:paraId="24B58A24" w14:textId="77777777" w:rsidR="00DA5AF7" w:rsidRPr="00DA5AF7" w:rsidRDefault="00DA5AF7" w:rsidP="00DA5AF7">
            <w:pPr>
              <w:pStyle w:val="a4"/>
              <w:numPr>
                <w:ilvl w:val="0"/>
                <w:numId w:val="1"/>
              </w:numPr>
              <w:tabs>
                <w:tab w:val="left" w:pos="605"/>
              </w:tabs>
              <w:snapToGrid w:val="0"/>
              <w:ind w:left="40" w:firstLine="323"/>
              <w:contextualSpacing w:val="0"/>
              <w:jc w:val="center"/>
              <w:rPr>
                <w:rFonts w:asciiTheme="majorHAnsi" w:hAnsiTheme="majorHAnsi" w:cstheme="majorHAnsi"/>
                <w:b/>
                <w:bCs/>
                <w:sz w:val="24"/>
                <w:szCs w:val="24"/>
              </w:rPr>
            </w:pPr>
            <w:r w:rsidRPr="00DA5AF7">
              <w:rPr>
                <w:rFonts w:asciiTheme="majorHAnsi" w:hAnsiTheme="majorHAnsi" w:cstheme="majorHAnsi"/>
                <w:b/>
                <w:bCs/>
                <w:sz w:val="24"/>
                <w:szCs w:val="24"/>
              </w:rPr>
              <w:t xml:space="preserve">Цели сбора и обработки </w:t>
            </w:r>
          </w:p>
          <w:p w14:paraId="3F8B6043" w14:textId="005DACA9" w:rsidR="00DA5AF7" w:rsidRPr="00DA5AF7" w:rsidRDefault="00DA5AF7" w:rsidP="00DA5AF7">
            <w:pPr>
              <w:pStyle w:val="a4"/>
              <w:tabs>
                <w:tab w:val="left" w:pos="605"/>
              </w:tabs>
              <w:snapToGrid w:val="0"/>
              <w:ind w:left="363"/>
              <w:contextualSpacing w:val="0"/>
              <w:jc w:val="center"/>
              <w:rPr>
                <w:rFonts w:asciiTheme="majorHAnsi" w:hAnsiTheme="majorHAnsi" w:cstheme="majorHAnsi"/>
                <w:b/>
                <w:bCs/>
                <w:sz w:val="24"/>
                <w:szCs w:val="24"/>
              </w:rPr>
            </w:pPr>
            <w:r w:rsidRPr="00DA5AF7">
              <w:rPr>
                <w:rFonts w:asciiTheme="majorHAnsi" w:hAnsiTheme="majorHAnsi" w:cstheme="majorHAnsi"/>
                <w:b/>
                <w:bCs/>
                <w:sz w:val="24"/>
                <w:szCs w:val="24"/>
              </w:rPr>
              <w:t>персональной информации Пользователей</w:t>
            </w:r>
          </w:p>
        </w:tc>
        <w:tc>
          <w:tcPr>
            <w:tcW w:w="5811" w:type="dxa"/>
          </w:tcPr>
          <w:p w14:paraId="60F8B93D" w14:textId="36E47ADB" w:rsidR="00DA5AF7" w:rsidRPr="00822CFC" w:rsidRDefault="00822CFC" w:rsidP="00822CFC">
            <w:pPr>
              <w:pStyle w:val="a4"/>
              <w:numPr>
                <w:ilvl w:val="0"/>
                <w:numId w:val="2"/>
              </w:numPr>
              <w:tabs>
                <w:tab w:val="left" w:pos="312"/>
              </w:tabs>
              <w:snapToGrid w:val="0"/>
              <w:spacing w:line="288" w:lineRule="auto"/>
              <w:ind w:left="357" w:hanging="357"/>
              <w:contextualSpacing w:val="0"/>
              <w:jc w:val="center"/>
              <w:rPr>
                <w:rFonts w:asciiTheme="majorHAnsi" w:hAnsiTheme="majorHAnsi" w:cstheme="majorHAnsi"/>
                <w:b/>
                <w:bCs/>
                <w:sz w:val="24"/>
                <w:szCs w:val="24"/>
              </w:rPr>
            </w:pPr>
            <w:r w:rsidRPr="00822CFC">
              <w:rPr>
                <w:rFonts w:asciiTheme="majorHAnsi" w:hAnsiTheme="majorHAnsi" w:cstheme="majorHAnsi"/>
                <w:b/>
                <w:bCs/>
                <w:sz w:val="24"/>
                <w:szCs w:val="24"/>
              </w:rPr>
              <w:t>Фойдаланувчиларнинг шахсга доир маълумотларини йиғиш ва қайта ишлаш мақсадлари</w:t>
            </w:r>
          </w:p>
        </w:tc>
      </w:tr>
      <w:tr w:rsidR="00DA5AF7" w14:paraId="20124242" w14:textId="77777777" w:rsidTr="00FC06DD">
        <w:tc>
          <w:tcPr>
            <w:tcW w:w="5388" w:type="dxa"/>
          </w:tcPr>
          <w:p w14:paraId="6FD64CCA" w14:textId="15604A78" w:rsidR="00DA5AF7" w:rsidRPr="00DA5AF7" w:rsidRDefault="00DA5AF7" w:rsidP="00DA5AF7">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lang w:val="ru-RU"/>
              </w:rPr>
            </w:pPr>
            <w:r w:rsidRPr="00DA5AF7">
              <w:rPr>
                <w:rFonts w:asciiTheme="majorHAnsi" w:hAnsiTheme="majorHAnsi" w:cstheme="majorHAnsi"/>
                <w:sz w:val="24"/>
                <w:szCs w:val="24"/>
                <w:lang w:val="ru-RU"/>
              </w:rPr>
              <w:t>Персональную информацию пользователя приложения может использовать в следующих целях:</w:t>
            </w:r>
          </w:p>
        </w:tc>
        <w:tc>
          <w:tcPr>
            <w:tcW w:w="5811" w:type="dxa"/>
          </w:tcPr>
          <w:p w14:paraId="0B4CE5A3" w14:textId="0544990D" w:rsidR="00DA5AF7" w:rsidRPr="00BA337A" w:rsidRDefault="00822CFC" w:rsidP="00822CFC">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822CFC">
              <w:rPr>
                <w:rFonts w:asciiTheme="majorHAnsi" w:hAnsiTheme="majorHAnsi" w:cstheme="majorHAnsi"/>
                <w:sz w:val="24"/>
                <w:szCs w:val="24"/>
              </w:rPr>
              <w:t>Илова фойдаланувчининг шахсга доир маълумотларидан қуйидаги мақсадларда фойдаланиши мумкин:</w:t>
            </w:r>
          </w:p>
        </w:tc>
      </w:tr>
      <w:tr w:rsidR="00DA5AF7" w14:paraId="58A442C5" w14:textId="77777777" w:rsidTr="00FC06DD">
        <w:tc>
          <w:tcPr>
            <w:tcW w:w="5388" w:type="dxa"/>
          </w:tcPr>
          <w:p w14:paraId="2F0120AE" w14:textId="2658A3A1" w:rsidR="00DA5AF7" w:rsidRPr="00DA5AF7" w:rsidRDefault="00DA5AF7" w:rsidP="00DA5AF7">
            <w:pPr>
              <w:pStyle w:val="a4"/>
              <w:numPr>
                <w:ilvl w:val="2"/>
                <w:numId w:val="1"/>
              </w:numPr>
              <w:tabs>
                <w:tab w:val="left" w:pos="463"/>
                <w:tab w:val="left" w:pos="605"/>
                <w:tab w:val="left" w:pos="747"/>
                <w:tab w:val="left" w:pos="910"/>
              </w:tabs>
              <w:snapToGrid w:val="0"/>
              <w:spacing w:line="288" w:lineRule="auto"/>
              <w:ind w:left="0" w:firstLine="322"/>
              <w:jc w:val="both"/>
              <w:rPr>
                <w:rFonts w:asciiTheme="majorHAnsi" w:hAnsiTheme="majorHAnsi" w:cstheme="majorHAnsi"/>
                <w:sz w:val="24"/>
                <w:szCs w:val="24"/>
                <w:lang w:val="ru-RU"/>
              </w:rPr>
            </w:pPr>
            <w:r w:rsidRPr="00DA5AF7">
              <w:rPr>
                <w:rFonts w:asciiTheme="majorHAnsi" w:hAnsiTheme="majorHAnsi" w:cstheme="majorHAnsi"/>
                <w:sz w:val="24"/>
                <w:szCs w:val="24"/>
              </w:rPr>
              <w:t>Идентификация стороны в рамках соглашений;</w:t>
            </w:r>
          </w:p>
        </w:tc>
        <w:tc>
          <w:tcPr>
            <w:tcW w:w="5811" w:type="dxa"/>
          </w:tcPr>
          <w:p w14:paraId="594F7765" w14:textId="6AA9C7E5" w:rsidR="00DA5AF7" w:rsidRPr="00BA337A" w:rsidRDefault="00822CFC" w:rsidP="00822CFC">
            <w:pPr>
              <w:pStyle w:val="a4"/>
              <w:numPr>
                <w:ilvl w:val="2"/>
                <w:numId w:val="2"/>
              </w:numPr>
              <w:tabs>
                <w:tab w:val="left" w:pos="312"/>
                <w:tab w:val="left" w:pos="770"/>
                <w:tab w:val="left" w:pos="886"/>
              </w:tabs>
              <w:snapToGrid w:val="0"/>
              <w:spacing w:line="288" w:lineRule="auto"/>
              <w:ind w:left="0" w:firstLine="319"/>
              <w:contextualSpacing w:val="0"/>
              <w:jc w:val="both"/>
              <w:rPr>
                <w:rFonts w:asciiTheme="majorHAnsi" w:hAnsiTheme="majorHAnsi" w:cstheme="majorHAnsi"/>
                <w:sz w:val="24"/>
                <w:szCs w:val="24"/>
              </w:rPr>
            </w:pPr>
            <w:r w:rsidRPr="00822CFC">
              <w:rPr>
                <w:rFonts w:asciiTheme="majorHAnsi" w:hAnsiTheme="majorHAnsi" w:cstheme="majorHAnsi"/>
                <w:sz w:val="24"/>
                <w:szCs w:val="24"/>
              </w:rPr>
              <w:t>Шартномалар доирасида томонни идентификация қилиш.</w:t>
            </w:r>
          </w:p>
        </w:tc>
      </w:tr>
      <w:tr w:rsidR="00DA5AF7" w14:paraId="36B929C9" w14:textId="77777777" w:rsidTr="00FC06DD">
        <w:tc>
          <w:tcPr>
            <w:tcW w:w="5388" w:type="dxa"/>
          </w:tcPr>
          <w:p w14:paraId="72A69899" w14:textId="296F1DD5" w:rsidR="00DA5AF7" w:rsidRPr="00DA5AF7" w:rsidRDefault="00DA5AF7" w:rsidP="00DA5AF7">
            <w:pPr>
              <w:pStyle w:val="a4"/>
              <w:numPr>
                <w:ilvl w:val="2"/>
                <w:numId w:val="1"/>
              </w:numPr>
              <w:tabs>
                <w:tab w:val="left" w:pos="463"/>
                <w:tab w:val="left" w:pos="605"/>
                <w:tab w:val="left" w:pos="747"/>
                <w:tab w:val="left" w:pos="910"/>
              </w:tabs>
              <w:snapToGrid w:val="0"/>
              <w:spacing w:line="288" w:lineRule="auto"/>
              <w:ind w:left="0" w:firstLine="322"/>
              <w:jc w:val="both"/>
              <w:rPr>
                <w:rFonts w:asciiTheme="majorHAnsi" w:hAnsiTheme="majorHAnsi" w:cstheme="majorHAnsi"/>
                <w:sz w:val="24"/>
                <w:szCs w:val="24"/>
              </w:rPr>
            </w:pPr>
            <w:r w:rsidRPr="00DA5AF7">
              <w:rPr>
                <w:rFonts w:asciiTheme="majorHAnsi" w:hAnsiTheme="majorHAnsi" w:cstheme="majorHAnsi"/>
                <w:sz w:val="24"/>
                <w:szCs w:val="24"/>
              </w:rPr>
              <w:t>Связь с Пользователем, в том числе направление уведомлений, запросов и информации, касающихся использования Приложения;</w:t>
            </w:r>
          </w:p>
        </w:tc>
        <w:tc>
          <w:tcPr>
            <w:tcW w:w="5811" w:type="dxa"/>
          </w:tcPr>
          <w:p w14:paraId="7C392123" w14:textId="08D3D5E3" w:rsidR="00DA5AF7" w:rsidRPr="00BA337A" w:rsidRDefault="00822CFC" w:rsidP="00822CFC">
            <w:pPr>
              <w:pStyle w:val="a4"/>
              <w:numPr>
                <w:ilvl w:val="2"/>
                <w:numId w:val="2"/>
              </w:numPr>
              <w:tabs>
                <w:tab w:val="left" w:pos="312"/>
                <w:tab w:val="left" w:pos="770"/>
                <w:tab w:val="left" w:pos="886"/>
              </w:tabs>
              <w:snapToGrid w:val="0"/>
              <w:spacing w:line="288" w:lineRule="auto"/>
              <w:ind w:left="0" w:firstLine="319"/>
              <w:contextualSpacing w:val="0"/>
              <w:jc w:val="both"/>
              <w:rPr>
                <w:rFonts w:asciiTheme="majorHAnsi" w:hAnsiTheme="majorHAnsi" w:cstheme="majorHAnsi"/>
                <w:sz w:val="24"/>
                <w:szCs w:val="24"/>
              </w:rPr>
            </w:pPr>
            <w:r w:rsidRPr="00822CFC">
              <w:rPr>
                <w:rFonts w:asciiTheme="majorHAnsi" w:hAnsiTheme="majorHAnsi" w:cstheme="majorHAnsi"/>
                <w:sz w:val="24"/>
                <w:szCs w:val="24"/>
              </w:rPr>
              <w:t>Фойдаланувчи билан алоқа ўрнатиш, шу жумладан Иловани фойдаланишга оид хабарномалар, сўровлар ва маълумотларни юбориш.</w:t>
            </w:r>
          </w:p>
        </w:tc>
      </w:tr>
      <w:tr w:rsidR="00DA5AF7" w14:paraId="18036A2A" w14:textId="77777777" w:rsidTr="00FC06DD">
        <w:tc>
          <w:tcPr>
            <w:tcW w:w="5388" w:type="dxa"/>
          </w:tcPr>
          <w:p w14:paraId="19722F56" w14:textId="63DD5BAE" w:rsidR="00DA5AF7" w:rsidRPr="00DA5AF7" w:rsidRDefault="00DA5AF7" w:rsidP="00DA5AF7">
            <w:pPr>
              <w:pStyle w:val="a4"/>
              <w:numPr>
                <w:ilvl w:val="2"/>
                <w:numId w:val="1"/>
              </w:numPr>
              <w:tabs>
                <w:tab w:val="left" w:pos="463"/>
                <w:tab w:val="left" w:pos="605"/>
                <w:tab w:val="left" w:pos="747"/>
                <w:tab w:val="left" w:pos="910"/>
              </w:tabs>
              <w:snapToGrid w:val="0"/>
              <w:spacing w:line="288" w:lineRule="auto"/>
              <w:ind w:left="0" w:firstLine="322"/>
              <w:jc w:val="both"/>
              <w:rPr>
                <w:rFonts w:asciiTheme="majorHAnsi" w:hAnsiTheme="majorHAnsi" w:cstheme="majorHAnsi"/>
                <w:sz w:val="24"/>
                <w:szCs w:val="24"/>
              </w:rPr>
            </w:pPr>
            <w:r w:rsidRPr="00DA5AF7">
              <w:rPr>
                <w:rFonts w:asciiTheme="majorHAnsi" w:hAnsiTheme="majorHAnsi" w:cstheme="majorHAnsi"/>
                <w:sz w:val="24"/>
                <w:szCs w:val="24"/>
              </w:rPr>
              <w:t> Использование данных в процессе исполнения Договоров (в том числе, но не ограничиваясь: предоставление данных Пользователей грузоотправителям и/или грузополучателям и/или заказчику перевозки по Договору в целях планирования перевозки и/или организации доступа на объект для проведения погрузо-разгрузочных работ);</w:t>
            </w:r>
          </w:p>
        </w:tc>
        <w:tc>
          <w:tcPr>
            <w:tcW w:w="5811" w:type="dxa"/>
          </w:tcPr>
          <w:p w14:paraId="4C8EA958" w14:textId="7C4FCECA" w:rsidR="00DA5AF7" w:rsidRPr="00BA337A" w:rsidRDefault="00FE0CC7" w:rsidP="00FE0CC7">
            <w:pPr>
              <w:pStyle w:val="a4"/>
              <w:numPr>
                <w:ilvl w:val="2"/>
                <w:numId w:val="2"/>
              </w:numPr>
              <w:tabs>
                <w:tab w:val="left" w:pos="312"/>
                <w:tab w:val="left" w:pos="770"/>
                <w:tab w:val="left" w:pos="886"/>
              </w:tabs>
              <w:snapToGrid w:val="0"/>
              <w:spacing w:line="288" w:lineRule="auto"/>
              <w:ind w:left="0" w:firstLine="319"/>
              <w:contextualSpacing w:val="0"/>
              <w:jc w:val="both"/>
              <w:rPr>
                <w:rFonts w:asciiTheme="majorHAnsi" w:hAnsiTheme="majorHAnsi" w:cstheme="majorHAnsi"/>
                <w:sz w:val="24"/>
                <w:szCs w:val="24"/>
              </w:rPr>
            </w:pPr>
            <w:r w:rsidRPr="00FE0CC7">
              <w:rPr>
                <w:rFonts w:asciiTheme="majorHAnsi" w:hAnsiTheme="majorHAnsi" w:cstheme="majorHAnsi"/>
                <w:sz w:val="24"/>
                <w:szCs w:val="24"/>
              </w:rPr>
              <w:t>Шартномаларни бажариш жараёнида маълумотлардан фойдаланиш, жумладан, лекин чекланмаган ҳолда: Фойдаланувчиларнинг маълумотларини юк жўнатувчиларга, юк қабул қилувчиларга ва/ёки ташиш буюртмачисига тақдим этиш. Бу маълумотлар ташишни режалаштириш ва/ёки юк ортириш-тушатиш ишларини амалга ошириш учун объектга киришни ташкил қилиш мақсадларида фойдаланилади.</w:t>
            </w:r>
          </w:p>
        </w:tc>
      </w:tr>
      <w:tr w:rsidR="00DA5AF7" w14:paraId="315F271C" w14:textId="77777777" w:rsidTr="00FC06DD">
        <w:tc>
          <w:tcPr>
            <w:tcW w:w="5388" w:type="dxa"/>
          </w:tcPr>
          <w:p w14:paraId="6D4AA288" w14:textId="09332139" w:rsidR="00DA5AF7" w:rsidRPr="00DA5AF7" w:rsidRDefault="00DA5AF7" w:rsidP="00DA5AF7">
            <w:pPr>
              <w:pStyle w:val="a4"/>
              <w:numPr>
                <w:ilvl w:val="2"/>
                <w:numId w:val="1"/>
              </w:numPr>
              <w:tabs>
                <w:tab w:val="left" w:pos="463"/>
                <w:tab w:val="left" w:pos="605"/>
                <w:tab w:val="left" w:pos="747"/>
                <w:tab w:val="left" w:pos="910"/>
              </w:tabs>
              <w:snapToGrid w:val="0"/>
              <w:spacing w:line="288" w:lineRule="auto"/>
              <w:ind w:left="0" w:firstLine="322"/>
              <w:jc w:val="both"/>
              <w:rPr>
                <w:rFonts w:asciiTheme="majorHAnsi" w:hAnsiTheme="majorHAnsi" w:cstheme="majorHAnsi"/>
                <w:sz w:val="24"/>
                <w:szCs w:val="24"/>
              </w:rPr>
            </w:pPr>
            <w:r w:rsidRPr="00DA5AF7">
              <w:rPr>
                <w:rFonts w:asciiTheme="majorHAnsi" w:hAnsiTheme="majorHAnsi" w:cstheme="majorHAnsi"/>
                <w:sz w:val="24"/>
                <w:szCs w:val="24"/>
              </w:rPr>
              <w:t>Улучшение качества приложения, удобства его использования, разработка новых сервисов;</w:t>
            </w:r>
          </w:p>
        </w:tc>
        <w:tc>
          <w:tcPr>
            <w:tcW w:w="5811" w:type="dxa"/>
          </w:tcPr>
          <w:p w14:paraId="634A384F" w14:textId="577C330E" w:rsidR="00DA5AF7" w:rsidRPr="00BA337A" w:rsidRDefault="00FE0CC7" w:rsidP="00FE0CC7">
            <w:pPr>
              <w:pStyle w:val="a4"/>
              <w:numPr>
                <w:ilvl w:val="2"/>
                <w:numId w:val="2"/>
              </w:numPr>
              <w:tabs>
                <w:tab w:val="left" w:pos="312"/>
                <w:tab w:val="left" w:pos="770"/>
                <w:tab w:val="left" w:pos="886"/>
              </w:tabs>
              <w:snapToGrid w:val="0"/>
              <w:spacing w:line="288" w:lineRule="auto"/>
              <w:ind w:left="0" w:firstLine="319"/>
              <w:contextualSpacing w:val="0"/>
              <w:jc w:val="both"/>
              <w:rPr>
                <w:rFonts w:asciiTheme="majorHAnsi" w:hAnsiTheme="majorHAnsi" w:cstheme="majorHAnsi"/>
                <w:sz w:val="24"/>
                <w:szCs w:val="24"/>
              </w:rPr>
            </w:pPr>
            <w:r w:rsidRPr="00FE0CC7">
              <w:rPr>
                <w:rFonts w:asciiTheme="majorHAnsi" w:hAnsiTheme="majorHAnsi" w:cstheme="majorHAnsi"/>
                <w:sz w:val="24"/>
                <w:szCs w:val="24"/>
              </w:rPr>
              <w:t>Илованинг сифати ва фойдаланиш қулайлигини ошириш, шунингдек, янги сервисларни ишлаб чиқиш.</w:t>
            </w:r>
          </w:p>
        </w:tc>
      </w:tr>
      <w:tr w:rsidR="00DA5AF7" w14:paraId="76F3E1B9" w14:textId="77777777" w:rsidTr="00FC06DD">
        <w:tc>
          <w:tcPr>
            <w:tcW w:w="5388" w:type="dxa"/>
          </w:tcPr>
          <w:p w14:paraId="703A7E50" w14:textId="1F05E097" w:rsidR="00DA5AF7" w:rsidRPr="00DA5AF7" w:rsidRDefault="00DA5AF7" w:rsidP="00DA5AF7">
            <w:pPr>
              <w:pStyle w:val="a4"/>
              <w:numPr>
                <w:ilvl w:val="2"/>
                <w:numId w:val="1"/>
              </w:numPr>
              <w:tabs>
                <w:tab w:val="left" w:pos="463"/>
                <w:tab w:val="left" w:pos="605"/>
                <w:tab w:val="left" w:pos="747"/>
                <w:tab w:val="left" w:pos="910"/>
              </w:tabs>
              <w:snapToGrid w:val="0"/>
              <w:spacing w:line="288" w:lineRule="auto"/>
              <w:ind w:left="0" w:firstLine="322"/>
              <w:jc w:val="both"/>
              <w:rPr>
                <w:rFonts w:asciiTheme="majorHAnsi" w:hAnsiTheme="majorHAnsi" w:cstheme="majorHAnsi"/>
                <w:sz w:val="24"/>
                <w:szCs w:val="24"/>
              </w:rPr>
            </w:pPr>
            <w:r w:rsidRPr="00DA5AF7">
              <w:rPr>
                <w:rFonts w:asciiTheme="majorHAnsi" w:hAnsiTheme="majorHAnsi" w:cstheme="majorHAnsi"/>
                <w:sz w:val="24"/>
                <w:szCs w:val="24"/>
              </w:rPr>
              <w:t> Проведение статистических и иных исследований на основе обезличенных данных.</w:t>
            </w:r>
          </w:p>
        </w:tc>
        <w:tc>
          <w:tcPr>
            <w:tcW w:w="5811" w:type="dxa"/>
          </w:tcPr>
          <w:p w14:paraId="0F0CBE79" w14:textId="1603F54A" w:rsidR="00DA5AF7" w:rsidRPr="00BA337A" w:rsidRDefault="00FE0CC7" w:rsidP="00FE0CC7">
            <w:pPr>
              <w:pStyle w:val="a4"/>
              <w:numPr>
                <w:ilvl w:val="2"/>
                <w:numId w:val="2"/>
              </w:numPr>
              <w:tabs>
                <w:tab w:val="left" w:pos="312"/>
                <w:tab w:val="left" w:pos="770"/>
                <w:tab w:val="left" w:pos="886"/>
              </w:tabs>
              <w:snapToGrid w:val="0"/>
              <w:spacing w:line="288" w:lineRule="auto"/>
              <w:ind w:left="0" w:firstLine="319"/>
              <w:contextualSpacing w:val="0"/>
              <w:jc w:val="both"/>
              <w:rPr>
                <w:rFonts w:asciiTheme="majorHAnsi" w:hAnsiTheme="majorHAnsi" w:cstheme="majorHAnsi"/>
                <w:sz w:val="24"/>
                <w:szCs w:val="24"/>
              </w:rPr>
            </w:pPr>
            <w:r w:rsidRPr="00FE0CC7">
              <w:rPr>
                <w:rFonts w:asciiTheme="majorHAnsi" w:hAnsiTheme="majorHAnsi" w:cstheme="majorHAnsi"/>
                <w:sz w:val="24"/>
                <w:szCs w:val="24"/>
              </w:rPr>
              <w:t>Шахсиз</w:t>
            </w:r>
            <w:r w:rsidRPr="00FE0CC7">
              <w:rPr>
                <w:rFonts w:asciiTheme="majorHAnsi" w:hAnsiTheme="majorHAnsi" w:cstheme="majorHAnsi"/>
                <w:sz w:val="24"/>
                <w:szCs w:val="24"/>
              </w:rPr>
              <w:t>лантирилган маълумотлар асосида статистик ва бошқа тадқиқотларни ўтказиш.</w:t>
            </w:r>
          </w:p>
        </w:tc>
      </w:tr>
      <w:tr w:rsidR="00DA5AF7" w14:paraId="57321999" w14:textId="77777777" w:rsidTr="00FC06DD">
        <w:tc>
          <w:tcPr>
            <w:tcW w:w="5388" w:type="dxa"/>
          </w:tcPr>
          <w:p w14:paraId="6801CD5B" w14:textId="01039F21" w:rsidR="00DA5AF7" w:rsidRPr="00DA5AF7" w:rsidRDefault="00DA5AF7" w:rsidP="00DA5AF7">
            <w:pPr>
              <w:pStyle w:val="a4"/>
              <w:numPr>
                <w:ilvl w:val="0"/>
                <w:numId w:val="1"/>
              </w:numPr>
              <w:tabs>
                <w:tab w:val="left" w:pos="605"/>
              </w:tabs>
              <w:snapToGrid w:val="0"/>
              <w:ind w:left="40" w:firstLine="323"/>
              <w:contextualSpacing w:val="0"/>
              <w:jc w:val="center"/>
              <w:rPr>
                <w:rFonts w:asciiTheme="majorHAnsi" w:hAnsiTheme="majorHAnsi" w:cstheme="majorHAnsi"/>
                <w:b/>
                <w:bCs/>
                <w:sz w:val="24"/>
                <w:szCs w:val="24"/>
              </w:rPr>
            </w:pPr>
            <w:r w:rsidRPr="00DA5AF7">
              <w:rPr>
                <w:rFonts w:asciiTheme="majorHAnsi" w:hAnsiTheme="majorHAnsi" w:cstheme="majorHAnsi"/>
                <w:b/>
                <w:bCs/>
                <w:sz w:val="24"/>
                <w:szCs w:val="24"/>
              </w:rPr>
              <w:t>Условия обработки персональной информации Пользователя</w:t>
            </w:r>
          </w:p>
        </w:tc>
        <w:tc>
          <w:tcPr>
            <w:tcW w:w="5811" w:type="dxa"/>
          </w:tcPr>
          <w:p w14:paraId="3EFB1E4C" w14:textId="77777777" w:rsidR="00FE0CC7" w:rsidRPr="00FE0CC7" w:rsidRDefault="00FE0CC7" w:rsidP="00FE0CC7">
            <w:pPr>
              <w:pStyle w:val="a4"/>
              <w:numPr>
                <w:ilvl w:val="0"/>
                <w:numId w:val="2"/>
              </w:numPr>
              <w:tabs>
                <w:tab w:val="left" w:pos="312"/>
              </w:tabs>
              <w:snapToGrid w:val="0"/>
              <w:spacing w:line="288" w:lineRule="auto"/>
              <w:ind w:left="357" w:hanging="357"/>
              <w:contextualSpacing w:val="0"/>
              <w:jc w:val="center"/>
              <w:rPr>
                <w:rFonts w:asciiTheme="majorHAnsi" w:hAnsiTheme="majorHAnsi" w:cstheme="majorHAnsi"/>
                <w:b/>
                <w:bCs/>
                <w:sz w:val="24"/>
                <w:szCs w:val="24"/>
              </w:rPr>
            </w:pPr>
            <w:r w:rsidRPr="00FE0CC7">
              <w:rPr>
                <w:rFonts w:asciiTheme="majorHAnsi" w:hAnsiTheme="majorHAnsi" w:cstheme="majorHAnsi"/>
                <w:b/>
                <w:bCs/>
                <w:sz w:val="24"/>
                <w:szCs w:val="24"/>
              </w:rPr>
              <w:t xml:space="preserve">Фойдаланувчининг шахсга доир </w:t>
            </w:r>
          </w:p>
          <w:p w14:paraId="28301213" w14:textId="4FC4764C" w:rsidR="00DA5AF7" w:rsidRPr="00FE0CC7" w:rsidRDefault="00FE0CC7" w:rsidP="00FE0CC7">
            <w:pPr>
              <w:pStyle w:val="a4"/>
              <w:tabs>
                <w:tab w:val="left" w:pos="312"/>
              </w:tabs>
              <w:snapToGrid w:val="0"/>
              <w:spacing w:line="288" w:lineRule="auto"/>
              <w:ind w:left="357"/>
              <w:contextualSpacing w:val="0"/>
              <w:jc w:val="center"/>
              <w:rPr>
                <w:rFonts w:asciiTheme="majorHAnsi" w:hAnsiTheme="majorHAnsi" w:cstheme="majorHAnsi"/>
                <w:b/>
                <w:bCs/>
                <w:sz w:val="24"/>
                <w:szCs w:val="24"/>
              </w:rPr>
            </w:pPr>
            <w:r w:rsidRPr="00FE0CC7">
              <w:rPr>
                <w:rFonts w:asciiTheme="majorHAnsi" w:hAnsiTheme="majorHAnsi" w:cstheme="majorHAnsi"/>
                <w:b/>
                <w:bCs/>
                <w:sz w:val="24"/>
                <w:szCs w:val="24"/>
              </w:rPr>
              <w:t>маълумотларини қайта ишлаш шартлари</w:t>
            </w:r>
          </w:p>
        </w:tc>
      </w:tr>
      <w:tr w:rsidR="00DA5AF7" w14:paraId="5AEF5CBF" w14:textId="77777777" w:rsidTr="00FC06DD">
        <w:tc>
          <w:tcPr>
            <w:tcW w:w="5388" w:type="dxa"/>
          </w:tcPr>
          <w:p w14:paraId="6A009F8E" w14:textId="6DC15872" w:rsidR="00DA5AF7" w:rsidRPr="00DA5AF7" w:rsidRDefault="00DA5AF7" w:rsidP="00DA5AF7">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lang w:val="ru-RU"/>
              </w:rPr>
            </w:pPr>
            <w:r w:rsidRPr="00DA5AF7">
              <w:rPr>
                <w:rFonts w:asciiTheme="majorHAnsi" w:hAnsiTheme="majorHAnsi" w:cstheme="majorHAnsi"/>
                <w:sz w:val="24"/>
                <w:szCs w:val="24"/>
                <w:lang w:val="ru-RU"/>
              </w:rPr>
              <w:t>В соответствии с настоящей Политикой Компания осуществляет обработку только той информации и только для тех целей, которые определены в пункте 3.1 Политики.</w:t>
            </w:r>
          </w:p>
        </w:tc>
        <w:tc>
          <w:tcPr>
            <w:tcW w:w="5811" w:type="dxa"/>
          </w:tcPr>
          <w:p w14:paraId="34F5F61C" w14:textId="77220858" w:rsidR="00DA5AF7" w:rsidRPr="00BA337A"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t>Ушбу Сиёсатга мувофиқ, Компания фақат 3.1-бандда белгиланган мақсадлар учун зарур бўлган шахсга доир маълумотларни қайта ишлашни амалга оширади.</w:t>
            </w:r>
          </w:p>
        </w:tc>
      </w:tr>
      <w:tr w:rsidR="006124D5" w14:paraId="1B398348" w14:textId="77777777" w:rsidTr="00FC06DD">
        <w:tc>
          <w:tcPr>
            <w:tcW w:w="5388" w:type="dxa"/>
          </w:tcPr>
          <w:p w14:paraId="537FCEA3" w14:textId="6B600E24" w:rsidR="006124D5" w:rsidRPr="00DA5AF7"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lang w:val="ru-RU"/>
              </w:rPr>
            </w:pPr>
            <w:r w:rsidRPr="006124D5">
              <w:rPr>
                <w:rFonts w:asciiTheme="majorHAnsi" w:hAnsiTheme="majorHAnsi" w:cstheme="majorHAnsi"/>
                <w:sz w:val="24"/>
                <w:szCs w:val="24"/>
              </w:rPr>
              <w:t xml:space="preserve">Компания принимает все зависящие от Компании организационные и технические меры для защиты информации Пользователя от </w:t>
            </w:r>
            <w:r w:rsidRPr="006124D5">
              <w:rPr>
                <w:rFonts w:asciiTheme="majorHAnsi" w:hAnsiTheme="majorHAnsi" w:cstheme="majorHAnsi"/>
                <w:sz w:val="24"/>
                <w:szCs w:val="24"/>
              </w:rPr>
              <w:lastRenderedPageBreak/>
              <w:t>неправомерного доступа третьих лиц, использования, копирования и распространения.</w:t>
            </w:r>
          </w:p>
        </w:tc>
        <w:tc>
          <w:tcPr>
            <w:tcW w:w="5811" w:type="dxa"/>
          </w:tcPr>
          <w:p w14:paraId="6927140F" w14:textId="41B81F80" w:rsidR="006124D5" w:rsidRPr="00BA337A"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lastRenderedPageBreak/>
              <w:t xml:space="preserve">Компания Фойдаланувчининг маълумотларини учинчи шахслар томонидан ноқонуний кириш, фойдаланиш, нусха олиш ва тарқатишдан ҳимоя қилиш </w:t>
            </w:r>
            <w:r w:rsidRPr="00FE0CC7">
              <w:rPr>
                <w:rFonts w:asciiTheme="majorHAnsi" w:hAnsiTheme="majorHAnsi" w:cstheme="majorHAnsi"/>
                <w:sz w:val="24"/>
                <w:szCs w:val="24"/>
              </w:rPr>
              <w:lastRenderedPageBreak/>
              <w:t>учун ўз ваколати доирасида барча ташкилий ва техник чора-тадбирларни кўради.</w:t>
            </w:r>
          </w:p>
        </w:tc>
      </w:tr>
      <w:tr w:rsidR="006124D5" w14:paraId="6084CF2C" w14:textId="77777777" w:rsidTr="00FC06DD">
        <w:tc>
          <w:tcPr>
            <w:tcW w:w="5388" w:type="dxa"/>
          </w:tcPr>
          <w:p w14:paraId="68965516" w14:textId="21070CBD" w:rsidR="006124D5" w:rsidRPr="006124D5"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Для целей, изложенных в настоящей Политике, Компания может привлекать к обработке Информации пользователя партнеров, с которыми у Компании заключены соответствующие соглашения о конфиденциальности. Передача Компанией партнерам обезличенных данных об использовании Приложения для целей улучшения работы Приложения осуществляется на основании договоров с партнерами.</w:t>
            </w:r>
          </w:p>
        </w:tc>
        <w:tc>
          <w:tcPr>
            <w:tcW w:w="5811" w:type="dxa"/>
          </w:tcPr>
          <w:p w14:paraId="6A4B2985" w14:textId="1BF00A23" w:rsidR="006124D5" w:rsidRPr="00FE0CC7"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t>Ушбу Сиёсатда кўрсатилган мақсадлар доирасида Компания Фойдаланувчининг маълумотларини қайта ишлаш учун ўз ҳамкорларини жалб қилиши мумкин. Бунда, Компания ва ҳамкорлар ўртасида тегишли махфийлик битимлари тузилган бўлиши шарт.</w:t>
            </w:r>
            <w:r>
              <w:rPr>
                <w:rFonts w:asciiTheme="majorHAnsi" w:hAnsiTheme="majorHAnsi" w:cstheme="majorHAnsi"/>
                <w:sz w:val="24"/>
                <w:szCs w:val="24"/>
                <w:lang w:val="ru-RU"/>
              </w:rPr>
              <w:t xml:space="preserve"> </w:t>
            </w:r>
            <w:r w:rsidRPr="00FE0CC7">
              <w:rPr>
                <w:rFonts w:asciiTheme="majorHAnsi" w:hAnsiTheme="majorHAnsi" w:cstheme="majorHAnsi"/>
                <w:sz w:val="24"/>
                <w:szCs w:val="24"/>
              </w:rPr>
              <w:t xml:space="preserve">Шунингдек, Илованинг ишлашини яхшилаш мақсадида, Компания </w:t>
            </w:r>
            <w:r>
              <w:rPr>
                <w:rFonts w:asciiTheme="majorHAnsi" w:hAnsiTheme="majorHAnsi" w:cstheme="majorHAnsi"/>
                <w:sz w:val="24"/>
                <w:szCs w:val="24"/>
                <w:lang w:val="ru-RU"/>
              </w:rPr>
              <w:t>шахсиз</w:t>
            </w:r>
            <w:r w:rsidRPr="00FE0CC7">
              <w:rPr>
                <w:rFonts w:asciiTheme="majorHAnsi" w:hAnsiTheme="majorHAnsi" w:cstheme="majorHAnsi"/>
                <w:sz w:val="24"/>
                <w:szCs w:val="24"/>
              </w:rPr>
              <w:t>лантирилган маълумотларни ҳамкорларга шартномалар асосида тақдим этиши мумкин.</w:t>
            </w:r>
          </w:p>
        </w:tc>
      </w:tr>
      <w:tr w:rsidR="006124D5" w14:paraId="1E54594D" w14:textId="77777777" w:rsidTr="00FC06DD">
        <w:tc>
          <w:tcPr>
            <w:tcW w:w="5388" w:type="dxa"/>
          </w:tcPr>
          <w:p w14:paraId="61276066" w14:textId="6436DED8" w:rsidR="006124D5" w:rsidRPr="006124D5"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 При обработке персональных данных пользователей Компания руководствуется законом Р</w:t>
            </w:r>
            <w:r>
              <w:rPr>
                <w:rFonts w:asciiTheme="majorHAnsi" w:hAnsiTheme="majorHAnsi" w:cstheme="majorHAnsi"/>
                <w:sz w:val="24"/>
                <w:szCs w:val="24"/>
                <w:lang w:val="ru-RU"/>
              </w:rPr>
              <w:t xml:space="preserve">еспублики Узбекистан </w:t>
            </w:r>
            <w:r w:rsidRPr="006124D5">
              <w:rPr>
                <w:rFonts w:asciiTheme="majorHAnsi" w:hAnsiTheme="majorHAnsi" w:cstheme="majorHAnsi"/>
                <w:sz w:val="24"/>
                <w:szCs w:val="24"/>
              </w:rPr>
              <w:t>«О персональных данных».</w:t>
            </w:r>
          </w:p>
        </w:tc>
        <w:tc>
          <w:tcPr>
            <w:tcW w:w="5811" w:type="dxa"/>
          </w:tcPr>
          <w:p w14:paraId="3EAA1780" w14:textId="252A983B" w:rsidR="006124D5" w:rsidRPr="00BA337A"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t xml:space="preserve">Фойдаланувчининг шахсга доир маълумотларини қайта ишлашда Компания Ўзбекистон Республикасининг "Шахсга доир маълумотлар тўғрисида"ги қонунига </w:t>
            </w:r>
            <w:r w:rsidRPr="00FE0CC7">
              <w:rPr>
                <w:rFonts w:asciiTheme="majorHAnsi" w:hAnsiTheme="majorHAnsi" w:cstheme="majorHAnsi"/>
                <w:sz w:val="24"/>
                <w:szCs w:val="24"/>
              </w:rPr>
              <w:t>к</w:t>
            </w:r>
            <w:r>
              <w:rPr>
                <w:rFonts w:asciiTheme="majorHAnsi" w:hAnsiTheme="majorHAnsi" w:cstheme="majorHAnsi"/>
                <w:sz w:val="24"/>
                <w:szCs w:val="24"/>
                <w:lang w:val="uz-Cyrl-UZ"/>
              </w:rPr>
              <w:t>ўра йўл тутади</w:t>
            </w:r>
            <w:r w:rsidRPr="00FE0CC7">
              <w:rPr>
                <w:rFonts w:asciiTheme="majorHAnsi" w:hAnsiTheme="majorHAnsi" w:cstheme="majorHAnsi"/>
                <w:sz w:val="24"/>
                <w:szCs w:val="24"/>
              </w:rPr>
              <w:t>.</w:t>
            </w:r>
          </w:p>
        </w:tc>
      </w:tr>
      <w:tr w:rsidR="006124D5" w14:paraId="06CA8241" w14:textId="77777777" w:rsidTr="00FC06DD">
        <w:tc>
          <w:tcPr>
            <w:tcW w:w="5388" w:type="dxa"/>
          </w:tcPr>
          <w:p w14:paraId="557CB783" w14:textId="6E1EE393" w:rsidR="006124D5" w:rsidRPr="006124D5"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Меры, применяемые для защиты персональной информации Пользователей</w:t>
            </w:r>
            <w:r w:rsidR="00FE0CC7">
              <w:rPr>
                <w:rFonts w:asciiTheme="majorHAnsi" w:hAnsiTheme="majorHAnsi" w:cstheme="majorHAnsi"/>
                <w:sz w:val="24"/>
                <w:szCs w:val="24"/>
                <w:lang w:val="uz-Cyrl-UZ"/>
              </w:rPr>
              <w:t>.</w:t>
            </w:r>
          </w:p>
        </w:tc>
        <w:tc>
          <w:tcPr>
            <w:tcW w:w="5811" w:type="dxa"/>
          </w:tcPr>
          <w:p w14:paraId="2C990E68" w14:textId="23DE54B9" w:rsidR="006124D5" w:rsidRPr="00BA337A"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t>Фойдаланувчиларнинг шахсга доир маълумотларини ҳимоя қилиш учун қўлланиладиган чора-тадбирлар</w:t>
            </w:r>
            <w:r>
              <w:rPr>
                <w:rFonts w:asciiTheme="majorHAnsi" w:hAnsiTheme="majorHAnsi" w:cstheme="majorHAnsi"/>
                <w:sz w:val="24"/>
                <w:szCs w:val="24"/>
                <w:lang w:val="uz-Cyrl-UZ"/>
              </w:rPr>
              <w:t>.</w:t>
            </w:r>
          </w:p>
        </w:tc>
      </w:tr>
      <w:tr w:rsidR="006124D5" w14:paraId="4B0852A9" w14:textId="77777777" w:rsidTr="00FC06DD">
        <w:tc>
          <w:tcPr>
            <w:tcW w:w="5388" w:type="dxa"/>
          </w:tcPr>
          <w:p w14:paraId="76376832" w14:textId="6F192F9C" w:rsidR="006124D5" w:rsidRPr="006124D5"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 Компания принимает все необходимые меры для защиты любых персональных данных, предоставляемых Пользователями.</w:t>
            </w:r>
          </w:p>
        </w:tc>
        <w:tc>
          <w:tcPr>
            <w:tcW w:w="5811" w:type="dxa"/>
          </w:tcPr>
          <w:p w14:paraId="46A535A8" w14:textId="674673EF" w:rsidR="006124D5" w:rsidRPr="00BA337A"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t>Компания Фойдаланувчилар томонидан тақдим этилган ҳар қандай шахсга доир маълумотларни ҳимоя қилиш учун барча зарур чора-тадбирларни кўради.</w:t>
            </w:r>
          </w:p>
        </w:tc>
      </w:tr>
      <w:tr w:rsidR="006124D5" w14:paraId="4B4F899D" w14:textId="77777777" w:rsidTr="00FC06DD">
        <w:tc>
          <w:tcPr>
            <w:tcW w:w="5388" w:type="dxa"/>
          </w:tcPr>
          <w:p w14:paraId="5FDFE72D" w14:textId="0FA023DE" w:rsidR="006124D5" w:rsidRPr="006124D5"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Доступ к персональным данным имеют только уполномоченные сотрудники Компании, уполномоченные сотрудники сторонних компаний (т. е. поставщиков услуг) или иных контрагентов, подписавшие договор о конфиденциальности и защите персональных данных.</w:t>
            </w:r>
          </w:p>
        </w:tc>
        <w:tc>
          <w:tcPr>
            <w:tcW w:w="5811" w:type="dxa"/>
          </w:tcPr>
          <w:p w14:paraId="2BB49F49" w14:textId="15C2F45F" w:rsidR="006124D5" w:rsidRPr="00BA337A"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t>Шахсга доир маълумотларга фақатгина ваколатли ходимлар – Компаниянинг ваколатли ходимлари, хизмат кўрсатувчи ташкилотларнинг ваколатли ходимлари (таъминотчилар) ёки бошқа контрагентлар кириш имкониятига эга бўлади. Бунда, улар махфийлик ва шахсга доир маълумотларни ҳимоя қилиш тўғрисидаги шартномани имзолаган бўлишлари шарт.</w:t>
            </w:r>
          </w:p>
        </w:tc>
      </w:tr>
      <w:tr w:rsidR="006124D5" w14:paraId="60BBFEE2" w14:textId="77777777" w:rsidTr="00FC06DD">
        <w:tc>
          <w:tcPr>
            <w:tcW w:w="5388" w:type="dxa"/>
          </w:tcPr>
          <w:p w14:paraId="7BC006CD" w14:textId="181B162F" w:rsidR="006124D5" w:rsidRPr="006124D5"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Все сотрудники Компании, имеющие доступ к персональным данным, подписывают соглашения о неразглашении конфиденциальной информации и должны придерживаться политики по обеспечению конфиденциальности и защиты персональных данных.</w:t>
            </w:r>
          </w:p>
        </w:tc>
        <w:tc>
          <w:tcPr>
            <w:tcW w:w="5811" w:type="dxa"/>
          </w:tcPr>
          <w:p w14:paraId="10D1EE9F" w14:textId="04F43CE4" w:rsidR="006124D5" w:rsidRPr="00BA337A" w:rsidRDefault="00FE0CC7" w:rsidP="00FE0CC7">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FE0CC7">
              <w:rPr>
                <w:rFonts w:asciiTheme="majorHAnsi" w:hAnsiTheme="majorHAnsi" w:cstheme="majorHAnsi"/>
                <w:sz w:val="24"/>
                <w:szCs w:val="24"/>
              </w:rPr>
              <w:t>Компаниянинг шахсга доир маълумотларга кириш ҳуқуқига эга бўлган барча ходимлари махфий маълумотларни ошкор этмаслик бўйича келишувни имзолашлари ва махфийликни таъминлаш ҳамда шахсга доир маълумотларни ҳимоя қилиш сиёсатига риоя қилишлари шарт.</w:t>
            </w:r>
          </w:p>
        </w:tc>
      </w:tr>
      <w:tr w:rsidR="006124D5" w14:paraId="0315D3F6" w14:textId="77777777" w:rsidTr="00FC06DD">
        <w:tc>
          <w:tcPr>
            <w:tcW w:w="5388" w:type="dxa"/>
          </w:tcPr>
          <w:p w14:paraId="11BC5124" w14:textId="4340D283" w:rsidR="006124D5" w:rsidRPr="006124D5" w:rsidRDefault="006124D5" w:rsidP="006124D5">
            <w:pPr>
              <w:pStyle w:val="a4"/>
              <w:numPr>
                <w:ilvl w:val="1"/>
                <w:numId w:val="1"/>
              </w:numPr>
              <w:tabs>
                <w:tab w:val="left" w:pos="463"/>
                <w:tab w:val="left" w:pos="605"/>
                <w:tab w:val="left" w:pos="747"/>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 В целях обеспечения конфиденциальности информации и защиты персональных данных Компания принимает все меры, необходимые для предотвращения несанкционированного доступа к данным Пользователей.</w:t>
            </w:r>
          </w:p>
        </w:tc>
        <w:tc>
          <w:tcPr>
            <w:tcW w:w="5811" w:type="dxa"/>
          </w:tcPr>
          <w:p w14:paraId="00817FF0" w14:textId="62C11F63" w:rsidR="006124D5" w:rsidRPr="00BA337A" w:rsidRDefault="009B56FE" w:rsidP="009B56FE">
            <w:pPr>
              <w:pStyle w:val="a4"/>
              <w:numPr>
                <w:ilvl w:val="1"/>
                <w:numId w:val="2"/>
              </w:numPr>
              <w:tabs>
                <w:tab w:val="left" w:pos="312"/>
                <w:tab w:val="left" w:pos="770"/>
              </w:tabs>
              <w:snapToGrid w:val="0"/>
              <w:spacing w:line="288" w:lineRule="auto"/>
              <w:ind w:left="28" w:firstLine="335"/>
              <w:contextualSpacing w:val="0"/>
              <w:jc w:val="both"/>
              <w:rPr>
                <w:rFonts w:asciiTheme="majorHAnsi" w:hAnsiTheme="majorHAnsi" w:cstheme="majorHAnsi"/>
                <w:sz w:val="24"/>
                <w:szCs w:val="24"/>
              </w:rPr>
            </w:pPr>
            <w:r w:rsidRPr="009B56FE">
              <w:rPr>
                <w:rFonts w:asciiTheme="majorHAnsi" w:hAnsiTheme="majorHAnsi" w:cstheme="majorHAnsi"/>
                <w:sz w:val="24"/>
                <w:szCs w:val="24"/>
              </w:rPr>
              <w:t>Компания махфий маълумотларни ҳимоя қилиш ва Фойдаланувчиларнинг шахсга доир маълумотларига ноқонуний киришнинг олдини олиш учун барча зарур чора-тадбирларни кўради.</w:t>
            </w:r>
          </w:p>
        </w:tc>
      </w:tr>
      <w:tr w:rsidR="006124D5" w14:paraId="0320ABCC" w14:textId="77777777" w:rsidTr="00FC06DD">
        <w:tc>
          <w:tcPr>
            <w:tcW w:w="5388" w:type="dxa"/>
          </w:tcPr>
          <w:p w14:paraId="4D3B6A1E" w14:textId="77777777" w:rsidR="009B56FE" w:rsidRPr="009B56FE" w:rsidRDefault="006124D5" w:rsidP="006124D5">
            <w:pPr>
              <w:pStyle w:val="a4"/>
              <w:numPr>
                <w:ilvl w:val="1"/>
                <w:numId w:val="1"/>
              </w:numPr>
              <w:tabs>
                <w:tab w:val="left" w:pos="463"/>
                <w:tab w:val="left" w:pos="605"/>
                <w:tab w:val="left" w:pos="747"/>
                <w:tab w:val="left" w:pos="882"/>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lastRenderedPageBreak/>
              <w:t xml:space="preserve"> Пользователи используют Приложение как есть и предпринимают меры по защите своих персональных данных в нем от угроз безопасности, в т.ч., но не ограничиваясь: </w:t>
            </w:r>
          </w:p>
          <w:p w14:paraId="0945C447" w14:textId="4E427B19" w:rsidR="009B56FE" w:rsidRDefault="009B56FE" w:rsidP="009B56FE">
            <w:pPr>
              <w:pStyle w:val="a4"/>
              <w:numPr>
                <w:ilvl w:val="0"/>
                <w:numId w:val="5"/>
              </w:numPr>
              <w:tabs>
                <w:tab w:val="left" w:pos="463"/>
                <w:tab w:val="left" w:pos="605"/>
                <w:tab w:val="left" w:pos="747"/>
                <w:tab w:val="left" w:pos="882"/>
              </w:tabs>
              <w:snapToGrid w:val="0"/>
              <w:spacing w:line="288" w:lineRule="auto"/>
              <w:ind w:left="0" w:firstLine="322"/>
              <w:jc w:val="both"/>
              <w:rPr>
                <w:rFonts w:asciiTheme="majorHAnsi" w:hAnsiTheme="majorHAnsi" w:cstheme="majorHAnsi"/>
                <w:sz w:val="24"/>
                <w:szCs w:val="24"/>
                <w:lang w:val="uz-Cyrl-UZ"/>
              </w:rPr>
            </w:pPr>
            <w:r>
              <w:rPr>
                <w:rFonts w:asciiTheme="majorHAnsi" w:hAnsiTheme="majorHAnsi" w:cstheme="majorHAnsi"/>
                <w:sz w:val="24"/>
                <w:szCs w:val="24"/>
                <w:lang w:val="uz-Cyrl-UZ"/>
              </w:rPr>
              <w:t xml:space="preserve"> </w:t>
            </w:r>
            <w:r w:rsidR="006124D5" w:rsidRPr="006124D5">
              <w:rPr>
                <w:rFonts w:asciiTheme="majorHAnsi" w:hAnsiTheme="majorHAnsi" w:cstheme="majorHAnsi"/>
                <w:sz w:val="24"/>
                <w:szCs w:val="24"/>
              </w:rPr>
              <w:t xml:space="preserve">защищают свое устройство и установленные в нем Приложения от кражи или утери; </w:t>
            </w:r>
          </w:p>
          <w:p w14:paraId="7B84180B" w14:textId="4E08ECB0" w:rsidR="006124D5" w:rsidRPr="006124D5" w:rsidRDefault="009B56FE" w:rsidP="009B56FE">
            <w:pPr>
              <w:pStyle w:val="a4"/>
              <w:numPr>
                <w:ilvl w:val="0"/>
                <w:numId w:val="5"/>
              </w:numPr>
              <w:tabs>
                <w:tab w:val="left" w:pos="463"/>
                <w:tab w:val="left" w:pos="605"/>
                <w:tab w:val="left" w:pos="747"/>
                <w:tab w:val="left" w:pos="882"/>
              </w:tabs>
              <w:snapToGrid w:val="0"/>
              <w:spacing w:line="288" w:lineRule="auto"/>
              <w:ind w:left="0" w:firstLine="322"/>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006124D5" w:rsidRPr="006124D5">
              <w:rPr>
                <w:rFonts w:asciiTheme="majorHAnsi" w:hAnsiTheme="majorHAnsi" w:cstheme="majorHAnsi"/>
                <w:sz w:val="24"/>
                <w:szCs w:val="24"/>
              </w:rPr>
              <w:t>защищают свое устройство и установленные в нем Приложения от несанкционированного доступа.</w:t>
            </w:r>
          </w:p>
        </w:tc>
        <w:tc>
          <w:tcPr>
            <w:tcW w:w="5811" w:type="dxa"/>
          </w:tcPr>
          <w:p w14:paraId="61F9A09F" w14:textId="77777777" w:rsidR="009B56FE" w:rsidRPr="009B56FE" w:rsidRDefault="009B56FE" w:rsidP="009B56FE">
            <w:pPr>
              <w:pStyle w:val="a4"/>
              <w:numPr>
                <w:ilvl w:val="1"/>
                <w:numId w:val="2"/>
              </w:numPr>
              <w:tabs>
                <w:tab w:val="left" w:pos="312"/>
                <w:tab w:val="left" w:pos="770"/>
                <w:tab w:val="left" w:pos="886"/>
              </w:tabs>
              <w:snapToGrid w:val="0"/>
              <w:spacing w:line="288" w:lineRule="auto"/>
              <w:ind w:left="28" w:firstLine="335"/>
              <w:contextualSpacing w:val="0"/>
              <w:jc w:val="both"/>
              <w:rPr>
                <w:rFonts w:asciiTheme="majorHAnsi" w:hAnsiTheme="majorHAnsi" w:cstheme="majorHAnsi"/>
                <w:sz w:val="24"/>
                <w:szCs w:val="24"/>
              </w:rPr>
            </w:pPr>
            <w:r w:rsidRPr="009B56FE">
              <w:rPr>
                <w:rFonts w:asciiTheme="majorHAnsi" w:hAnsiTheme="majorHAnsi" w:cstheme="majorHAnsi"/>
                <w:sz w:val="24"/>
                <w:szCs w:val="24"/>
              </w:rPr>
              <w:t>Фойдаланувчилар Иловадан ўз ҳолатида фойдаланадилар ва ундаги шахсга доир маълумотларни хавфсизлик таҳдидларидан ҳимоя қилиш чораларини кўришлари лозим, жумладан, лекин чекланмаган ҳолда:</w:t>
            </w:r>
          </w:p>
          <w:p w14:paraId="4093EC06" w14:textId="7A7C61AA" w:rsidR="009B56FE" w:rsidRPr="009B56FE" w:rsidRDefault="009B56FE" w:rsidP="009B56FE">
            <w:pPr>
              <w:pStyle w:val="a4"/>
              <w:numPr>
                <w:ilvl w:val="0"/>
                <w:numId w:val="5"/>
              </w:numPr>
              <w:tabs>
                <w:tab w:val="left" w:pos="463"/>
                <w:tab w:val="left" w:pos="605"/>
                <w:tab w:val="left" w:pos="770"/>
                <w:tab w:val="left" w:pos="886"/>
              </w:tabs>
              <w:snapToGrid w:val="0"/>
              <w:spacing w:line="288" w:lineRule="auto"/>
              <w:ind w:left="0" w:firstLine="322"/>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Pr="009B56FE">
              <w:rPr>
                <w:rFonts w:asciiTheme="majorHAnsi" w:hAnsiTheme="majorHAnsi" w:cstheme="majorHAnsi"/>
                <w:sz w:val="24"/>
                <w:szCs w:val="24"/>
              </w:rPr>
              <w:t>Ўз қурилмалари ва унда ўрнатилган Иловани ўғирлик ёки йўқотишдан ҳимоя қилиш;</w:t>
            </w:r>
          </w:p>
          <w:p w14:paraId="159B5536" w14:textId="2941554A" w:rsidR="006124D5" w:rsidRPr="009B56FE" w:rsidRDefault="009B56FE" w:rsidP="009B56FE">
            <w:pPr>
              <w:pStyle w:val="a4"/>
              <w:numPr>
                <w:ilvl w:val="0"/>
                <w:numId w:val="5"/>
              </w:numPr>
              <w:tabs>
                <w:tab w:val="left" w:pos="463"/>
                <w:tab w:val="left" w:pos="605"/>
                <w:tab w:val="left" w:pos="770"/>
                <w:tab w:val="left" w:pos="886"/>
              </w:tabs>
              <w:snapToGrid w:val="0"/>
              <w:spacing w:line="288" w:lineRule="auto"/>
              <w:ind w:left="0" w:firstLine="322"/>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Pr="009B56FE">
              <w:rPr>
                <w:rFonts w:asciiTheme="majorHAnsi" w:hAnsiTheme="majorHAnsi" w:cstheme="majorHAnsi"/>
                <w:sz w:val="24"/>
                <w:szCs w:val="24"/>
              </w:rPr>
              <w:t>Қурилма ва ундаги Иловани ноқонуний киришдан ҳимоя қилиш.</w:t>
            </w:r>
          </w:p>
        </w:tc>
      </w:tr>
      <w:tr w:rsidR="006124D5" w14:paraId="3965B30D" w14:textId="77777777" w:rsidTr="00FC06DD">
        <w:tc>
          <w:tcPr>
            <w:tcW w:w="5388" w:type="dxa"/>
          </w:tcPr>
          <w:p w14:paraId="76427B60" w14:textId="09233A80" w:rsidR="006124D5" w:rsidRPr="006124D5" w:rsidRDefault="006124D5" w:rsidP="006124D5">
            <w:pPr>
              <w:pStyle w:val="a4"/>
              <w:numPr>
                <w:ilvl w:val="0"/>
                <w:numId w:val="1"/>
              </w:numPr>
              <w:tabs>
                <w:tab w:val="left" w:pos="605"/>
              </w:tabs>
              <w:snapToGrid w:val="0"/>
              <w:ind w:left="40" w:firstLine="323"/>
              <w:contextualSpacing w:val="0"/>
              <w:jc w:val="center"/>
              <w:rPr>
                <w:rFonts w:asciiTheme="majorHAnsi" w:hAnsiTheme="majorHAnsi" w:cstheme="majorHAnsi"/>
                <w:b/>
                <w:bCs/>
                <w:sz w:val="24"/>
                <w:szCs w:val="24"/>
              </w:rPr>
            </w:pPr>
            <w:r w:rsidRPr="006124D5">
              <w:rPr>
                <w:rFonts w:asciiTheme="majorHAnsi" w:hAnsiTheme="majorHAnsi" w:cstheme="majorHAnsi"/>
                <w:b/>
                <w:bCs/>
                <w:sz w:val="24"/>
                <w:szCs w:val="24"/>
              </w:rPr>
              <w:t>Изменение Политики конфиденциальности</w:t>
            </w:r>
          </w:p>
        </w:tc>
        <w:tc>
          <w:tcPr>
            <w:tcW w:w="5811" w:type="dxa"/>
          </w:tcPr>
          <w:p w14:paraId="6F8416A5" w14:textId="40D9CE57" w:rsidR="006124D5" w:rsidRPr="007809F5" w:rsidRDefault="009B56FE" w:rsidP="007809F5">
            <w:pPr>
              <w:pStyle w:val="a4"/>
              <w:numPr>
                <w:ilvl w:val="0"/>
                <w:numId w:val="2"/>
              </w:numPr>
              <w:tabs>
                <w:tab w:val="left" w:pos="312"/>
              </w:tabs>
              <w:snapToGrid w:val="0"/>
              <w:spacing w:line="288" w:lineRule="auto"/>
              <w:ind w:left="357" w:hanging="357"/>
              <w:contextualSpacing w:val="0"/>
              <w:jc w:val="center"/>
              <w:rPr>
                <w:rFonts w:asciiTheme="majorHAnsi" w:hAnsiTheme="majorHAnsi" w:cstheme="majorHAnsi"/>
                <w:b/>
                <w:bCs/>
                <w:sz w:val="24"/>
                <w:szCs w:val="24"/>
              </w:rPr>
            </w:pPr>
            <w:r w:rsidRPr="007809F5">
              <w:rPr>
                <w:rFonts w:asciiTheme="majorHAnsi" w:hAnsiTheme="majorHAnsi" w:cstheme="majorHAnsi"/>
                <w:b/>
                <w:bCs/>
                <w:sz w:val="24"/>
                <w:szCs w:val="24"/>
              </w:rPr>
              <w:t>Махфийлик сиёсатини ўзгартириш</w:t>
            </w:r>
          </w:p>
        </w:tc>
      </w:tr>
      <w:tr w:rsidR="006124D5" w14:paraId="1D4FA90D" w14:textId="77777777" w:rsidTr="00FC06DD">
        <w:tc>
          <w:tcPr>
            <w:tcW w:w="5388" w:type="dxa"/>
          </w:tcPr>
          <w:p w14:paraId="5AF4F6C7" w14:textId="5FA094BD" w:rsidR="006124D5" w:rsidRPr="006124D5" w:rsidRDefault="006124D5" w:rsidP="006124D5">
            <w:pPr>
              <w:pStyle w:val="a4"/>
              <w:numPr>
                <w:ilvl w:val="1"/>
                <w:numId w:val="1"/>
              </w:numPr>
              <w:tabs>
                <w:tab w:val="left" w:pos="463"/>
                <w:tab w:val="left" w:pos="605"/>
                <w:tab w:val="left" w:pos="747"/>
                <w:tab w:val="left" w:pos="882"/>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Компания имеет право вносить изменения в настоящую Политику конфиденциальности.</w:t>
            </w:r>
          </w:p>
        </w:tc>
        <w:tc>
          <w:tcPr>
            <w:tcW w:w="5811" w:type="dxa"/>
          </w:tcPr>
          <w:p w14:paraId="02AC0BDC" w14:textId="265F5D07" w:rsidR="006124D5" w:rsidRPr="00BA337A" w:rsidRDefault="007809F5" w:rsidP="007809F5">
            <w:pPr>
              <w:pStyle w:val="a4"/>
              <w:numPr>
                <w:ilvl w:val="1"/>
                <w:numId w:val="2"/>
              </w:numPr>
              <w:tabs>
                <w:tab w:val="left" w:pos="312"/>
                <w:tab w:val="left" w:pos="770"/>
                <w:tab w:val="left" w:pos="886"/>
              </w:tabs>
              <w:snapToGrid w:val="0"/>
              <w:spacing w:line="288" w:lineRule="auto"/>
              <w:ind w:left="28" w:firstLine="335"/>
              <w:contextualSpacing w:val="0"/>
              <w:jc w:val="both"/>
              <w:rPr>
                <w:rFonts w:asciiTheme="majorHAnsi" w:hAnsiTheme="majorHAnsi" w:cstheme="majorHAnsi"/>
                <w:sz w:val="24"/>
                <w:szCs w:val="24"/>
              </w:rPr>
            </w:pPr>
            <w:r w:rsidRPr="007809F5">
              <w:rPr>
                <w:rFonts w:asciiTheme="majorHAnsi" w:hAnsiTheme="majorHAnsi" w:cstheme="majorHAnsi"/>
                <w:sz w:val="24"/>
                <w:szCs w:val="24"/>
              </w:rPr>
              <w:t>Компания ушбу Махфийлик сиёсатига ўзгартиришлар киритиш ҳуқуқига эга.</w:t>
            </w:r>
          </w:p>
        </w:tc>
      </w:tr>
      <w:tr w:rsidR="006124D5" w14:paraId="1CAE37FD" w14:textId="77777777" w:rsidTr="00FC06DD">
        <w:tc>
          <w:tcPr>
            <w:tcW w:w="5388" w:type="dxa"/>
          </w:tcPr>
          <w:p w14:paraId="483DB96D" w14:textId="3E1CF17E" w:rsidR="006124D5" w:rsidRPr="006124D5" w:rsidRDefault="006124D5" w:rsidP="006124D5">
            <w:pPr>
              <w:pStyle w:val="a4"/>
              <w:numPr>
                <w:ilvl w:val="1"/>
                <w:numId w:val="1"/>
              </w:numPr>
              <w:tabs>
                <w:tab w:val="left" w:pos="463"/>
                <w:tab w:val="left" w:pos="605"/>
                <w:tab w:val="left" w:pos="747"/>
                <w:tab w:val="left" w:pos="882"/>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 xml:space="preserve">При внесении изменений в актуальной редакции указывается дата последнего обновления. Новая редакция Политики вступает в силу с момента ее размещения в Приложении и на Интернет сайте </w:t>
            </w:r>
            <w:r>
              <w:rPr>
                <w:rFonts w:asciiTheme="majorHAnsi" w:hAnsiTheme="majorHAnsi" w:cstheme="majorHAnsi"/>
                <w:sz w:val="24"/>
                <w:szCs w:val="24"/>
                <w:lang w:val="ru-RU"/>
              </w:rPr>
              <w:t>________</w:t>
            </w:r>
            <w:r w:rsidRPr="006124D5">
              <w:rPr>
                <w:rFonts w:asciiTheme="majorHAnsi" w:hAnsiTheme="majorHAnsi" w:cstheme="majorHAnsi"/>
                <w:sz w:val="24"/>
                <w:szCs w:val="24"/>
              </w:rPr>
              <w:t>, если иное не предусмотрено новой редакцией Политики.</w:t>
            </w:r>
          </w:p>
        </w:tc>
        <w:tc>
          <w:tcPr>
            <w:tcW w:w="5811" w:type="dxa"/>
          </w:tcPr>
          <w:p w14:paraId="02FF7167" w14:textId="4A6E59C8" w:rsidR="006124D5" w:rsidRPr="00BA337A" w:rsidRDefault="007809F5" w:rsidP="007809F5">
            <w:pPr>
              <w:pStyle w:val="a4"/>
              <w:numPr>
                <w:ilvl w:val="1"/>
                <w:numId w:val="2"/>
              </w:numPr>
              <w:tabs>
                <w:tab w:val="left" w:pos="312"/>
                <w:tab w:val="left" w:pos="770"/>
                <w:tab w:val="left" w:pos="886"/>
              </w:tabs>
              <w:snapToGrid w:val="0"/>
              <w:spacing w:line="288" w:lineRule="auto"/>
              <w:ind w:left="28" w:firstLine="335"/>
              <w:contextualSpacing w:val="0"/>
              <w:jc w:val="both"/>
              <w:rPr>
                <w:rFonts w:asciiTheme="majorHAnsi" w:hAnsiTheme="majorHAnsi" w:cstheme="majorHAnsi"/>
                <w:sz w:val="24"/>
                <w:szCs w:val="24"/>
              </w:rPr>
            </w:pPr>
            <w:r w:rsidRPr="007809F5">
              <w:rPr>
                <w:rFonts w:asciiTheme="majorHAnsi" w:hAnsiTheme="majorHAnsi" w:cstheme="majorHAnsi"/>
                <w:sz w:val="24"/>
                <w:szCs w:val="24"/>
              </w:rPr>
              <w:t>Ўзгартишлар киритилган тақдирда, амалдаги таҳрирда охирги янгиланиш санаси кўрсатилади. Махфийлик сиёсатига киритилган янги таҳрир Илова ва Интернет сайтда ________ жойлаштирилган пайтдан эътиборан кучга киради, агар сиёсатнинг янги таҳририда бошқача тартиб назарда тутилмаган бўлса.</w:t>
            </w:r>
          </w:p>
        </w:tc>
      </w:tr>
      <w:tr w:rsidR="00482F73" w14:paraId="489E18B0" w14:textId="77777777" w:rsidTr="00FC06DD">
        <w:tc>
          <w:tcPr>
            <w:tcW w:w="5388" w:type="dxa"/>
          </w:tcPr>
          <w:p w14:paraId="03C6C0C9" w14:textId="2A78ECB1" w:rsidR="00482F73" w:rsidRPr="00482F73" w:rsidRDefault="00482F73" w:rsidP="00482F73">
            <w:pPr>
              <w:pStyle w:val="a4"/>
              <w:numPr>
                <w:ilvl w:val="0"/>
                <w:numId w:val="1"/>
              </w:numPr>
              <w:tabs>
                <w:tab w:val="left" w:pos="605"/>
              </w:tabs>
              <w:snapToGrid w:val="0"/>
              <w:ind w:left="40" w:firstLine="323"/>
              <w:contextualSpacing w:val="0"/>
              <w:jc w:val="center"/>
              <w:rPr>
                <w:rFonts w:asciiTheme="majorHAnsi" w:hAnsiTheme="majorHAnsi" w:cstheme="majorHAnsi"/>
                <w:b/>
                <w:bCs/>
                <w:sz w:val="24"/>
                <w:szCs w:val="24"/>
              </w:rPr>
            </w:pPr>
            <w:r w:rsidRPr="00482F73">
              <w:rPr>
                <w:rFonts w:asciiTheme="majorHAnsi" w:hAnsiTheme="majorHAnsi" w:cstheme="majorHAnsi"/>
                <w:b/>
                <w:bCs/>
                <w:sz w:val="24"/>
                <w:szCs w:val="24"/>
              </w:rPr>
              <w:t>Прочие положения</w:t>
            </w:r>
          </w:p>
        </w:tc>
        <w:tc>
          <w:tcPr>
            <w:tcW w:w="5811" w:type="dxa"/>
          </w:tcPr>
          <w:p w14:paraId="7ADE98F0" w14:textId="6669E473" w:rsidR="00482F73" w:rsidRPr="00482F73" w:rsidRDefault="00482F73" w:rsidP="00482F73">
            <w:pPr>
              <w:pStyle w:val="a4"/>
              <w:numPr>
                <w:ilvl w:val="0"/>
                <w:numId w:val="2"/>
              </w:numPr>
              <w:tabs>
                <w:tab w:val="left" w:pos="177"/>
                <w:tab w:val="left" w:pos="217"/>
              </w:tabs>
              <w:snapToGrid w:val="0"/>
              <w:spacing w:line="288" w:lineRule="auto"/>
              <w:ind w:left="0" w:firstLine="0"/>
              <w:contextualSpacing w:val="0"/>
              <w:jc w:val="center"/>
              <w:rPr>
                <w:rFonts w:asciiTheme="majorHAnsi" w:hAnsiTheme="majorHAnsi" w:cstheme="majorHAnsi"/>
                <w:b/>
                <w:bCs/>
                <w:sz w:val="24"/>
                <w:szCs w:val="24"/>
              </w:rPr>
            </w:pPr>
            <w:r w:rsidRPr="00482F73">
              <w:rPr>
                <w:rFonts w:asciiTheme="majorHAnsi" w:hAnsiTheme="majorHAnsi" w:cstheme="majorHAnsi"/>
                <w:b/>
                <w:bCs/>
                <w:sz w:val="24"/>
                <w:szCs w:val="24"/>
              </w:rPr>
              <w:t>Бошқа қоидалар</w:t>
            </w:r>
          </w:p>
        </w:tc>
      </w:tr>
      <w:tr w:rsidR="00482F73" w14:paraId="0819C796" w14:textId="77777777" w:rsidTr="00FC06DD">
        <w:tc>
          <w:tcPr>
            <w:tcW w:w="5388" w:type="dxa"/>
          </w:tcPr>
          <w:p w14:paraId="2FFDC79D" w14:textId="77777777" w:rsidR="00482F73" w:rsidRPr="00482F73" w:rsidRDefault="00482F73" w:rsidP="00482F73">
            <w:pPr>
              <w:pStyle w:val="a4"/>
              <w:numPr>
                <w:ilvl w:val="1"/>
                <w:numId w:val="1"/>
              </w:numPr>
              <w:tabs>
                <w:tab w:val="left" w:pos="463"/>
                <w:tab w:val="left" w:pos="605"/>
                <w:tab w:val="left" w:pos="747"/>
                <w:tab w:val="left" w:pos="882"/>
              </w:tabs>
              <w:snapToGrid w:val="0"/>
              <w:spacing w:line="288" w:lineRule="auto"/>
              <w:ind w:left="40" w:firstLine="284"/>
              <w:jc w:val="both"/>
              <w:rPr>
                <w:rFonts w:asciiTheme="majorHAnsi" w:hAnsiTheme="majorHAnsi" w:cstheme="majorHAnsi"/>
                <w:sz w:val="24"/>
                <w:szCs w:val="24"/>
              </w:rPr>
            </w:pPr>
            <w:r w:rsidRPr="00482F73">
              <w:rPr>
                <w:rFonts w:asciiTheme="majorHAnsi" w:hAnsiTheme="majorHAnsi" w:cstheme="majorHAnsi"/>
                <w:sz w:val="24"/>
                <w:szCs w:val="24"/>
              </w:rPr>
              <w:t>Все вопросы, не урегулированные настоящей Политикой конфиденциальности, регулируются в соответствии с действующим законодательством Республики Узбекистан.</w:t>
            </w:r>
          </w:p>
          <w:p w14:paraId="2E635B44" w14:textId="0BB20C1F" w:rsidR="00482F73" w:rsidRPr="006124D5" w:rsidRDefault="00482F73" w:rsidP="00482F73">
            <w:pPr>
              <w:pStyle w:val="a4"/>
              <w:numPr>
                <w:ilvl w:val="1"/>
                <w:numId w:val="1"/>
              </w:numPr>
              <w:tabs>
                <w:tab w:val="left" w:pos="463"/>
                <w:tab w:val="left" w:pos="605"/>
                <w:tab w:val="left" w:pos="747"/>
                <w:tab w:val="left" w:pos="882"/>
              </w:tabs>
              <w:snapToGrid w:val="0"/>
              <w:spacing w:line="288" w:lineRule="auto"/>
              <w:ind w:left="40" w:firstLine="284"/>
              <w:jc w:val="both"/>
              <w:rPr>
                <w:rFonts w:asciiTheme="majorHAnsi" w:hAnsiTheme="majorHAnsi" w:cstheme="majorHAnsi"/>
                <w:sz w:val="24"/>
                <w:szCs w:val="24"/>
              </w:rPr>
            </w:pPr>
            <w:r w:rsidRPr="00482F73">
              <w:rPr>
                <w:rFonts w:asciiTheme="majorHAnsi" w:hAnsiTheme="majorHAnsi" w:cstheme="majorHAnsi"/>
                <w:sz w:val="24"/>
                <w:szCs w:val="24"/>
              </w:rPr>
              <w:t>В случае возникновения споров, связанных с обработкой и защитой персональных данных, Стороны будут стремиться разрешить их путем переговоров, а в случае невозможности достижения соглашения — в порядке, установленном законодательством Республики Узбекистан.</w:t>
            </w:r>
          </w:p>
        </w:tc>
        <w:tc>
          <w:tcPr>
            <w:tcW w:w="5811" w:type="dxa"/>
          </w:tcPr>
          <w:p w14:paraId="6D3FB957" w14:textId="51946D78" w:rsidR="00482F73" w:rsidRPr="00482F73" w:rsidRDefault="00482F73" w:rsidP="00482F73">
            <w:pPr>
              <w:pStyle w:val="a4"/>
              <w:numPr>
                <w:ilvl w:val="1"/>
                <w:numId w:val="2"/>
              </w:numPr>
              <w:tabs>
                <w:tab w:val="left" w:pos="312"/>
                <w:tab w:val="left" w:pos="770"/>
                <w:tab w:val="left" w:pos="886"/>
              </w:tabs>
              <w:snapToGrid w:val="0"/>
              <w:spacing w:line="288" w:lineRule="auto"/>
              <w:ind w:left="28" w:firstLine="335"/>
              <w:contextualSpacing w:val="0"/>
              <w:jc w:val="both"/>
              <w:rPr>
                <w:rFonts w:asciiTheme="majorHAnsi" w:hAnsiTheme="majorHAnsi" w:cstheme="majorHAnsi"/>
                <w:sz w:val="24"/>
                <w:szCs w:val="24"/>
              </w:rPr>
            </w:pPr>
            <w:r w:rsidRPr="00482F73">
              <w:rPr>
                <w:rFonts w:asciiTheme="majorHAnsi" w:hAnsiTheme="majorHAnsi" w:cstheme="majorHAnsi"/>
                <w:sz w:val="24"/>
                <w:szCs w:val="24"/>
              </w:rPr>
              <w:t>Ушбу Махфийлик сиёсатида назарда тутилмаган барча масалалар Ўзбекистон Республикасининг амалдаги қонунчилигига мувофиқ тарзда тартибга солинади.</w:t>
            </w:r>
          </w:p>
          <w:p w14:paraId="34B1125A" w14:textId="65D18DE9" w:rsidR="00482F73" w:rsidRPr="007809F5" w:rsidRDefault="00482F73" w:rsidP="00482F73">
            <w:pPr>
              <w:pStyle w:val="a4"/>
              <w:numPr>
                <w:ilvl w:val="1"/>
                <w:numId w:val="2"/>
              </w:numPr>
              <w:tabs>
                <w:tab w:val="left" w:pos="312"/>
                <w:tab w:val="left" w:pos="770"/>
                <w:tab w:val="left" w:pos="886"/>
              </w:tabs>
              <w:snapToGrid w:val="0"/>
              <w:spacing w:line="288" w:lineRule="auto"/>
              <w:ind w:left="28" w:firstLine="335"/>
              <w:contextualSpacing w:val="0"/>
              <w:jc w:val="both"/>
              <w:rPr>
                <w:rFonts w:asciiTheme="majorHAnsi" w:hAnsiTheme="majorHAnsi" w:cstheme="majorHAnsi"/>
                <w:sz w:val="24"/>
                <w:szCs w:val="24"/>
              </w:rPr>
            </w:pPr>
            <w:r w:rsidRPr="00482F73">
              <w:rPr>
                <w:rFonts w:asciiTheme="majorHAnsi" w:hAnsiTheme="majorHAnsi" w:cstheme="majorHAnsi"/>
                <w:sz w:val="24"/>
                <w:szCs w:val="24"/>
              </w:rPr>
              <w:t>Шахс</w:t>
            </w:r>
            <w:r w:rsidRPr="00482F73">
              <w:rPr>
                <w:rFonts w:asciiTheme="majorHAnsi" w:hAnsiTheme="majorHAnsi" w:cstheme="majorHAnsi"/>
                <w:sz w:val="24"/>
                <w:szCs w:val="24"/>
              </w:rPr>
              <w:t>га доир</w:t>
            </w:r>
            <w:r w:rsidRPr="00482F73">
              <w:rPr>
                <w:rFonts w:asciiTheme="majorHAnsi" w:hAnsiTheme="majorHAnsi" w:cstheme="majorHAnsi"/>
                <w:sz w:val="24"/>
                <w:szCs w:val="24"/>
              </w:rPr>
              <w:t xml:space="preserve"> маълумотларни қайта ишлаш ва ҳимоя қилиш билан боғлиқ низолар келиб чиққанда, Томонлар уларни музокаралар йўли билан ҳал қилишга интиладилар. </w:t>
            </w:r>
            <w:r w:rsidRPr="00482F73">
              <w:rPr>
                <w:rFonts w:asciiTheme="majorHAnsi" w:hAnsiTheme="majorHAnsi" w:cstheme="majorHAnsi"/>
                <w:sz w:val="24"/>
                <w:szCs w:val="24"/>
                <w:lang w:val="fr-FR"/>
              </w:rPr>
              <w:t>Агар келишувга эришиш имкони бўлмаса, низолар Ўзбекистон Республикасининг амалдаги қонунчилигига мувофиқ ҳал қилинади.</w:t>
            </w:r>
          </w:p>
        </w:tc>
      </w:tr>
      <w:tr w:rsidR="006124D5" w14:paraId="287CCACB" w14:textId="77777777" w:rsidTr="00FC06DD">
        <w:tc>
          <w:tcPr>
            <w:tcW w:w="5388" w:type="dxa"/>
          </w:tcPr>
          <w:p w14:paraId="4D05CBCD" w14:textId="3AC3B114" w:rsidR="006124D5" w:rsidRPr="006124D5" w:rsidRDefault="006124D5" w:rsidP="006124D5">
            <w:pPr>
              <w:pStyle w:val="a4"/>
              <w:numPr>
                <w:ilvl w:val="0"/>
                <w:numId w:val="1"/>
              </w:numPr>
              <w:tabs>
                <w:tab w:val="left" w:pos="605"/>
              </w:tabs>
              <w:snapToGrid w:val="0"/>
              <w:ind w:left="40" w:firstLine="323"/>
              <w:contextualSpacing w:val="0"/>
              <w:jc w:val="center"/>
              <w:rPr>
                <w:rFonts w:asciiTheme="majorHAnsi" w:hAnsiTheme="majorHAnsi" w:cstheme="majorHAnsi"/>
                <w:b/>
                <w:bCs/>
                <w:sz w:val="24"/>
                <w:szCs w:val="24"/>
              </w:rPr>
            </w:pPr>
            <w:r w:rsidRPr="006124D5">
              <w:rPr>
                <w:rFonts w:asciiTheme="majorHAnsi" w:hAnsiTheme="majorHAnsi" w:cstheme="majorHAnsi"/>
                <w:b/>
                <w:bCs/>
                <w:sz w:val="24"/>
                <w:szCs w:val="24"/>
              </w:rPr>
              <w:t>Применимое законодательство</w:t>
            </w:r>
          </w:p>
        </w:tc>
        <w:tc>
          <w:tcPr>
            <w:tcW w:w="5811" w:type="dxa"/>
          </w:tcPr>
          <w:p w14:paraId="72685B20" w14:textId="07155926" w:rsidR="006124D5" w:rsidRPr="007809F5" w:rsidRDefault="007809F5" w:rsidP="007809F5">
            <w:pPr>
              <w:pStyle w:val="a4"/>
              <w:numPr>
                <w:ilvl w:val="0"/>
                <w:numId w:val="2"/>
              </w:numPr>
              <w:tabs>
                <w:tab w:val="left" w:pos="312"/>
              </w:tabs>
              <w:snapToGrid w:val="0"/>
              <w:spacing w:line="288" w:lineRule="auto"/>
              <w:ind w:left="357" w:hanging="357"/>
              <w:contextualSpacing w:val="0"/>
              <w:jc w:val="center"/>
              <w:rPr>
                <w:rFonts w:asciiTheme="majorHAnsi" w:hAnsiTheme="majorHAnsi" w:cstheme="majorHAnsi"/>
                <w:b/>
                <w:bCs/>
                <w:sz w:val="24"/>
                <w:szCs w:val="24"/>
              </w:rPr>
            </w:pPr>
            <w:r w:rsidRPr="007809F5">
              <w:rPr>
                <w:rFonts w:asciiTheme="majorHAnsi" w:hAnsiTheme="majorHAnsi" w:cstheme="majorHAnsi"/>
                <w:b/>
                <w:bCs/>
                <w:sz w:val="24"/>
                <w:szCs w:val="24"/>
              </w:rPr>
              <w:t>Қўлланиладиган қонунчилик</w:t>
            </w:r>
          </w:p>
        </w:tc>
      </w:tr>
      <w:tr w:rsidR="006124D5" w14:paraId="0B9890F9" w14:textId="77777777" w:rsidTr="00FC06DD">
        <w:tc>
          <w:tcPr>
            <w:tcW w:w="5388" w:type="dxa"/>
          </w:tcPr>
          <w:p w14:paraId="6F6BCF77" w14:textId="2D625E32" w:rsidR="006124D5" w:rsidRPr="006124D5" w:rsidRDefault="006124D5" w:rsidP="006124D5">
            <w:pPr>
              <w:pStyle w:val="a4"/>
              <w:numPr>
                <w:ilvl w:val="1"/>
                <w:numId w:val="1"/>
              </w:numPr>
              <w:tabs>
                <w:tab w:val="left" w:pos="463"/>
                <w:tab w:val="left" w:pos="605"/>
                <w:tab w:val="left" w:pos="747"/>
                <w:tab w:val="left" w:pos="882"/>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 xml:space="preserve">К настоящей Политике и отношениям между пользователем и Компанией, возникающим в связи с применением Политики конфиденциальности, подлежит применению право </w:t>
            </w:r>
            <w:r>
              <w:rPr>
                <w:rFonts w:asciiTheme="majorHAnsi" w:hAnsiTheme="majorHAnsi" w:cstheme="majorHAnsi"/>
                <w:sz w:val="24"/>
                <w:szCs w:val="24"/>
                <w:lang w:val="ru-RU"/>
              </w:rPr>
              <w:t>Республики Узбекистан</w:t>
            </w:r>
            <w:r w:rsidRPr="006124D5">
              <w:rPr>
                <w:rFonts w:asciiTheme="majorHAnsi" w:hAnsiTheme="majorHAnsi" w:cstheme="majorHAnsi"/>
                <w:sz w:val="24"/>
                <w:szCs w:val="24"/>
              </w:rPr>
              <w:t>.</w:t>
            </w:r>
          </w:p>
        </w:tc>
        <w:tc>
          <w:tcPr>
            <w:tcW w:w="5811" w:type="dxa"/>
          </w:tcPr>
          <w:p w14:paraId="1602FC5F" w14:textId="49D579D2" w:rsidR="006124D5" w:rsidRPr="00BA337A" w:rsidRDefault="007809F5" w:rsidP="007809F5">
            <w:pPr>
              <w:pStyle w:val="a4"/>
              <w:numPr>
                <w:ilvl w:val="1"/>
                <w:numId w:val="2"/>
              </w:numPr>
              <w:tabs>
                <w:tab w:val="left" w:pos="312"/>
                <w:tab w:val="left" w:pos="770"/>
                <w:tab w:val="left" w:pos="886"/>
              </w:tabs>
              <w:snapToGrid w:val="0"/>
              <w:spacing w:line="288" w:lineRule="auto"/>
              <w:ind w:left="28" w:firstLine="335"/>
              <w:contextualSpacing w:val="0"/>
              <w:jc w:val="both"/>
              <w:rPr>
                <w:rFonts w:asciiTheme="majorHAnsi" w:hAnsiTheme="majorHAnsi" w:cstheme="majorHAnsi"/>
                <w:sz w:val="24"/>
                <w:szCs w:val="24"/>
              </w:rPr>
            </w:pPr>
            <w:r w:rsidRPr="007809F5">
              <w:rPr>
                <w:rFonts w:asciiTheme="majorHAnsi" w:hAnsiTheme="majorHAnsi" w:cstheme="majorHAnsi"/>
                <w:sz w:val="24"/>
                <w:szCs w:val="24"/>
              </w:rPr>
              <w:t>Ушбу Сиёсат ва Фойдаланувчи билан Компания ўртасида Махфийлик сиёсати татбиқ этилиши муносабати билан юзага келадиган муносабатлар Ўзбекистон Республикаси қонунчилигига мувофиқ тартибга солинади.</w:t>
            </w:r>
          </w:p>
        </w:tc>
      </w:tr>
      <w:tr w:rsidR="006124D5" w14:paraId="40A35746" w14:textId="77777777" w:rsidTr="00FC06DD">
        <w:tc>
          <w:tcPr>
            <w:tcW w:w="5388" w:type="dxa"/>
          </w:tcPr>
          <w:p w14:paraId="724CC0D3" w14:textId="5443F34C" w:rsidR="006124D5" w:rsidRPr="006124D5" w:rsidRDefault="006124D5" w:rsidP="006124D5">
            <w:pPr>
              <w:pStyle w:val="a4"/>
              <w:numPr>
                <w:ilvl w:val="0"/>
                <w:numId w:val="1"/>
              </w:numPr>
              <w:tabs>
                <w:tab w:val="left" w:pos="605"/>
              </w:tabs>
              <w:snapToGrid w:val="0"/>
              <w:ind w:left="40" w:firstLine="323"/>
              <w:contextualSpacing w:val="0"/>
              <w:jc w:val="center"/>
              <w:rPr>
                <w:rFonts w:asciiTheme="majorHAnsi" w:hAnsiTheme="majorHAnsi" w:cstheme="majorHAnsi"/>
                <w:b/>
                <w:bCs/>
                <w:sz w:val="24"/>
                <w:szCs w:val="24"/>
              </w:rPr>
            </w:pPr>
            <w:r w:rsidRPr="006124D5">
              <w:rPr>
                <w:rFonts w:asciiTheme="majorHAnsi" w:hAnsiTheme="majorHAnsi" w:cstheme="majorHAnsi"/>
                <w:b/>
                <w:bCs/>
                <w:sz w:val="24"/>
                <w:szCs w:val="24"/>
              </w:rPr>
              <w:t>Обратная связь</w:t>
            </w:r>
          </w:p>
        </w:tc>
        <w:tc>
          <w:tcPr>
            <w:tcW w:w="5811" w:type="dxa"/>
          </w:tcPr>
          <w:p w14:paraId="058E56C4" w14:textId="6F9E796D" w:rsidR="006124D5" w:rsidRPr="007809F5" w:rsidRDefault="007809F5" w:rsidP="007809F5">
            <w:pPr>
              <w:pStyle w:val="a4"/>
              <w:numPr>
                <w:ilvl w:val="0"/>
                <w:numId w:val="2"/>
              </w:numPr>
              <w:tabs>
                <w:tab w:val="left" w:pos="312"/>
              </w:tabs>
              <w:snapToGrid w:val="0"/>
              <w:spacing w:line="288" w:lineRule="auto"/>
              <w:ind w:left="357" w:hanging="357"/>
              <w:contextualSpacing w:val="0"/>
              <w:jc w:val="center"/>
              <w:rPr>
                <w:rFonts w:asciiTheme="majorHAnsi" w:hAnsiTheme="majorHAnsi" w:cstheme="majorHAnsi"/>
                <w:b/>
                <w:bCs/>
                <w:sz w:val="24"/>
                <w:szCs w:val="24"/>
              </w:rPr>
            </w:pPr>
            <w:r w:rsidRPr="007809F5">
              <w:rPr>
                <w:rFonts w:asciiTheme="majorHAnsi" w:hAnsiTheme="majorHAnsi" w:cstheme="majorHAnsi"/>
                <w:b/>
                <w:bCs/>
                <w:sz w:val="24"/>
                <w:szCs w:val="24"/>
              </w:rPr>
              <w:t>Қайта алоқа</w:t>
            </w:r>
          </w:p>
        </w:tc>
      </w:tr>
      <w:tr w:rsidR="006124D5" w14:paraId="71FCA35B" w14:textId="77777777" w:rsidTr="00FC06DD">
        <w:tc>
          <w:tcPr>
            <w:tcW w:w="5388" w:type="dxa"/>
          </w:tcPr>
          <w:p w14:paraId="56375828" w14:textId="4CCDA29C" w:rsidR="006124D5" w:rsidRPr="006124D5" w:rsidRDefault="006124D5" w:rsidP="006124D5">
            <w:pPr>
              <w:pStyle w:val="a4"/>
              <w:numPr>
                <w:ilvl w:val="1"/>
                <w:numId w:val="1"/>
              </w:numPr>
              <w:tabs>
                <w:tab w:val="left" w:pos="463"/>
                <w:tab w:val="left" w:pos="605"/>
                <w:tab w:val="left" w:pos="747"/>
                <w:tab w:val="left" w:pos="882"/>
              </w:tabs>
              <w:snapToGrid w:val="0"/>
              <w:spacing w:line="288" w:lineRule="auto"/>
              <w:ind w:left="40" w:firstLine="284"/>
              <w:jc w:val="both"/>
              <w:rPr>
                <w:rFonts w:asciiTheme="majorHAnsi" w:hAnsiTheme="majorHAnsi" w:cstheme="majorHAnsi"/>
                <w:sz w:val="24"/>
                <w:szCs w:val="24"/>
              </w:rPr>
            </w:pPr>
            <w:r w:rsidRPr="006124D5">
              <w:rPr>
                <w:rFonts w:asciiTheme="majorHAnsi" w:hAnsiTheme="majorHAnsi" w:cstheme="majorHAnsi"/>
                <w:sz w:val="24"/>
                <w:szCs w:val="24"/>
              </w:rPr>
              <w:t xml:space="preserve">Все предложения или вопросы по поводу настоящей Политики следует сообщать в Службу поддержки Пользователей - </w:t>
            </w:r>
            <w:r>
              <w:rPr>
                <w:rFonts w:asciiTheme="majorHAnsi" w:hAnsiTheme="majorHAnsi" w:cstheme="majorHAnsi"/>
                <w:sz w:val="24"/>
                <w:szCs w:val="24"/>
                <w:lang w:val="ru-RU"/>
              </w:rPr>
              <w:t>___________</w:t>
            </w:r>
            <w:r w:rsidRPr="006124D5">
              <w:rPr>
                <w:rFonts w:asciiTheme="majorHAnsi" w:hAnsiTheme="majorHAnsi" w:cstheme="majorHAnsi"/>
                <w:sz w:val="24"/>
                <w:szCs w:val="24"/>
              </w:rPr>
              <w:t>.</w:t>
            </w:r>
          </w:p>
        </w:tc>
        <w:tc>
          <w:tcPr>
            <w:tcW w:w="5811" w:type="dxa"/>
          </w:tcPr>
          <w:p w14:paraId="243DCD60" w14:textId="43E7775F" w:rsidR="006124D5" w:rsidRPr="00BA337A" w:rsidRDefault="007809F5" w:rsidP="007809F5">
            <w:pPr>
              <w:pStyle w:val="a4"/>
              <w:numPr>
                <w:ilvl w:val="1"/>
                <w:numId w:val="2"/>
              </w:numPr>
              <w:tabs>
                <w:tab w:val="left" w:pos="312"/>
                <w:tab w:val="left" w:pos="770"/>
                <w:tab w:val="left" w:pos="886"/>
              </w:tabs>
              <w:snapToGrid w:val="0"/>
              <w:spacing w:line="288" w:lineRule="auto"/>
              <w:ind w:left="28" w:firstLine="335"/>
              <w:contextualSpacing w:val="0"/>
              <w:jc w:val="both"/>
              <w:rPr>
                <w:rFonts w:asciiTheme="majorHAnsi" w:hAnsiTheme="majorHAnsi" w:cstheme="majorHAnsi"/>
                <w:sz w:val="24"/>
                <w:szCs w:val="24"/>
              </w:rPr>
            </w:pPr>
            <w:r w:rsidRPr="007809F5">
              <w:rPr>
                <w:rFonts w:asciiTheme="majorHAnsi" w:hAnsiTheme="majorHAnsi" w:cstheme="majorHAnsi"/>
                <w:sz w:val="24"/>
                <w:szCs w:val="24"/>
              </w:rPr>
              <w:t>Ушбу Сиёсат бўйича барча таклифлар ёки саволлар Фойдаланувчиларни қўллаб-қувватлаш хизматига ___________ орқали юборилиши лозим.</w:t>
            </w:r>
          </w:p>
        </w:tc>
      </w:tr>
    </w:tbl>
    <w:p w14:paraId="676250C7" w14:textId="77777777" w:rsidR="00FC01EF" w:rsidRDefault="00FC01EF"/>
    <w:sectPr w:rsidR="00FC01EF" w:rsidSect="00127372">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Lucida Console"/>
    <w:panose1 w:val="02070309020205020404"/>
    <w:charset w:val="CC"/>
    <w:family w:val="modern"/>
    <w:pitch w:val="fixed"/>
    <w:sig w:usb0="E0002EFF" w:usb1="C0007843" w:usb2="00000009" w:usb3="00000000" w:csb0="000001FF" w:csb1="00000000"/>
  </w:font>
  <w:font w:name="Wingdings">
    <w:altName w:val="Terminal"/>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FC0"/>
    <w:multiLevelType w:val="multilevel"/>
    <w:tmpl w:val="040C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A544A"/>
    <w:multiLevelType w:val="hybridMultilevel"/>
    <w:tmpl w:val="B2C25E1E"/>
    <w:lvl w:ilvl="0" w:tplc="AAECD290">
      <w:start w:val="1"/>
      <w:numFmt w:val="bullet"/>
      <w:lvlText w:val=""/>
      <w:lvlJc w:val="left"/>
      <w:pPr>
        <w:ind w:left="1044" w:hanging="360"/>
      </w:pPr>
      <w:rPr>
        <w:rFonts w:ascii="Symbol" w:hAnsi="Symbol" w:hint="default"/>
        <w:b/>
        <w:bCs/>
      </w:rPr>
    </w:lvl>
    <w:lvl w:ilvl="1" w:tplc="040C0003" w:tentative="1">
      <w:start w:val="1"/>
      <w:numFmt w:val="bullet"/>
      <w:lvlText w:val="o"/>
      <w:lvlJc w:val="left"/>
      <w:pPr>
        <w:ind w:left="1764" w:hanging="360"/>
      </w:pPr>
      <w:rPr>
        <w:rFonts w:ascii="Courier New" w:hAnsi="Courier New" w:cs="Courier New" w:hint="default"/>
      </w:rPr>
    </w:lvl>
    <w:lvl w:ilvl="2" w:tplc="040C0005" w:tentative="1">
      <w:start w:val="1"/>
      <w:numFmt w:val="bullet"/>
      <w:lvlText w:val=""/>
      <w:lvlJc w:val="left"/>
      <w:pPr>
        <w:ind w:left="2484" w:hanging="360"/>
      </w:pPr>
      <w:rPr>
        <w:rFonts w:ascii="Wingdings" w:hAnsi="Wingdings" w:hint="default"/>
      </w:rPr>
    </w:lvl>
    <w:lvl w:ilvl="3" w:tplc="040C0001" w:tentative="1">
      <w:start w:val="1"/>
      <w:numFmt w:val="bullet"/>
      <w:lvlText w:val=""/>
      <w:lvlJc w:val="left"/>
      <w:pPr>
        <w:ind w:left="3204" w:hanging="360"/>
      </w:pPr>
      <w:rPr>
        <w:rFonts w:ascii="Symbol" w:hAnsi="Symbol" w:hint="default"/>
      </w:rPr>
    </w:lvl>
    <w:lvl w:ilvl="4" w:tplc="040C0003" w:tentative="1">
      <w:start w:val="1"/>
      <w:numFmt w:val="bullet"/>
      <w:lvlText w:val="o"/>
      <w:lvlJc w:val="left"/>
      <w:pPr>
        <w:ind w:left="3924" w:hanging="360"/>
      </w:pPr>
      <w:rPr>
        <w:rFonts w:ascii="Courier New" w:hAnsi="Courier New" w:cs="Courier New" w:hint="default"/>
      </w:rPr>
    </w:lvl>
    <w:lvl w:ilvl="5" w:tplc="040C0005" w:tentative="1">
      <w:start w:val="1"/>
      <w:numFmt w:val="bullet"/>
      <w:lvlText w:val=""/>
      <w:lvlJc w:val="left"/>
      <w:pPr>
        <w:ind w:left="4644" w:hanging="360"/>
      </w:pPr>
      <w:rPr>
        <w:rFonts w:ascii="Wingdings" w:hAnsi="Wingdings" w:hint="default"/>
      </w:rPr>
    </w:lvl>
    <w:lvl w:ilvl="6" w:tplc="040C0001" w:tentative="1">
      <w:start w:val="1"/>
      <w:numFmt w:val="bullet"/>
      <w:lvlText w:val=""/>
      <w:lvlJc w:val="left"/>
      <w:pPr>
        <w:ind w:left="5364" w:hanging="360"/>
      </w:pPr>
      <w:rPr>
        <w:rFonts w:ascii="Symbol" w:hAnsi="Symbol" w:hint="default"/>
      </w:rPr>
    </w:lvl>
    <w:lvl w:ilvl="7" w:tplc="040C0003" w:tentative="1">
      <w:start w:val="1"/>
      <w:numFmt w:val="bullet"/>
      <w:lvlText w:val="o"/>
      <w:lvlJc w:val="left"/>
      <w:pPr>
        <w:ind w:left="6084" w:hanging="360"/>
      </w:pPr>
      <w:rPr>
        <w:rFonts w:ascii="Courier New" w:hAnsi="Courier New" w:cs="Courier New" w:hint="default"/>
      </w:rPr>
    </w:lvl>
    <w:lvl w:ilvl="8" w:tplc="040C0005" w:tentative="1">
      <w:start w:val="1"/>
      <w:numFmt w:val="bullet"/>
      <w:lvlText w:val=""/>
      <w:lvlJc w:val="left"/>
      <w:pPr>
        <w:ind w:left="6804" w:hanging="360"/>
      </w:pPr>
      <w:rPr>
        <w:rFonts w:ascii="Wingdings" w:hAnsi="Wingdings" w:hint="default"/>
      </w:rPr>
    </w:lvl>
  </w:abstractNum>
  <w:abstractNum w:abstractNumId="2" w15:restartNumberingAfterBreak="0">
    <w:nsid w:val="15045E66"/>
    <w:multiLevelType w:val="multilevel"/>
    <w:tmpl w:val="927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13621"/>
    <w:multiLevelType w:val="multilevel"/>
    <w:tmpl w:val="2168EBC6"/>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977359"/>
    <w:multiLevelType w:val="multilevel"/>
    <w:tmpl w:val="D3DA088E"/>
    <w:lvl w:ilvl="0">
      <w:start w:val="1"/>
      <w:numFmt w:val="decimal"/>
      <w:lvlText w:val="%1."/>
      <w:lvlJc w:val="left"/>
      <w:pPr>
        <w:ind w:left="360" w:hanging="360"/>
      </w:pPr>
      <w:rPr>
        <w:b/>
        <w:bCs/>
      </w:rPr>
    </w:lvl>
    <w:lvl w:ilvl="1">
      <w:start w:val="1"/>
      <w:numFmt w:val="decimal"/>
      <w:lvlText w:val="%1.%2."/>
      <w:lvlJc w:val="left"/>
      <w:pPr>
        <w:ind w:left="792" w:hanging="432"/>
      </w:pPr>
      <w:rPr>
        <w:b/>
        <w:bCs/>
        <w:lang w:val="uz-Latn-UZ"/>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016570"/>
    <w:multiLevelType w:val="multilevel"/>
    <w:tmpl w:val="90B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476647">
    <w:abstractNumId w:val="4"/>
  </w:num>
  <w:num w:numId="2" w16cid:durableId="1304576413">
    <w:abstractNumId w:val="3"/>
  </w:num>
  <w:num w:numId="3" w16cid:durableId="1947879624">
    <w:abstractNumId w:val="5"/>
  </w:num>
  <w:num w:numId="4" w16cid:durableId="893397047">
    <w:abstractNumId w:val="0"/>
  </w:num>
  <w:num w:numId="5" w16cid:durableId="2114739532">
    <w:abstractNumId w:val="1"/>
  </w:num>
  <w:num w:numId="6" w16cid:durableId="172524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8D"/>
    <w:rsid w:val="00047028"/>
    <w:rsid w:val="00127372"/>
    <w:rsid w:val="00186751"/>
    <w:rsid w:val="001914D0"/>
    <w:rsid w:val="001F06CC"/>
    <w:rsid w:val="002F4465"/>
    <w:rsid w:val="00374934"/>
    <w:rsid w:val="00386AB2"/>
    <w:rsid w:val="003979DF"/>
    <w:rsid w:val="00482F73"/>
    <w:rsid w:val="006124D5"/>
    <w:rsid w:val="00776E2B"/>
    <w:rsid w:val="007809F5"/>
    <w:rsid w:val="00822CFC"/>
    <w:rsid w:val="009344D2"/>
    <w:rsid w:val="009B56FE"/>
    <w:rsid w:val="00B0723F"/>
    <w:rsid w:val="00B17604"/>
    <w:rsid w:val="00BA337A"/>
    <w:rsid w:val="00C1448D"/>
    <w:rsid w:val="00D23970"/>
    <w:rsid w:val="00DA5AF7"/>
    <w:rsid w:val="00E0693B"/>
    <w:rsid w:val="00E25133"/>
    <w:rsid w:val="00FC01EF"/>
    <w:rsid w:val="00FC06DD"/>
    <w:rsid w:val="00FE0CC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1B20"/>
  <w15:chartTrackingRefBased/>
  <w15:docId w15:val="{98063D0B-F36F-4478-B45B-347F6ED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z-Latn-UZ"/>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0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393">
      <w:bodyDiv w:val="1"/>
      <w:marLeft w:val="0"/>
      <w:marRight w:val="0"/>
      <w:marTop w:val="0"/>
      <w:marBottom w:val="0"/>
      <w:divBdr>
        <w:top w:val="none" w:sz="0" w:space="0" w:color="auto"/>
        <w:left w:val="none" w:sz="0" w:space="0" w:color="auto"/>
        <w:bottom w:val="none" w:sz="0" w:space="0" w:color="auto"/>
        <w:right w:val="none" w:sz="0" w:space="0" w:color="auto"/>
      </w:divBdr>
      <w:divsChild>
        <w:div w:id="499318797">
          <w:marLeft w:val="0"/>
          <w:marRight w:val="0"/>
          <w:marTop w:val="0"/>
          <w:marBottom w:val="0"/>
          <w:divBdr>
            <w:top w:val="none" w:sz="0" w:space="0" w:color="auto"/>
            <w:left w:val="none" w:sz="0" w:space="0" w:color="auto"/>
            <w:bottom w:val="none" w:sz="0" w:space="0" w:color="auto"/>
            <w:right w:val="none" w:sz="0" w:space="0" w:color="auto"/>
          </w:divBdr>
          <w:divsChild>
            <w:div w:id="387923269">
              <w:marLeft w:val="0"/>
              <w:marRight w:val="0"/>
              <w:marTop w:val="0"/>
              <w:marBottom w:val="0"/>
              <w:divBdr>
                <w:top w:val="none" w:sz="0" w:space="0" w:color="auto"/>
                <w:left w:val="none" w:sz="0" w:space="0" w:color="auto"/>
                <w:bottom w:val="none" w:sz="0" w:space="0" w:color="auto"/>
                <w:right w:val="none" w:sz="0" w:space="0" w:color="auto"/>
              </w:divBdr>
              <w:divsChild>
                <w:div w:id="1096445266">
                  <w:marLeft w:val="0"/>
                  <w:marRight w:val="0"/>
                  <w:marTop w:val="0"/>
                  <w:marBottom w:val="0"/>
                  <w:divBdr>
                    <w:top w:val="none" w:sz="0" w:space="0" w:color="auto"/>
                    <w:left w:val="none" w:sz="0" w:space="0" w:color="auto"/>
                    <w:bottom w:val="none" w:sz="0" w:space="0" w:color="auto"/>
                    <w:right w:val="none" w:sz="0" w:space="0" w:color="auto"/>
                  </w:divBdr>
                  <w:divsChild>
                    <w:div w:id="18265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3625">
      <w:bodyDiv w:val="1"/>
      <w:marLeft w:val="0"/>
      <w:marRight w:val="0"/>
      <w:marTop w:val="0"/>
      <w:marBottom w:val="0"/>
      <w:divBdr>
        <w:top w:val="none" w:sz="0" w:space="0" w:color="auto"/>
        <w:left w:val="none" w:sz="0" w:space="0" w:color="auto"/>
        <w:bottom w:val="none" w:sz="0" w:space="0" w:color="auto"/>
        <w:right w:val="none" w:sz="0" w:space="0" w:color="auto"/>
      </w:divBdr>
    </w:div>
    <w:div w:id="114636779">
      <w:bodyDiv w:val="1"/>
      <w:marLeft w:val="0"/>
      <w:marRight w:val="0"/>
      <w:marTop w:val="0"/>
      <w:marBottom w:val="0"/>
      <w:divBdr>
        <w:top w:val="none" w:sz="0" w:space="0" w:color="auto"/>
        <w:left w:val="none" w:sz="0" w:space="0" w:color="auto"/>
        <w:bottom w:val="none" w:sz="0" w:space="0" w:color="auto"/>
        <w:right w:val="none" w:sz="0" w:space="0" w:color="auto"/>
      </w:divBdr>
    </w:div>
    <w:div w:id="244539487">
      <w:bodyDiv w:val="1"/>
      <w:marLeft w:val="0"/>
      <w:marRight w:val="0"/>
      <w:marTop w:val="0"/>
      <w:marBottom w:val="0"/>
      <w:divBdr>
        <w:top w:val="none" w:sz="0" w:space="0" w:color="auto"/>
        <w:left w:val="none" w:sz="0" w:space="0" w:color="auto"/>
        <w:bottom w:val="none" w:sz="0" w:space="0" w:color="auto"/>
        <w:right w:val="none" w:sz="0" w:space="0" w:color="auto"/>
      </w:divBdr>
    </w:div>
    <w:div w:id="404184413">
      <w:bodyDiv w:val="1"/>
      <w:marLeft w:val="0"/>
      <w:marRight w:val="0"/>
      <w:marTop w:val="0"/>
      <w:marBottom w:val="0"/>
      <w:divBdr>
        <w:top w:val="none" w:sz="0" w:space="0" w:color="auto"/>
        <w:left w:val="none" w:sz="0" w:space="0" w:color="auto"/>
        <w:bottom w:val="none" w:sz="0" w:space="0" w:color="auto"/>
        <w:right w:val="none" w:sz="0" w:space="0" w:color="auto"/>
      </w:divBdr>
    </w:div>
    <w:div w:id="466896682">
      <w:bodyDiv w:val="1"/>
      <w:marLeft w:val="0"/>
      <w:marRight w:val="0"/>
      <w:marTop w:val="0"/>
      <w:marBottom w:val="0"/>
      <w:divBdr>
        <w:top w:val="none" w:sz="0" w:space="0" w:color="auto"/>
        <w:left w:val="none" w:sz="0" w:space="0" w:color="auto"/>
        <w:bottom w:val="none" w:sz="0" w:space="0" w:color="auto"/>
        <w:right w:val="none" w:sz="0" w:space="0" w:color="auto"/>
      </w:divBdr>
    </w:div>
    <w:div w:id="566842320">
      <w:bodyDiv w:val="1"/>
      <w:marLeft w:val="0"/>
      <w:marRight w:val="0"/>
      <w:marTop w:val="0"/>
      <w:marBottom w:val="0"/>
      <w:divBdr>
        <w:top w:val="none" w:sz="0" w:space="0" w:color="auto"/>
        <w:left w:val="none" w:sz="0" w:space="0" w:color="auto"/>
        <w:bottom w:val="none" w:sz="0" w:space="0" w:color="auto"/>
        <w:right w:val="none" w:sz="0" w:space="0" w:color="auto"/>
      </w:divBdr>
    </w:div>
    <w:div w:id="607155005">
      <w:bodyDiv w:val="1"/>
      <w:marLeft w:val="0"/>
      <w:marRight w:val="0"/>
      <w:marTop w:val="0"/>
      <w:marBottom w:val="0"/>
      <w:divBdr>
        <w:top w:val="none" w:sz="0" w:space="0" w:color="auto"/>
        <w:left w:val="none" w:sz="0" w:space="0" w:color="auto"/>
        <w:bottom w:val="none" w:sz="0" w:space="0" w:color="auto"/>
        <w:right w:val="none" w:sz="0" w:space="0" w:color="auto"/>
      </w:divBdr>
    </w:div>
    <w:div w:id="784932041">
      <w:bodyDiv w:val="1"/>
      <w:marLeft w:val="0"/>
      <w:marRight w:val="0"/>
      <w:marTop w:val="0"/>
      <w:marBottom w:val="0"/>
      <w:divBdr>
        <w:top w:val="none" w:sz="0" w:space="0" w:color="auto"/>
        <w:left w:val="none" w:sz="0" w:space="0" w:color="auto"/>
        <w:bottom w:val="none" w:sz="0" w:space="0" w:color="auto"/>
        <w:right w:val="none" w:sz="0" w:space="0" w:color="auto"/>
      </w:divBdr>
    </w:div>
    <w:div w:id="817114083">
      <w:bodyDiv w:val="1"/>
      <w:marLeft w:val="0"/>
      <w:marRight w:val="0"/>
      <w:marTop w:val="0"/>
      <w:marBottom w:val="0"/>
      <w:divBdr>
        <w:top w:val="none" w:sz="0" w:space="0" w:color="auto"/>
        <w:left w:val="none" w:sz="0" w:space="0" w:color="auto"/>
        <w:bottom w:val="none" w:sz="0" w:space="0" w:color="auto"/>
        <w:right w:val="none" w:sz="0" w:space="0" w:color="auto"/>
      </w:divBdr>
    </w:div>
    <w:div w:id="897133243">
      <w:bodyDiv w:val="1"/>
      <w:marLeft w:val="0"/>
      <w:marRight w:val="0"/>
      <w:marTop w:val="0"/>
      <w:marBottom w:val="0"/>
      <w:divBdr>
        <w:top w:val="none" w:sz="0" w:space="0" w:color="auto"/>
        <w:left w:val="none" w:sz="0" w:space="0" w:color="auto"/>
        <w:bottom w:val="none" w:sz="0" w:space="0" w:color="auto"/>
        <w:right w:val="none" w:sz="0" w:space="0" w:color="auto"/>
      </w:divBdr>
    </w:div>
    <w:div w:id="964430582">
      <w:bodyDiv w:val="1"/>
      <w:marLeft w:val="0"/>
      <w:marRight w:val="0"/>
      <w:marTop w:val="0"/>
      <w:marBottom w:val="0"/>
      <w:divBdr>
        <w:top w:val="none" w:sz="0" w:space="0" w:color="auto"/>
        <w:left w:val="none" w:sz="0" w:space="0" w:color="auto"/>
        <w:bottom w:val="none" w:sz="0" w:space="0" w:color="auto"/>
        <w:right w:val="none" w:sz="0" w:space="0" w:color="auto"/>
      </w:divBdr>
    </w:div>
    <w:div w:id="1029530156">
      <w:bodyDiv w:val="1"/>
      <w:marLeft w:val="0"/>
      <w:marRight w:val="0"/>
      <w:marTop w:val="0"/>
      <w:marBottom w:val="0"/>
      <w:divBdr>
        <w:top w:val="none" w:sz="0" w:space="0" w:color="auto"/>
        <w:left w:val="none" w:sz="0" w:space="0" w:color="auto"/>
        <w:bottom w:val="none" w:sz="0" w:space="0" w:color="auto"/>
        <w:right w:val="none" w:sz="0" w:space="0" w:color="auto"/>
      </w:divBdr>
    </w:div>
    <w:div w:id="1130435601">
      <w:bodyDiv w:val="1"/>
      <w:marLeft w:val="0"/>
      <w:marRight w:val="0"/>
      <w:marTop w:val="0"/>
      <w:marBottom w:val="0"/>
      <w:divBdr>
        <w:top w:val="none" w:sz="0" w:space="0" w:color="auto"/>
        <w:left w:val="none" w:sz="0" w:space="0" w:color="auto"/>
        <w:bottom w:val="none" w:sz="0" w:space="0" w:color="auto"/>
        <w:right w:val="none" w:sz="0" w:space="0" w:color="auto"/>
      </w:divBdr>
    </w:div>
    <w:div w:id="1163545576">
      <w:bodyDiv w:val="1"/>
      <w:marLeft w:val="0"/>
      <w:marRight w:val="0"/>
      <w:marTop w:val="0"/>
      <w:marBottom w:val="0"/>
      <w:divBdr>
        <w:top w:val="none" w:sz="0" w:space="0" w:color="auto"/>
        <w:left w:val="none" w:sz="0" w:space="0" w:color="auto"/>
        <w:bottom w:val="none" w:sz="0" w:space="0" w:color="auto"/>
        <w:right w:val="none" w:sz="0" w:space="0" w:color="auto"/>
      </w:divBdr>
    </w:div>
    <w:div w:id="1213494820">
      <w:bodyDiv w:val="1"/>
      <w:marLeft w:val="0"/>
      <w:marRight w:val="0"/>
      <w:marTop w:val="0"/>
      <w:marBottom w:val="0"/>
      <w:divBdr>
        <w:top w:val="none" w:sz="0" w:space="0" w:color="auto"/>
        <w:left w:val="none" w:sz="0" w:space="0" w:color="auto"/>
        <w:bottom w:val="none" w:sz="0" w:space="0" w:color="auto"/>
        <w:right w:val="none" w:sz="0" w:space="0" w:color="auto"/>
      </w:divBdr>
      <w:divsChild>
        <w:div w:id="370037754">
          <w:marLeft w:val="0"/>
          <w:marRight w:val="0"/>
          <w:marTop w:val="0"/>
          <w:marBottom w:val="0"/>
          <w:divBdr>
            <w:top w:val="none" w:sz="0" w:space="0" w:color="auto"/>
            <w:left w:val="none" w:sz="0" w:space="0" w:color="auto"/>
            <w:bottom w:val="none" w:sz="0" w:space="0" w:color="auto"/>
            <w:right w:val="none" w:sz="0" w:space="0" w:color="auto"/>
          </w:divBdr>
          <w:divsChild>
            <w:div w:id="1920941261">
              <w:marLeft w:val="0"/>
              <w:marRight w:val="0"/>
              <w:marTop w:val="0"/>
              <w:marBottom w:val="0"/>
              <w:divBdr>
                <w:top w:val="none" w:sz="0" w:space="0" w:color="auto"/>
                <w:left w:val="none" w:sz="0" w:space="0" w:color="auto"/>
                <w:bottom w:val="none" w:sz="0" w:space="0" w:color="auto"/>
                <w:right w:val="none" w:sz="0" w:space="0" w:color="auto"/>
              </w:divBdr>
              <w:divsChild>
                <w:div w:id="1040088696">
                  <w:marLeft w:val="0"/>
                  <w:marRight w:val="0"/>
                  <w:marTop w:val="0"/>
                  <w:marBottom w:val="0"/>
                  <w:divBdr>
                    <w:top w:val="none" w:sz="0" w:space="0" w:color="auto"/>
                    <w:left w:val="none" w:sz="0" w:space="0" w:color="auto"/>
                    <w:bottom w:val="none" w:sz="0" w:space="0" w:color="auto"/>
                    <w:right w:val="none" w:sz="0" w:space="0" w:color="auto"/>
                  </w:divBdr>
                  <w:divsChild>
                    <w:div w:id="18359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85897">
      <w:bodyDiv w:val="1"/>
      <w:marLeft w:val="0"/>
      <w:marRight w:val="0"/>
      <w:marTop w:val="0"/>
      <w:marBottom w:val="0"/>
      <w:divBdr>
        <w:top w:val="none" w:sz="0" w:space="0" w:color="auto"/>
        <w:left w:val="none" w:sz="0" w:space="0" w:color="auto"/>
        <w:bottom w:val="none" w:sz="0" w:space="0" w:color="auto"/>
        <w:right w:val="none" w:sz="0" w:space="0" w:color="auto"/>
      </w:divBdr>
    </w:div>
    <w:div w:id="1284576986">
      <w:bodyDiv w:val="1"/>
      <w:marLeft w:val="0"/>
      <w:marRight w:val="0"/>
      <w:marTop w:val="0"/>
      <w:marBottom w:val="0"/>
      <w:divBdr>
        <w:top w:val="none" w:sz="0" w:space="0" w:color="auto"/>
        <w:left w:val="none" w:sz="0" w:space="0" w:color="auto"/>
        <w:bottom w:val="none" w:sz="0" w:space="0" w:color="auto"/>
        <w:right w:val="none" w:sz="0" w:space="0" w:color="auto"/>
      </w:divBdr>
    </w:div>
    <w:div w:id="1354301827">
      <w:bodyDiv w:val="1"/>
      <w:marLeft w:val="0"/>
      <w:marRight w:val="0"/>
      <w:marTop w:val="0"/>
      <w:marBottom w:val="0"/>
      <w:divBdr>
        <w:top w:val="none" w:sz="0" w:space="0" w:color="auto"/>
        <w:left w:val="none" w:sz="0" w:space="0" w:color="auto"/>
        <w:bottom w:val="none" w:sz="0" w:space="0" w:color="auto"/>
        <w:right w:val="none" w:sz="0" w:space="0" w:color="auto"/>
      </w:divBdr>
    </w:div>
    <w:div w:id="1763838569">
      <w:bodyDiv w:val="1"/>
      <w:marLeft w:val="0"/>
      <w:marRight w:val="0"/>
      <w:marTop w:val="0"/>
      <w:marBottom w:val="0"/>
      <w:divBdr>
        <w:top w:val="none" w:sz="0" w:space="0" w:color="auto"/>
        <w:left w:val="none" w:sz="0" w:space="0" w:color="auto"/>
        <w:bottom w:val="none" w:sz="0" w:space="0" w:color="auto"/>
        <w:right w:val="none" w:sz="0" w:space="0" w:color="auto"/>
      </w:divBdr>
    </w:div>
    <w:div w:id="1869289792">
      <w:bodyDiv w:val="1"/>
      <w:marLeft w:val="0"/>
      <w:marRight w:val="0"/>
      <w:marTop w:val="0"/>
      <w:marBottom w:val="0"/>
      <w:divBdr>
        <w:top w:val="none" w:sz="0" w:space="0" w:color="auto"/>
        <w:left w:val="none" w:sz="0" w:space="0" w:color="auto"/>
        <w:bottom w:val="none" w:sz="0" w:space="0" w:color="auto"/>
        <w:right w:val="none" w:sz="0" w:space="0" w:color="auto"/>
      </w:divBdr>
    </w:div>
    <w:div w:id="1896158036">
      <w:bodyDiv w:val="1"/>
      <w:marLeft w:val="0"/>
      <w:marRight w:val="0"/>
      <w:marTop w:val="0"/>
      <w:marBottom w:val="0"/>
      <w:divBdr>
        <w:top w:val="none" w:sz="0" w:space="0" w:color="auto"/>
        <w:left w:val="none" w:sz="0" w:space="0" w:color="auto"/>
        <w:bottom w:val="none" w:sz="0" w:space="0" w:color="auto"/>
        <w:right w:val="none" w:sz="0" w:space="0" w:color="auto"/>
      </w:divBdr>
    </w:div>
    <w:div w:id="2046253672">
      <w:bodyDiv w:val="1"/>
      <w:marLeft w:val="0"/>
      <w:marRight w:val="0"/>
      <w:marTop w:val="0"/>
      <w:marBottom w:val="0"/>
      <w:divBdr>
        <w:top w:val="none" w:sz="0" w:space="0" w:color="auto"/>
        <w:left w:val="none" w:sz="0" w:space="0" w:color="auto"/>
        <w:bottom w:val="none" w:sz="0" w:space="0" w:color="auto"/>
        <w:right w:val="none" w:sz="0" w:space="0" w:color="auto"/>
      </w:divBdr>
    </w:div>
    <w:div w:id="21162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2303</Words>
  <Characters>12668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REALSOFT</cp:lastModifiedBy>
  <cp:revision>8</cp:revision>
  <dcterms:created xsi:type="dcterms:W3CDTF">2025-01-22T09:30:00Z</dcterms:created>
  <dcterms:modified xsi:type="dcterms:W3CDTF">2025-02-03T08:29:00Z</dcterms:modified>
</cp:coreProperties>
</file>