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Detecting AI-Generated Arabic Abstracts Using Machine and Deep Learning Models</w:t>
      </w:r>
    </w:p>
    <w:p>
      <w:pPr>
        <w:pStyle w:val="Heading2"/>
      </w:pPr>
      <w:r>
        <w:t>Abstract</w:t>
      </w:r>
    </w:p>
    <w:p>
      <w:r>
        <w:t>Large language models can now write Arabic text that looks very close to human writing. This creates problems in</w:t>
        <w:br/>
        <w:t>universities and online platforms because it becomes difficult to know if a piece of text was written by a student</w:t>
        <w:br/>
        <w:t>or generated by an AI tool. In this project, we build a binary classifier that decides whether an Arabic abstract</w:t>
        <w:br/>
        <w:t>is human-written or AI-generated. We use a unified dataset of 41,940 abstracts and apply a dedicated preprocessing</w:t>
        <w:br/>
        <w:t>pipeline for Arabic, including diacritic removal, normalization, stopword removal, and stemming. Sentence-transformer</w:t>
        <w:br/>
        <w:t>embeddings are extracted and used as features for several models: Logistic Regression, Support Vector Machine,</w:t>
        <w:br/>
        <w:t>Random Forest, XGBoost, and a simple Feedforward Neural Network. The experiments show that classical machine learning</w:t>
        <w:br/>
        <w:t>models on top of strong embeddings work very well; the best models reach around 96–98% validation accuracy, with</w:t>
        <w:br/>
        <w:t>high precision and recall for both classes. The results confirm that embedding-based approaches are effective for</w:t>
        <w:br/>
        <w:t>Arabic AI-text detection, while also highlighting remaining challenges and directions for future work.</w:t>
      </w:r>
    </w:p>
    <w:p>
      <w:pPr>
        <w:pStyle w:val="Heading2"/>
      </w:pPr>
      <w:r>
        <w:t>1. Introduction</w:t>
      </w:r>
    </w:p>
    <w:p>
      <w:r>
        <w:t>Generative language models such as GPT-based systems, LLaMA, and other transformer models are now able to produce</w:t>
        <w:br/>
        <w:t>long and coherent texts in many languages. For Arabic, these models can write abstracts and short articles that look</w:t>
        <w:br/>
        <w:t>very similar to human academic writing. This situation raises questions for academic integrity, content authenticity,</w:t>
        <w:br/>
        <w:t>and authorship verification, because instructors and organizations want to know whether the text they receive was</w:t>
        <w:br/>
        <w:t>written by a human or automatically produced by an AI tool.</w:t>
      </w:r>
    </w:p>
    <w:p>
      <w:r>
        <w:t>Compared to English, the detection of AI-generated Arabic text is still not deeply explored. Arabic has rich</w:t>
        <w:br/>
        <w:t>morphology, optional diacritics, multiple writing styles, and dialectal variation. All of these characteristics make</w:t>
        <w:br/>
        <w:t>both generation and detection more difficult. In this project, we focus on a practical scenario: classifying Arabic</w:t>
        <w:br/>
        <w:t>research abstracts as either human-written or AI-generated.</w:t>
      </w:r>
    </w:p>
    <w:p>
      <w:r>
        <w:t>Our main goal is to build and evaluate several machine learning models using a common pipeline. We construct a</w:t>
        <w:br/>
        <w:t>dataset of 41,940 abstracts, apply a preprocessing pipeline tailored to Arabic, compute sentence-transformer</w:t>
        <w:br/>
        <w:t>embeddings, and train multiple classifiers such as Logistic Regression, SVM, Random Forest, XGBoost, and a small</w:t>
        <w:br/>
        <w:t>Feedforward Neural Network. We then compare these models using accuracy and other standard metrics and discuss the</w:t>
        <w:br/>
        <w:t>strengths and limitations of each approach.</w:t>
      </w:r>
    </w:p>
    <w:p>
      <w:pPr>
        <w:pStyle w:val="Heading2"/>
      </w:pPr>
      <w:r>
        <w:t>2. Related Work</w:t>
      </w:r>
    </w:p>
    <w:p>
      <w:r>
        <w:t>The rapid progress in large language models has motivated many studies on detecting AI-generated text. Most of these</w:t>
        <w:br/>
        <w:t>works focus on English, but there is increasing interest in Arabic and other morphologically rich languages.</w:t>
      </w:r>
    </w:p>
    <w:p>
      <w:pPr>
        <w:pStyle w:val="Heading3"/>
      </w:pPr>
      <w:r>
        <w:t>2.1 AI-Generated Text Detection in Arabic</w:t>
      </w:r>
    </w:p>
    <w:p>
      <w:r>
        <w:t>Research on detecting AI-generated Arabic text is still relatively limited. Arabic brings several challenges such</w:t>
        <w:br/>
        <w:t>as complex morphology, variation in spelling, and the use of different dialects. Recent shared tasks and benchmarks,</w:t>
        <w:br/>
        <w:t>such as AraGenEval, have started to provide labeled datasets and evaluation setups for this problem. These efforts</w:t>
        <w:br/>
        <w:t>show that transformer-based models and ensemble methods are strong candidates for building robust detectors, but</w:t>
        <w:br/>
        <w:t>also highlight that the task remains difficult when the generated text is of high quality.</w:t>
      </w:r>
    </w:p>
    <w:p>
      <w:pPr>
        <w:pStyle w:val="Heading3"/>
      </w:pPr>
      <w:r>
        <w:t>2.2 Transformer Models for Arabic NLP</w:t>
      </w:r>
    </w:p>
    <w:p>
      <w:r>
        <w:t>Transformer architectures have changed the way text is represented in NLP. For Arabic, models like AraBERT and</w:t>
        <w:br/>
        <w:t>other Arabic or multilingual transformers provide contextual embeddings that capture morphology and semantics much</w:t>
        <w:br/>
        <w:t>better than traditional bag-of-words approaches. These models are now standard components in many Arabic NLP tasks</w:t>
        <w:br/>
        <w:t>and form the backbone of modern AI-text detection systems, where embeddings are used as input to downstream</w:t>
        <w:br/>
        <w:t>classifiers.</w:t>
      </w:r>
    </w:p>
    <w:p>
      <w:pPr>
        <w:pStyle w:val="Heading3"/>
      </w:pPr>
      <w:r>
        <w:t>2.3 Detection Challenges and Model Behaviors</w:t>
      </w:r>
    </w:p>
    <w:p>
      <w:r>
        <w:t>Recent studies have shown that detectability depends not only on language features but also on how the generative</w:t>
        <w:br/>
        <w:t>model is used. Model size, decoding strategy, and prompting style can all affect how easy it is to distinguish</w:t>
        <w:br/>
        <w:t>AI-generated text from human-written text. For high-quality content, even human evaluators can struggle to tell the</w:t>
        <w:br/>
        <w:t>difference. This motivates the use of automatic detectors that rely on deeper semantic features, rather than simple</w:t>
        <w:br/>
        <w:t>surface cues such as token repetition or perplexity.</w:t>
      </w:r>
    </w:p>
    <w:p>
      <w:pPr>
        <w:pStyle w:val="Heading3"/>
      </w:pPr>
      <w:r>
        <w:t>2.4 Related Work in Other Domains</w:t>
      </w:r>
    </w:p>
    <w:p>
      <w:r>
        <w:t>Similar ideas have been explored in other domains such as fake news detection, deepfake tweets, and automatic essay</w:t>
        <w:br/>
        <w:t>scoring. These works often use stylometric features, transformer embeddings, or a combination of both to capture</w:t>
        <w:br/>
        <w:t>subtle patterns in writing style. Although most of these datasets are not Arabic, their techniques can be adapted to</w:t>
        <w:br/>
        <w:t>the Arabic setting and inspire our approach in this project.</w:t>
      </w:r>
    </w:p>
    <w:p>
      <w:pPr>
        <w:pStyle w:val="Heading2"/>
      </w:pPr>
      <w:r>
        <w:t>3. Dataset Description</w:t>
      </w:r>
    </w:p>
    <w:p>
      <w:r>
        <w:t>3.1 Source and Composition</w:t>
      </w:r>
    </w:p>
    <w:p>
      <w:r>
        <w:t>The dataset used in this project is based on the KFUPM-JRCAI Arabic Generated Abstracts repository. It contains</w:t>
        <w:br/>
        <w:t>human-written abstracts as well as AI-generated variants created from the same base texts. For each human abstract,</w:t>
        <w:br/>
        <w:t>one or more language models were used to generate alternative versions, and all samples were combined into a single</w:t>
        <w:br/>
        <w:t>unified dataset.</w:t>
      </w:r>
    </w:p>
    <w:p>
      <w:r>
        <w:t>In total, the dataset contains 41,940 samples. Each row includes the raw abstract text, metadata about the original</w:t>
        <w:br/>
        <w:t>source, the generator identity (human or model name), and a binary label indicating whether the text is human</w:t>
        <w:br/>
        <w:t>(label = 1) or AI-generated (label = 0). The classes are approximately balanced because multiple AI-generated</w:t>
        <w:br/>
        <w:t>variants are created for each human-written abstract.</w:t>
      </w:r>
    </w:p>
    <w:p>
      <w:r>
        <w:t>3.2 Examples and Observations</w:t>
      </w:r>
    </w:p>
    <w:p>
      <w:r>
        <w:t>Human-written abstracts often show variation in sentence length, phrasing, and structure. AI-generated abstracts</w:t>
        <w:br/>
        <w:t>from large models are usually fluent and grammatically correct but can have more regular sentence patterns. These</w:t>
        <w:br/>
        <w:t>stylistic differences are not always obvious, but they are captured indirectly in the embedding space and help the</w:t>
        <w:br/>
        <w:t>classifiers separate the two classes.</w:t>
      </w:r>
    </w:p>
    <w:p>
      <w:pPr>
        <w:pStyle w:val="Heading2"/>
      </w:pPr>
      <w:r>
        <w:t>4. Methodology</w:t>
      </w:r>
    </w:p>
    <w:p>
      <w:r>
        <w:t>4.1 Preprocessing Pipeline</w:t>
      </w:r>
    </w:p>
    <w:p>
      <w:r>
        <w:t>Arabic text requires careful preprocessing before it is passed to machine learning models. In our implementation,</w:t>
        <w:br/>
        <w:t>we follow several standard steps. First, we remove diacritics (tashkeel) to reduce sparsity. Then we normalize common</w:t>
        <w:br/>
        <w:t>letter forms, for example mapping (أ, إ, آ) to ا, ى to ي, ؤ to و, ئ to ي, and ة to ه. We also filter out non-Arabic</w:t>
        <w:br/>
        <w:t>symbols and digits that are not needed for the task.</w:t>
      </w:r>
    </w:p>
    <w:p>
      <w:r>
        <w:t>After normalization, we tokenize the text, remove Arabic stopwords using NLTK, and apply the ISRI stemmer to reduce</w:t>
        <w:br/>
        <w:t>words to their stem forms. Finally, we reconstruct a cleaned version of the abstract. This preprocessing pipeline is</w:t>
        <w:br/>
        <w:t>implemented in the data_preparation module and is applied consistently across the entire dataset.</w:t>
      </w:r>
    </w:p>
    <w:p>
      <w:r>
        <w:t>4.2 Feature Engineering and Embeddings</w:t>
      </w:r>
    </w:p>
    <w:p>
      <w:r>
        <w:t>In addition to the cleaned text, we compute several simple numerical features, such as the total number of</w:t>
        <w:br/>
        <w:t>characters, the ratio of letters, digits, and spaces to the total length, and the number of elongation patterns</w:t>
        <w:br/>
        <w:t>(tatweel and repeated characters). These features capture basic stylistic patterns that sometimes differ between</w:t>
        <w:br/>
        <w:t>human and AI-generated text.</w:t>
      </w:r>
    </w:p>
    <w:p>
      <w:r>
        <w:t>The main representation used for classification is sentence-transformer embeddings. We use a transformer model that</w:t>
        <w:br/>
        <w:t>supports Arabic and map each abstract to a fixed-size dense vector. These embeddings encode semantic and syntactic</w:t>
        <w:br/>
        <w:t>information and serve as input to both classical machine learning models and the Feedforward Neural Network.</w:t>
      </w:r>
    </w:p>
    <w:p>
      <w:r>
        <w:t>4.3 Machine Learning and Neural Models</w:t>
      </w:r>
    </w:p>
    <w:p>
      <w:r>
        <w:t>We experiment with several models on top of the embedding features. For classical machine learning, we train Logistic</w:t>
        <w:br/>
        <w:t>Regression, Support Vector Machine (SVM), Random Forest, and XGBoost classifiers. These models are implemented using</w:t>
        <w:br/>
        <w:t>scikit-learn and XGBoost and are trained on the training split of the dataset.</w:t>
      </w:r>
    </w:p>
    <w:p>
      <w:r>
        <w:t>For deep learning, we build a simple Feedforward Neural Network (FFNN) with two hidden layers (256 and 128 units)</w:t>
        <w:br/>
        <w:t>and dropout regularization. The network takes the embedding vector as input and outputs a single sigmoid unit for</w:t>
        <w:br/>
        <w:t>binary classification. Training is done using the Adam optimizer and binary cross-entropy loss for a small number of</w:t>
        <w:br/>
        <w:t>epochs to avoid overfitting.</w:t>
      </w:r>
    </w:p>
    <w:p>
      <w:pPr>
        <w:pStyle w:val="Heading2"/>
      </w:pPr>
      <w:r>
        <w:t>5. Results</w:t>
      </w:r>
    </w:p>
    <w:p>
      <w:r>
        <w:t>We evaluate all models on a held-out validation set and report standard metrics such as precision, recall, F1-score,</w:t>
        <w:br/>
        <w:t>and overall accuracy. In general, all classical machine learning models perform strongly when combined with good</w:t>
        <w:br/>
        <w:t>sentence-transformer embeddings.</w:t>
      </w:r>
    </w:p>
    <w:p>
      <w:r>
        <w:t>Logistic Regression reaches an accuracy of around 0.96 and already shows very strong performance, especially for the</w:t>
        <w:br/>
        <w:t>AI-generated class. Support Vector Machine and Random Forest perform even better, with accuracies close to or above</w:t>
        <w:br/>
        <w:t>0.97 and balanced precision and recall for both human and AI classes. XGBoost also achieves high performance, with</w:t>
        <w:br/>
        <w:t>accuracy close to 0.97, making it one of the best models in our experiments.</w:t>
      </w:r>
    </w:p>
    <w:p>
      <w:r>
        <w:t>The Feedforward Neural Network trained on fixed BERT-style embeddings performs worse than the best classical models,</w:t>
        <w:br/>
        <w:t>with accuracy below 0.90. It tends to predict the AI-generated class more confidently and has difficulties with the</w:t>
        <w:br/>
        <w:t>more diverse human-written abstracts. This suggests that, in this setup, a simple neural network is not necessarily</w:t>
        <w:br/>
        <w:t>better than well-tuned classical models.</w:t>
      </w:r>
    </w:p>
    <w:p>
      <w:pPr>
        <w:pStyle w:val="Heading2"/>
      </w:pPr>
      <w:r>
        <w:t>6. Conclusion and Future Work</w:t>
      </w:r>
    </w:p>
    <w:p>
      <w:r>
        <w:t>In this project, we implemented a complete pipeline for detecting AI-generated Arabic abstracts using a combination</w:t>
        <w:br/>
        <w:t>of preprocessing, transformer-based embeddings, and several classifiers. Using a dataset of 41,940 samples, we</w:t>
        <w:br/>
        <w:t>showed that classical machine learning models, especially SVM, Random Forest, and XGBoost, can achieve very high</w:t>
        <w:br/>
        <w:t>validation accuracy when they are fed with strong sentence-transformer embeddings.</w:t>
      </w:r>
    </w:p>
    <w:p>
      <w:r>
        <w:t>The experiments confirm that embedding-based approaches are a practical and effective solution for Arabic AI-text</w:t>
        <w:br/>
        <w:t>detection. However, there are still limitations. The dataset focuses on a specific domain (research abstracts), and</w:t>
        <w:br/>
        <w:t>future AI models may generate text that is even harder to detect. In future work, we plan to explore more diverse</w:t>
        <w:br/>
        <w:t>datasets, include dialectal Arabic, and investigate ensemble methods that combine stylistic features, perplexity</w:t>
        <w:br/>
        <w:t>measures, and embeddings. It would also be useful to apply explainability techniques to better understand why the</w:t>
        <w:br/>
        <w:t>models classify a given abstract as human or AI-generated.</w:t>
      </w:r>
    </w:p>
    <w:p>
      <w:pPr>
        <w:pStyle w:val="Heading2"/>
      </w:pPr>
      <w:r>
        <w:t>7. References</w:t>
      </w:r>
    </w:p>
    <w:p>
      <w:pPr>
        <w:pStyle w:val="ListBullet"/>
      </w:pPr>
      <w:r>
        <w:t>Antoun, W., Baly, F., &amp; Hajj, H. (2020). AraBERT: Transformer-Based Model for Arabic Language Understanding.</w:t>
      </w:r>
    </w:p>
    <w:p>
      <w:pPr>
        <w:pStyle w:val="ListBullet"/>
      </w:pPr>
      <w:r>
        <w:t>Brown, T. B., et al. (2020). Language Models Are Few-Shot Learners. NeurIPS.</w:t>
      </w:r>
    </w:p>
    <w:p>
      <w:pPr>
        <w:pStyle w:val="ListBullet"/>
      </w:pPr>
      <w:r>
        <w:t>Conneau, A., et al. (2020). Unsupervised Cross-Lingual Representation Learning at Scale. ACL.</w:t>
      </w:r>
    </w:p>
    <w:p>
      <w:pPr>
        <w:pStyle w:val="ListBullet"/>
      </w:pPr>
      <w:r>
        <w:t>Devlin, J., Chang, M.-W., Lee, K., &amp; Toutanova, K. (2019). BERT: Pre-training of Deep Bidirectional Transformers for Language Understanding.</w:t>
      </w:r>
    </w:p>
    <w:p>
      <w:pPr>
        <w:pStyle w:val="ListBullet"/>
      </w:pPr>
      <w:r>
        <w:t>Fagni, T., et al. (2021). TweepFake: About Detecting Deepfake Tweets. PLOS ONE.</w:t>
      </w:r>
    </w:p>
    <w:p>
      <w:pPr>
        <w:pStyle w:val="ListBullet"/>
      </w:pPr>
      <w:r>
        <w:t>Additional related work on Arabic AI-text detection and AraGenEval shared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