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8A" w:val="clear"/>
            <w:tcMar>
              <w:top w:type="dxa" w:w="280"/>
              <w:left w:type="dxa" w:w="440"/>
              <w:bottom w:type="dxa" w:w="280"/>
              <w:right w:type="dxa" w:w="440"/>
            </w:tcMar>
          </w:tcPr>
          <w:p>
            <w:pPr>
              <w:spacing w:after="60"/>
              <w:jc w:val="left"/>
            </w:pPr>
            <w:r>
              <w:rPr>
                <w:rFonts w:ascii="Georgia" w:cs="Georgia" w:eastAsia="Georgia" w:hAnsi="Georgia"/>
                <w:b/>
                <w:bCs/>
                <w:color w:val="FFFFFF"/>
                <w:sz w:val="64"/>
                <w:szCs w:val="64"/>
              </w:rPr>
              <w:t xml:space="preserve">ABDUL BAYITH A</w:t>
            </w:r>
          </w:p>
          <w:p>
            <w:pPr>
              <w:spacing w:after="40"/>
              <w:jc w:val="left"/>
            </w:pPr>
            <w:r>
              <w:rPr>
                <w:rFonts w:ascii="Calibri" w:cs="Calibri" w:eastAsia="Calibri" w:hAnsi="Calibri"/>
                <w:i/>
                <w:iCs/>
                <w:color w:val="C8D9EF"/>
                <w:sz w:val="22"/>
                <w:szCs w:val="22"/>
              </w:rPr>
              <w:t xml:space="preserve">B.Com CA  |  Aspiring Accountant &amp; Data Professional</w:t>
            </w:r>
          </w:p>
          <w:p>
            <w:pPr>
              <w:spacing w:after="0"/>
              <w:jc w:val="left"/>
            </w:pPr>
            <w:r>
              <w:rPr>
                <w:rFonts w:ascii="Calibri" w:cs="Calibri" w:eastAsia="Calibri" w:hAnsi="Calibri"/>
                <w:color w:val="FFFFFF"/>
                <w:sz w:val="20"/>
                <w:szCs w:val="20"/>
              </w:rPr>
              <w:t xml:space="preserve">9566017149</w:t>
            </w:r>
            <w:r>
              <w:rPr>
                <w:rFonts w:ascii="Calibri" w:cs="Calibri" w:eastAsia="Calibri" w:hAnsi="Calibri"/>
                <w:color w:val="8AAFD4"/>
                <w:sz w:val="20"/>
                <w:szCs w:val="20"/>
              </w:rPr>
              <w:t xml:space="preserve">   |   </w:t>
            </w:r>
            <w:r>
              <w:rPr>
                <w:rFonts w:ascii="Calibri" w:cs="Calibri" w:eastAsia="Calibri" w:hAnsi="Calibri"/>
                <w:color w:val="FFFFFF"/>
                <w:sz w:val="20"/>
                <w:szCs w:val="20"/>
              </w:rPr>
              <w:t xml:space="preserve">abdulbayith48@gmail.com</w:t>
            </w:r>
          </w:p>
        </w:tc>
      </w:tr>
    </w:tbl>
    <w:p>
      <w:pPr>
        <w:spacing w:after="40"/>
      </w:pPr>
    </w:p>
    <w:p>
      <w:pPr>
        <w:pBdr>
          <w:bottom w:val="single" w:color="2E75B6" w:sz="8" w:space="2"/>
        </w:pBdr>
        <w:spacing w:after="100" w:before="280"/>
      </w:pPr>
      <w:r>
        <w:rPr>
          <w:rFonts w:ascii="Calibri" w:cs="Calibri" w:eastAsia="Calibri" w:hAnsi="Calibri"/>
          <w:b/>
          <w:bCs/>
          <w:color w:val="1B4F8A"/>
          <w:sz w:val="24"/>
          <w:szCs w:val="24"/>
        </w:rPr>
        <w:t xml:space="preserve">PROFESSIONAL SUMMARY</w:t>
      </w:r>
    </w:p>
    <w:p>
      <w:pPr>
        <w:spacing w:after="60" w:before="40"/>
      </w:pPr>
      <w:r>
        <w:rPr>
          <w:rFonts w:ascii="Calibri" w:cs="Calibri" w:eastAsia="Calibri" w:hAnsi="Calibri"/>
          <w:color w:val="555555"/>
          <w:sz w:val="21"/>
          <w:szCs w:val="21"/>
        </w:rPr>
        <w:t xml:space="preserve">Detail-oriented B.Com CA student with strong foundational knowledge in accounting principles, computer applications, and data management. Skilled in Microsoft Excel, financial data analysis, and bookkeeping. Eager to apply academic expertise in a dynamic professional environment and grow as an accounting and finance professional.</w:t>
      </w:r>
    </w:p>
    <w:p>
      <w:pPr>
        <w:pBdr>
          <w:bottom w:val="single" w:color="2E75B6" w:sz="8" w:space="2"/>
        </w:pBdr>
        <w:spacing w:after="100" w:before="280"/>
      </w:pPr>
      <w:r>
        <w:rPr>
          <w:rFonts w:ascii="Calibri" w:cs="Calibri" w:eastAsia="Calibri" w:hAnsi="Calibri"/>
          <w:b/>
          <w:bCs/>
          <w:color w:val="1B4F8A"/>
          <w:sz w:val="24"/>
          <w:szCs w:val="24"/>
        </w:rPr>
        <w:t xml:space="preserve">EDUCATION</w:t>
      </w:r>
    </w:p>
    <w:p>
      <w:pPr>
        <w:tabs>
          <w:tab w:val="right" w:pos="9600"/>
        </w:tabs>
        <w:spacing w:after="30" w:before="100"/>
      </w:pPr>
      <w:r>
        <w:rPr>
          <w:rFonts w:ascii="Calibri" w:cs="Calibri" w:eastAsia="Calibri" w:hAnsi="Calibri"/>
          <w:b/>
          <w:bCs/>
          <w:color w:val="222222"/>
          <w:sz w:val="23"/>
          <w:szCs w:val="23"/>
        </w:rPr>
        <w:t xml:space="preserve">Bachelor of Commerce with Computer Applications (B.Com CA)</w:t>
      </w:r>
      <w:r>
        <w:rPr>
          <w:rFonts w:ascii="Calibri" w:cs="Calibri" w:eastAsia="Calibri" w:hAnsi="Calibri"/>
          <w:color w:val="555555"/>
          <w:sz w:val="21"/>
          <w:szCs w:val="21"/>
        </w:rPr>
        <w:t xml:space="preserve">	2023 – 2026</w:t>
      </w:r>
    </w:p>
    <w:p>
      <w:pPr>
        <w:spacing w:after="80" w:before="0"/>
      </w:pPr>
      <w:r>
        <w:rPr>
          <w:rFonts w:ascii="Calibri" w:cs="Calibri" w:eastAsia="Calibri" w:hAnsi="Calibri"/>
          <w:i/>
          <w:iCs/>
          <w:color w:val="555555"/>
          <w:sz w:val="21"/>
          <w:szCs w:val="21"/>
        </w:rPr>
        <w:t xml:space="preserve">Dr. Zakir Husain College</w:t>
      </w:r>
    </w:p>
    <w:p>
      <w:pPr>
        <w:pBdr>
          <w:bottom w:val="single" w:color="D0DCF0" w:sz="2" w:space="1"/>
        </w:pBdr>
        <w:spacing w:after="60" w:before="60"/>
      </w:pPr>
    </w:p>
    <w:p>
      <w:pPr>
        <w:pBdr>
          <w:bottom w:val="single" w:color="2E75B6" w:sz="8" w:space="2"/>
        </w:pBdr>
        <w:spacing w:after="100" w:before="280"/>
      </w:pPr>
      <w:r>
        <w:rPr>
          <w:rFonts w:ascii="Calibri" w:cs="Calibri" w:eastAsia="Calibri" w:hAnsi="Calibri"/>
          <w:b/>
          <w:bCs/>
          <w:color w:val="1B4F8A"/>
          <w:sz w:val="24"/>
          <w:szCs w:val="24"/>
        </w:rPr>
        <w:t xml:space="preserve">SKILLS</w:t>
      </w:r>
    </w:p>
    <w:p>
      <w:pPr>
        <w:spacing w:after="80" w:before="8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shd w:fill="F0F4FA" w:val="clear"/>
            <w:tcMar>
              <w:top w:type="dxa" w:w="80"/>
              <w:left w:type="dxa" w:w="160"/>
              <w:bottom w:type="dxa" w:w="80"/>
              <w:right w:type="dxa" w:w="80"/>
            </w:tcMar>
          </w:tcPr>
          <w:p>
            <w:r>
              <w:rPr>
                <w:rFonts w:ascii="Calibri" w:cs="Calibri" w:eastAsia="Calibri" w:hAnsi="Calibri"/>
                <w:color w:val="222222"/>
                <w:sz w:val="21"/>
                <w:szCs w:val="21"/>
              </w:rPr>
              <w:t xml:space="preserve">•  MS Excel – SUM, AVERAGE, COUNT</w:t>
            </w:r>
          </w:p>
        </w:tc>
        <w:tc>
          <w:tcPr>
            <w:tcW w:type="dxa" w:w="4800"/>
            <w:tcBorders>
              <w:top w:val="none" w:color="FFFFFF" w:sz="0"/>
              <w:left w:val="none" w:color="FFFFFF" w:sz="0"/>
              <w:bottom w:val="none" w:color="FFFFFF" w:sz="0"/>
              <w:right w:val="none" w:color="FFFFFF" w:sz="0"/>
            </w:tcBorders>
            <w:shd w:fill="F0F4FA" w:val="clear"/>
            <w:tcMar>
              <w:top w:type="dxa" w:w="80"/>
              <w:left w:type="dxa" w:w="160"/>
              <w:bottom w:type="dxa" w:w="80"/>
              <w:right w:type="dxa" w:w="80"/>
            </w:tcMar>
          </w:tcPr>
          <w:p>
            <w:r>
              <w:rPr>
                <w:rFonts w:ascii="Calibri" w:cs="Calibri" w:eastAsia="Calibri" w:hAnsi="Calibri"/>
                <w:color w:val="222222"/>
                <w:sz w:val="21"/>
                <w:szCs w:val="21"/>
              </w:rPr>
              <w:t xml:space="preserve">•  MS Word &amp; MS PowerPoint</w:t>
            </w:r>
          </w:p>
        </w:tc>
      </w:tr>
      <w:tr>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Calibri" w:cs="Calibri" w:eastAsia="Calibri" w:hAnsi="Calibri"/>
                <w:color w:val="222222"/>
                <w:sz w:val="21"/>
                <w:szCs w:val="21"/>
              </w:rPr>
              <w:t xml:space="preserve">•  Accounting &amp; Bookkeeping</w:t>
            </w:r>
          </w:p>
        </w:tc>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Calibri" w:cs="Calibri" w:eastAsia="Calibri" w:hAnsi="Calibri"/>
                <w:color w:val="222222"/>
                <w:sz w:val="21"/>
                <w:szCs w:val="21"/>
              </w:rPr>
              <w:t xml:space="preserve">•  Internet &amp; Email Communication</w:t>
            </w:r>
          </w:p>
        </w:tc>
      </w:tr>
      <w:tr>
        <w:tc>
          <w:tcPr>
            <w:tcW w:type="dxa" w:w="4800"/>
            <w:tcBorders>
              <w:top w:val="none" w:color="FFFFFF" w:sz="0"/>
              <w:left w:val="none" w:color="FFFFFF" w:sz="0"/>
              <w:bottom w:val="none" w:color="FFFFFF" w:sz="0"/>
              <w:right w:val="none" w:color="FFFFFF" w:sz="0"/>
            </w:tcBorders>
            <w:shd w:fill="F0F4FA" w:val="clear"/>
            <w:tcMar>
              <w:top w:type="dxa" w:w="80"/>
              <w:left w:type="dxa" w:w="160"/>
              <w:bottom w:type="dxa" w:w="80"/>
              <w:right w:type="dxa" w:w="80"/>
            </w:tcMar>
          </w:tcPr>
          <w:p>
            <w:r>
              <w:rPr>
                <w:rFonts w:ascii="Calibri" w:cs="Calibri" w:eastAsia="Calibri" w:hAnsi="Calibri"/>
                <w:color w:val="222222"/>
                <w:sz w:val="21"/>
                <w:szCs w:val="21"/>
              </w:rPr>
              <w:t xml:space="preserve">•  Data Entry &amp; Data Management</w:t>
            </w:r>
          </w:p>
        </w:tc>
        <w:tc>
          <w:tcPr>
            <w:tcW w:type="dxa" w:w="4800"/>
            <w:tcBorders>
              <w:top w:val="none" w:color="FFFFFF" w:sz="0"/>
              <w:left w:val="none" w:color="FFFFFF" w:sz="0"/>
              <w:bottom w:val="none" w:color="FFFFFF" w:sz="0"/>
              <w:right w:val="none" w:color="FFFFFF" w:sz="0"/>
            </w:tcBorders>
            <w:shd w:fill="F0F4FA" w:val="clear"/>
            <w:tcMar>
              <w:top w:type="dxa" w:w="80"/>
              <w:left w:type="dxa" w:w="160"/>
              <w:bottom w:type="dxa" w:w="80"/>
              <w:right w:type="dxa" w:w="80"/>
            </w:tcMar>
          </w:tcPr>
          <w:p>
            <w:r>
              <w:rPr>
                <w:rFonts w:ascii="Calibri" w:cs="Calibri" w:eastAsia="Calibri" w:hAnsi="Calibri"/>
                <w:color w:val="222222"/>
                <w:sz w:val="21"/>
                <w:szCs w:val="21"/>
              </w:rPr>
              <w:t xml:space="preserve">•  Written &amp; Verbal Communication</w:t>
            </w:r>
          </w:p>
        </w:tc>
      </w:tr>
      <w:tr>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Calibri" w:cs="Calibri" w:eastAsia="Calibri" w:hAnsi="Calibri"/>
                <w:color w:val="222222"/>
                <w:sz w:val="21"/>
                <w:szCs w:val="21"/>
              </w:rPr>
              <w:t xml:space="preserve">•  Financial Data Analysis</w:t>
            </w:r>
          </w:p>
        </w:tc>
        <w:tc>
          <w:tcPr>
            <w:tcW w:type="dxa" w:w="480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Calibri" w:cs="Calibri" w:eastAsia="Calibri" w:hAnsi="Calibri"/>
                <w:color w:val="222222"/>
                <w:sz w:val="21"/>
                <w:szCs w:val="21"/>
              </w:rPr>
              <w:t xml:space="preserve">•  Quick Learner &amp; Team Player</w:t>
            </w:r>
          </w:p>
        </w:tc>
      </w:tr>
    </w:tbl>
    <w:p>
      <w:pPr>
        <w:spacing w:after="80"/>
      </w:pPr>
    </w:p>
    <w:p>
      <w:pPr>
        <w:pBdr>
          <w:bottom w:val="single" w:color="2E75B6" w:sz="8" w:space="2"/>
        </w:pBdr>
        <w:spacing w:after="100" w:before="280"/>
      </w:pPr>
      <w:r>
        <w:rPr>
          <w:rFonts w:ascii="Calibri" w:cs="Calibri" w:eastAsia="Calibri" w:hAnsi="Calibri"/>
          <w:b/>
          <w:bCs/>
          <w:color w:val="1B4F8A"/>
          <w:sz w:val="24"/>
          <w:szCs w:val="24"/>
        </w:rPr>
        <w:t xml:space="preserve">PROJECTS</w:t>
      </w:r>
    </w:p>
    <w:p>
      <w:pPr>
        <w:tabs>
          <w:tab w:val="right" w:pos="9600"/>
        </w:tabs>
        <w:spacing w:after="30" w:before="100"/>
      </w:pPr>
      <w:r>
        <w:rPr>
          <w:rFonts w:ascii="Calibri" w:cs="Calibri" w:eastAsia="Calibri" w:hAnsi="Calibri"/>
          <w:b/>
          <w:bCs/>
          <w:color w:val="222222"/>
          <w:sz w:val="23"/>
          <w:szCs w:val="23"/>
        </w:rPr>
        <w:t xml:space="preserve">Online Banking System</w:t>
      </w:r>
      <w:r>
        <w:rPr>
          <w:rFonts w:ascii="Calibri" w:cs="Calibri" w:eastAsia="Calibri" w:hAnsi="Calibri"/>
          <w:color w:val="555555"/>
          <w:sz w:val="21"/>
          <w:szCs w:val="21"/>
        </w:rPr>
        <w:t xml:space="preserve">	Academic Project</w:t>
      </w:r>
    </w:p>
    <w:p>
      <w:pPr>
        <w:spacing w:after="60" w:before="40"/>
      </w:pPr>
      <w:r>
        <w:rPr>
          <w:rFonts w:ascii="Calibri" w:cs="Calibri" w:eastAsia="Calibri" w:hAnsi="Calibri"/>
          <w:color w:val="555555"/>
          <w:sz w:val="21"/>
          <w:szCs w:val="21"/>
        </w:rPr>
        <w:t xml:space="preserve">Designed and analyzed an online banking system as part of academic coursework. Covered transaction workflows, user account management, and data security concepts. Documented system requirements and produced structured project reports.</w:t>
      </w:r>
    </w:p>
    <w:p>
      <w:pPr>
        <w:tabs>
          <w:tab w:val="right" w:pos="9600"/>
        </w:tabs>
        <w:spacing w:after="30" w:before="100"/>
      </w:pPr>
      <w:r>
        <w:rPr>
          <w:rFonts w:ascii="Calibri" w:cs="Calibri" w:eastAsia="Calibri" w:hAnsi="Calibri"/>
          <w:b/>
          <w:bCs/>
          <w:color w:val="222222"/>
          <w:sz w:val="23"/>
          <w:szCs w:val="23"/>
        </w:rPr>
        <w:t xml:space="preserve">MS Excel in Accounting</w:t>
      </w:r>
      <w:r>
        <w:rPr>
          <w:rFonts w:ascii="Calibri" w:cs="Calibri" w:eastAsia="Calibri" w:hAnsi="Calibri"/>
          <w:color w:val="555555"/>
          <w:sz w:val="21"/>
          <w:szCs w:val="21"/>
        </w:rPr>
        <w:t xml:space="preserve">	Academic Project</w:t>
      </w:r>
    </w:p>
    <w:p>
      <w:pPr>
        <w:spacing w:after="60" w:before="40"/>
      </w:pPr>
      <w:r>
        <w:rPr>
          <w:rFonts w:ascii="Calibri" w:cs="Calibri" w:eastAsia="Calibri" w:hAnsi="Calibri"/>
          <w:color w:val="555555"/>
          <w:sz w:val="21"/>
          <w:szCs w:val="21"/>
        </w:rPr>
        <w:t xml:space="preserve">Applied advanced MS Excel functions including SUM, AVERAGE, COUNT, and VLOOKUP for accounting tasks. Prepared ledger entries and performed financial data analysis to derive business insights from raw datasets.</w:t>
      </w:r>
    </w:p>
    <w:p>
      <w:pPr>
        <w:pBdr>
          <w:bottom w:val="single" w:color="2E75B6" w:sz="8" w:space="2"/>
        </w:pBdr>
        <w:spacing w:after="100" w:before="280"/>
      </w:pPr>
      <w:r>
        <w:rPr>
          <w:rFonts w:ascii="Calibri" w:cs="Calibri" w:eastAsia="Calibri" w:hAnsi="Calibri"/>
          <w:b/>
          <w:bCs/>
          <w:color w:val="1B4F8A"/>
          <w:sz w:val="24"/>
          <w:szCs w:val="24"/>
        </w:rPr>
        <w:t xml:space="preserve">LANGUAGES</w:t>
      </w:r>
    </w:p>
    <w:p>
      <w:pPr>
        <w:spacing w:after="80" w:before="80"/>
      </w:pPr>
      <w:r>
        <w:rPr>
          <w:rFonts w:ascii="Calibri" w:cs="Calibri" w:eastAsia="Calibri" w:hAnsi="Calibri"/>
          <w:color w:val="222222"/>
          <w:sz w:val="21"/>
          <w:szCs w:val="21"/>
        </w:rPr>
        <w:t xml:space="preserve">English</w:t>
      </w:r>
      <w:r>
        <w:rPr>
          <w:rFonts w:ascii="Calibri" w:cs="Calibri" w:eastAsia="Calibri" w:hAnsi="Calibri"/>
          <w:color w:val="AAAAAA"/>
          <w:sz w:val="21"/>
          <w:szCs w:val="21"/>
        </w:rPr>
        <w:t xml:space="preserve">   |   </w:t>
      </w:r>
      <w:r>
        <w:rPr>
          <w:rFonts w:ascii="Calibri" w:cs="Calibri" w:eastAsia="Calibri" w:hAnsi="Calibri"/>
          <w:color w:val="222222"/>
          <w:sz w:val="21"/>
          <w:szCs w:val="21"/>
        </w:rPr>
        <w:t xml:space="preserve">Tamil</w:t>
      </w:r>
    </w:p>
    <w:sectPr>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2026-06-02T13:15:33.914Z</dcterms:created>
  <dcterms:modified xsi:type="dcterms:W3CDTF">2026-06-02T13:15:33.915Z</dcterms:modified>
</cp:coreProperties>
</file>

<file path=docProps/custom.xml><?xml version="1.0" encoding="utf-8"?>
<Properties xmlns="http://schemas.openxmlformats.org/officeDocument/2006/custom-properties" xmlns:vt="http://schemas.openxmlformats.org/officeDocument/2006/docPropsVTypes"/>
</file>