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47028" w14:textId="77777777" w:rsidR="00773D5D" w:rsidRPr="00187C78" w:rsidRDefault="00000000" w:rsidP="00187C78">
      <w:pPr>
        <w:pStyle w:val="Heading1"/>
        <w:spacing w:before="0"/>
        <w:jc w:val="center"/>
        <w:rPr>
          <w:rFonts w:ascii="Times New Roman" w:hAnsi="Times New Roman" w:cs="Times New Roman"/>
        </w:rPr>
      </w:pPr>
      <w:r w:rsidRPr="00187C78">
        <w:rPr>
          <w:rFonts w:ascii="Times New Roman" w:hAnsi="Times New Roman" w:cs="Times New Roman"/>
        </w:rPr>
        <w:t>Campus Tutoring Center – Project Report</w:t>
      </w:r>
    </w:p>
    <w:p w14:paraId="4DBF762A" w14:textId="5966DD73" w:rsidR="00773D5D" w:rsidRPr="00187C78" w:rsidRDefault="00000000">
      <w:pPr>
        <w:pStyle w:val="Heading2"/>
        <w:rPr>
          <w:rFonts w:ascii="Times New Roman" w:hAnsi="Times New Roman" w:cs="Times New Roman"/>
        </w:rPr>
      </w:pPr>
      <w:r w:rsidRPr="00187C78">
        <w:rPr>
          <w:rFonts w:ascii="Times New Roman" w:hAnsi="Times New Roman" w:cs="Times New Roman"/>
        </w:rPr>
        <w:t>1. Process Documentation</w:t>
      </w:r>
    </w:p>
    <w:p w14:paraId="4524F59C" w14:textId="77777777" w:rsidR="00773D5D" w:rsidRPr="00187C78" w:rsidRDefault="00000000">
      <w:pPr>
        <w:rPr>
          <w:rFonts w:ascii="Times New Roman" w:hAnsi="Times New Roman" w:cs="Times New Roman"/>
        </w:rPr>
      </w:pPr>
      <w:r w:rsidRPr="00187C78">
        <w:rPr>
          <w:rFonts w:ascii="Times New Roman" w:hAnsi="Times New Roman" w:cs="Times New Roman"/>
        </w:rPr>
        <w:t>This section documents the comprehensive system design process for the Campus Tutoring Center database. The goal of this system is to manage tutoring sessions efficiently by connecting students, tutors, subjects, and rooms through appointments, ensuring no double-booking conflicts occur.</w:t>
      </w:r>
    </w:p>
    <w:p w14:paraId="35EF3F09" w14:textId="77777777" w:rsidR="00773D5D" w:rsidRPr="00187C78" w:rsidRDefault="00000000">
      <w:pPr>
        <w:pStyle w:val="Heading3"/>
        <w:rPr>
          <w:rFonts w:ascii="Times New Roman" w:hAnsi="Times New Roman" w:cs="Times New Roman"/>
        </w:rPr>
      </w:pPr>
      <w:r w:rsidRPr="00187C78">
        <w:rPr>
          <w:rFonts w:ascii="Times New Roman" w:hAnsi="Times New Roman" w:cs="Times New Roman"/>
        </w:rPr>
        <w:t>System Design Requirements</w:t>
      </w:r>
    </w:p>
    <w:p w14:paraId="3651FC2F" w14:textId="77777777" w:rsidR="00773D5D" w:rsidRPr="00187C78" w:rsidRDefault="00000000">
      <w:pPr>
        <w:rPr>
          <w:rFonts w:ascii="Times New Roman" w:hAnsi="Times New Roman" w:cs="Times New Roman"/>
        </w:rPr>
      </w:pPr>
      <w:r w:rsidRPr="00187C78">
        <w:rPr>
          <w:rFonts w:ascii="Times New Roman" w:hAnsi="Times New Roman" w:cs="Times New Roman"/>
        </w:rPr>
        <w:t>The Campus Tutoring Center supports the following requirements:</w:t>
      </w:r>
      <w:r w:rsidRPr="00187C78">
        <w:rPr>
          <w:rFonts w:ascii="Times New Roman" w:hAnsi="Times New Roman" w:cs="Times New Roman"/>
        </w:rPr>
        <w:br/>
        <w:t>1. Manage student and tutor records, including unique emails and IDs.</w:t>
      </w:r>
      <w:r w:rsidRPr="00187C78">
        <w:rPr>
          <w:rFonts w:ascii="Times New Roman" w:hAnsi="Times New Roman" w:cs="Times New Roman"/>
        </w:rPr>
        <w:br/>
        <w:t>2. Maintain a list of subjects offered and rooms available for tutoring.</w:t>
      </w:r>
      <w:r w:rsidRPr="00187C78">
        <w:rPr>
          <w:rFonts w:ascii="Times New Roman" w:hAnsi="Times New Roman" w:cs="Times New Roman"/>
        </w:rPr>
        <w:br/>
        <w:t>3. Allow tutors to teach multiple subjects (M:N relationship).</w:t>
      </w:r>
      <w:r w:rsidRPr="00187C78">
        <w:rPr>
          <w:rFonts w:ascii="Times New Roman" w:hAnsi="Times New Roman" w:cs="Times New Roman"/>
        </w:rPr>
        <w:br/>
        <w:t>4. Allow students to enroll in multiple subjects (M:N relationship).</w:t>
      </w:r>
      <w:r w:rsidRPr="00187C78">
        <w:rPr>
          <w:rFonts w:ascii="Times New Roman" w:hAnsi="Times New Roman" w:cs="Times New Roman"/>
        </w:rPr>
        <w:br/>
        <w:t>5. Enable students to book tutoring appointments by subject, room, and tutor.</w:t>
      </w:r>
      <w:r w:rsidRPr="00187C78">
        <w:rPr>
          <w:rFonts w:ascii="Times New Roman" w:hAnsi="Times New Roman" w:cs="Times New Roman"/>
        </w:rPr>
        <w:br/>
        <w:t>6. Prevent double-booking of tutors, students, and rooms at the same start time.</w:t>
      </w:r>
      <w:r w:rsidRPr="00187C78">
        <w:rPr>
          <w:rFonts w:ascii="Times New Roman" w:hAnsi="Times New Roman" w:cs="Times New Roman"/>
        </w:rPr>
        <w:br/>
        <w:t>7. Track session status (Scheduled, Completed, Cancelled, NoShow) and session notes.</w:t>
      </w:r>
    </w:p>
    <w:p w14:paraId="02446E98" w14:textId="77777777" w:rsidR="00773D5D" w:rsidRPr="00187C78" w:rsidRDefault="00000000">
      <w:pPr>
        <w:pStyle w:val="Heading3"/>
        <w:rPr>
          <w:rFonts w:ascii="Times New Roman" w:hAnsi="Times New Roman" w:cs="Times New Roman"/>
        </w:rPr>
      </w:pPr>
      <w:r w:rsidRPr="00187C78">
        <w:rPr>
          <w:rFonts w:ascii="Times New Roman" w:hAnsi="Times New Roman" w:cs="Times New Roman"/>
        </w:rPr>
        <w:t>Decision-Making Process</w:t>
      </w:r>
    </w:p>
    <w:p w14:paraId="165376B1" w14:textId="77777777" w:rsidR="00773D5D" w:rsidRPr="00187C78" w:rsidRDefault="00000000">
      <w:pPr>
        <w:rPr>
          <w:rFonts w:ascii="Times New Roman" w:hAnsi="Times New Roman" w:cs="Times New Roman"/>
        </w:rPr>
      </w:pPr>
      <w:r w:rsidRPr="00187C78">
        <w:rPr>
          <w:rFonts w:ascii="Times New Roman" w:hAnsi="Times New Roman" w:cs="Times New Roman"/>
        </w:rPr>
        <w:t>To meet the project requirements, a relational database model was selected using MySQL Workbench. The key entities—Student, Tutor, Subject, Room, and Appointment—represent the major participants in the tutoring process. Two associative entities, Enrollment and Teaches, were introduced to resolve many-to-many relationships.</w:t>
      </w:r>
      <w:r w:rsidRPr="00187C78">
        <w:rPr>
          <w:rFonts w:ascii="Times New Roman" w:hAnsi="Times New Roman" w:cs="Times New Roman"/>
        </w:rPr>
        <w:br/>
      </w:r>
      <w:r w:rsidRPr="00187C78">
        <w:rPr>
          <w:rFonts w:ascii="Times New Roman" w:hAnsi="Times New Roman" w:cs="Times New Roman"/>
        </w:rPr>
        <w:br/>
        <w:t>The Appointment entity was modeled as a dependent entity connecting all others, as each session requires a student, tutor, subject, and room. Constraints were added to enforce data integrity and scheduling rules, including unique composite keys for tutor, student, and room at specific start times.</w:t>
      </w:r>
    </w:p>
    <w:p w14:paraId="1AFD23FF" w14:textId="77777777" w:rsidR="00773D5D" w:rsidRPr="00187C78" w:rsidRDefault="00000000">
      <w:pPr>
        <w:pStyle w:val="Heading3"/>
        <w:rPr>
          <w:rFonts w:ascii="Times New Roman" w:hAnsi="Times New Roman" w:cs="Times New Roman"/>
        </w:rPr>
      </w:pPr>
      <w:r w:rsidRPr="00187C78">
        <w:rPr>
          <w:rFonts w:ascii="Times New Roman" w:hAnsi="Times New Roman" w:cs="Times New Roman"/>
        </w:rPr>
        <w:t>Design Tools and Approach</w:t>
      </w:r>
    </w:p>
    <w:p w14:paraId="7C5AA0E2" w14:textId="77777777" w:rsidR="00773D5D" w:rsidRPr="00187C78" w:rsidRDefault="00000000">
      <w:pPr>
        <w:rPr>
          <w:rFonts w:ascii="Times New Roman" w:hAnsi="Times New Roman" w:cs="Times New Roman"/>
        </w:rPr>
      </w:pPr>
      <w:r w:rsidRPr="00187C78">
        <w:rPr>
          <w:rFonts w:ascii="Times New Roman" w:hAnsi="Times New Roman" w:cs="Times New Roman"/>
        </w:rPr>
        <w:t>MySQL Workbench was used to design and implement the database. The project followed the following steps:</w:t>
      </w:r>
      <w:r w:rsidRPr="00187C78">
        <w:rPr>
          <w:rFonts w:ascii="Times New Roman" w:hAnsi="Times New Roman" w:cs="Times New Roman"/>
        </w:rPr>
        <w:br/>
        <w:t>- Defined functional requirements based on real tutoring scenarios.</w:t>
      </w:r>
      <w:r w:rsidRPr="00187C78">
        <w:rPr>
          <w:rFonts w:ascii="Times New Roman" w:hAnsi="Times New Roman" w:cs="Times New Roman"/>
        </w:rPr>
        <w:br/>
        <w:t>- Created the Chen ER model to visualize entities and relationships.</w:t>
      </w:r>
      <w:r w:rsidRPr="00187C78">
        <w:rPr>
          <w:rFonts w:ascii="Times New Roman" w:hAnsi="Times New Roman" w:cs="Times New Roman"/>
        </w:rPr>
        <w:br/>
        <w:t>- Converted the Chen ER into a UML model within MySQL Workbench.</w:t>
      </w:r>
      <w:r w:rsidRPr="00187C78">
        <w:rPr>
          <w:rFonts w:ascii="Times New Roman" w:hAnsi="Times New Roman" w:cs="Times New Roman"/>
        </w:rPr>
        <w:br/>
        <w:t>- Applied normalization principles to remove redundancy and ensure referential integrity.</w:t>
      </w:r>
      <w:r w:rsidRPr="00187C78">
        <w:rPr>
          <w:rFonts w:ascii="Times New Roman" w:hAnsi="Times New Roman" w:cs="Times New Roman"/>
        </w:rPr>
        <w:br/>
        <w:t>- Used forward engineering to generate SQL scripts for the database schema.</w:t>
      </w:r>
      <w:r w:rsidRPr="00187C78">
        <w:rPr>
          <w:rFonts w:ascii="Times New Roman" w:hAnsi="Times New Roman" w:cs="Times New Roman"/>
        </w:rPr>
        <w:br/>
        <w:t>- Populated the database with realistic sample data for testing and validation.</w:t>
      </w:r>
    </w:p>
    <w:p w14:paraId="3BDB0798" w14:textId="77777777" w:rsidR="00773D5D" w:rsidRPr="00187C78" w:rsidRDefault="00000000">
      <w:pPr>
        <w:pStyle w:val="Heading2"/>
        <w:rPr>
          <w:rFonts w:ascii="Times New Roman" w:hAnsi="Times New Roman" w:cs="Times New Roman"/>
        </w:rPr>
      </w:pPr>
      <w:r w:rsidRPr="00187C78">
        <w:rPr>
          <w:rFonts w:ascii="Times New Roman" w:hAnsi="Times New Roman" w:cs="Times New Roman"/>
        </w:rPr>
        <w:t>2. Completeness and Quality of Final Report (10 Points)</w:t>
      </w:r>
    </w:p>
    <w:p w14:paraId="5CBF380B" w14:textId="77777777" w:rsidR="00773D5D" w:rsidRPr="00187C78" w:rsidRDefault="00000000">
      <w:pPr>
        <w:pStyle w:val="Heading3"/>
        <w:rPr>
          <w:rFonts w:ascii="Times New Roman" w:hAnsi="Times New Roman" w:cs="Times New Roman"/>
        </w:rPr>
      </w:pPr>
      <w:r w:rsidRPr="00187C78">
        <w:rPr>
          <w:rFonts w:ascii="Times New Roman" w:hAnsi="Times New Roman" w:cs="Times New Roman"/>
        </w:rPr>
        <w:t>Project Scope</w:t>
      </w:r>
    </w:p>
    <w:p w14:paraId="2ED5F86E" w14:textId="77777777" w:rsidR="00773D5D" w:rsidRPr="00187C78" w:rsidRDefault="00000000">
      <w:pPr>
        <w:rPr>
          <w:rFonts w:ascii="Times New Roman" w:hAnsi="Times New Roman" w:cs="Times New Roman"/>
        </w:rPr>
      </w:pPr>
      <w:r w:rsidRPr="00187C78">
        <w:rPr>
          <w:rFonts w:ascii="Times New Roman" w:hAnsi="Times New Roman" w:cs="Times New Roman"/>
        </w:rPr>
        <w:t>The project covers the full lifecycle of database design and implementation for a tutoring management system. It defines all key entities, relationships, and constraints necessary to manage tutoring operations, including enrollment, teaching assignments, and appointment scheduling. The database also supports data retrieval through queries such as tutor workload reports and upcoming session lists.</w:t>
      </w:r>
    </w:p>
    <w:p w14:paraId="61A86628" w14:textId="77777777" w:rsidR="00773D5D" w:rsidRPr="00187C78" w:rsidRDefault="00000000">
      <w:pPr>
        <w:pStyle w:val="Heading3"/>
        <w:rPr>
          <w:rFonts w:ascii="Times New Roman" w:hAnsi="Times New Roman" w:cs="Times New Roman"/>
        </w:rPr>
      </w:pPr>
      <w:r w:rsidRPr="00187C78">
        <w:rPr>
          <w:rFonts w:ascii="Times New Roman" w:hAnsi="Times New Roman" w:cs="Times New Roman"/>
        </w:rPr>
        <w:t>Challenges Encountered</w:t>
      </w:r>
    </w:p>
    <w:p w14:paraId="1463F057" w14:textId="77777777" w:rsidR="00773D5D" w:rsidRPr="00187C78" w:rsidRDefault="00000000">
      <w:pPr>
        <w:rPr>
          <w:rFonts w:ascii="Times New Roman" w:hAnsi="Times New Roman" w:cs="Times New Roman"/>
        </w:rPr>
      </w:pPr>
      <w:r w:rsidRPr="00187C78">
        <w:rPr>
          <w:rFonts w:ascii="Times New Roman" w:hAnsi="Times New Roman" w:cs="Times New Roman"/>
        </w:rPr>
        <w:t>Some challenges included determining how to properly represent the Appointment entity, which required connections to multiple parent entities. Another challenge was enforcing no double-booking constraints in SQL, which was resolved through unique composite indexes. Additionally, ensuring all relationships maintained referential integrity across cascading deletions required testing and validation in MySQL Workbench.</w:t>
      </w:r>
    </w:p>
    <w:p w14:paraId="5907EAFB" w14:textId="77777777" w:rsidR="00773D5D" w:rsidRPr="00187C78" w:rsidRDefault="00000000">
      <w:pPr>
        <w:pStyle w:val="Heading3"/>
        <w:rPr>
          <w:rFonts w:ascii="Times New Roman" w:hAnsi="Times New Roman" w:cs="Times New Roman"/>
        </w:rPr>
      </w:pPr>
      <w:r w:rsidRPr="00187C78">
        <w:rPr>
          <w:rFonts w:ascii="Times New Roman" w:hAnsi="Times New Roman" w:cs="Times New Roman"/>
        </w:rPr>
        <w:lastRenderedPageBreak/>
        <w:t>Outcomes and Lessons Learned</w:t>
      </w:r>
    </w:p>
    <w:p w14:paraId="1FCE93ED" w14:textId="77777777" w:rsidR="00773D5D" w:rsidRPr="00187C78" w:rsidRDefault="00000000">
      <w:pPr>
        <w:rPr>
          <w:rFonts w:ascii="Times New Roman" w:hAnsi="Times New Roman" w:cs="Times New Roman"/>
        </w:rPr>
      </w:pPr>
      <w:r w:rsidRPr="00187C78">
        <w:rPr>
          <w:rFonts w:ascii="Times New Roman" w:hAnsi="Times New Roman" w:cs="Times New Roman"/>
        </w:rPr>
        <w:t>The final database successfully captures the structure and operations of a real-world tutoring center. The Chen ER model provides a clear conceptual overview, while the UML model demonstrates normalized implementation. Throughout the project, a key takeaway was the importance of designing with constraints in mind early in the process to prevent logical errors later. This project also reinforced knowledge in database normalization, entity-relationship modeling, and SQL implementation.</w:t>
      </w:r>
    </w:p>
    <w:p w14:paraId="530D9E6C" w14:textId="77777777" w:rsidR="00773D5D" w:rsidRPr="00187C78" w:rsidRDefault="00000000">
      <w:pPr>
        <w:pStyle w:val="Heading3"/>
        <w:rPr>
          <w:rFonts w:ascii="Times New Roman" w:hAnsi="Times New Roman" w:cs="Times New Roman"/>
        </w:rPr>
      </w:pPr>
      <w:r w:rsidRPr="00187C78">
        <w:rPr>
          <w:rFonts w:ascii="Times New Roman" w:hAnsi="Times New Roman" w:cs="Times New Roman"/>
        </w:rPr>
        <w:t>Academic Quality and Writing Standards</w:t>
      </w:r>
    </w:p>
    <w:p w14:paraId="4C837F55" w14:textId="77777777" w:rsidR="00773D5D" w:rsidRPr="00187C78" w:rsidRDefault="00000000">
      <w:pPr>
        <w:rPr>
          <w:rFonts w:ascii="Times New Roman" w:hAnsi="Times New Roman" w:cs="Times New Roman"/>
        </w:rPr>
      </w:pPr>
      <w:r w:rsidRPr="00187C78">
        <w:rPr>
          <w:rFonts w:ascii="Times New Roman" w:hAnsi="Times New Roman" w:cs="Times New Roman"/>
        </w:rPr>
        <w:t>This report adheres to academic standards through clear structure, consistent formatting, and formal tone. Each section aligns with the grading rubric, covering design rationale, implementation steps, and reflection on challenges and results. The report demonstrates understanding of both theoretical database concepts and practical application in MySQL Workbench.</w:t>
      </w:r>
    </w:p>
    <w:sectPr w:rsidR="00773D5D" w:rsidRPr="00187C78" w:rsidSect="00187C78">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9970141">
    <w:abstractNumId w:val="8"/>
  </w:num>
  <w:num w:numId="2" w16cid:durableId="805856487">
    <w:abstractNumId w:val="6"/>
  </w:num>
  <w:num w:numId="3" w16cid:durableId="329791329">
    <w:abstractNumId w:val="5"/>
  </w:num>
  <w:num w:numId="4" w16cid:durableId="559172635">
    <w:abstractNumId w:val="4"/>
  </w:num>
  <w:num w:numId="5" w16cid:durableId="305285636">
    <w:abstractNumId w:val="7"/>
  </w:num>
  <w:num w:numId="6" w16cid:durableId="676035057">
    <w:abstractNumId w:val="3"/>
  </w:num>
  <w:num w:numId="7" w16cid:durableId="939219011">
    <w:abstractNumId w:val="2"/>
  </w:num>
  <w:num w:numId="8" w16cid:durableId="608001732">
    <w:abstractNumId w:val="1"/>
  </w:num>
  <w:num w:numId="9" w16cid:durableId="167464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36B"/>
    <w:rsid w:val="00034616"/>
    <w:rsid w:val="0006063C"/>
    <w:rsid w:val="0015074B"/>
    <w:rsid w:val="00187C78"/>
    <w:rsid w:val="0029639D"/>
    <w:rsid w:val="00326F90"/>
    <w:rsid w:val="00773D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8EF106"/>
  <w14:defaultImageDpi w14:val="300"/>
  <w15:docId w15:val="{57DCB461-41B1-3C45-B4EF-1B8BF249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ABDULE TOURAY</cp:lastModifiedBy>
  <cp:revision>2</cp:revision>
  <cp:lastPrinted>2025-10-08T02:28:00Z</cp:lastPrinted>
  <dcterms:created xsi:type="dcterms:W3CDTF">2025-10-08T02:28:00Z</dcterms:created>
  <dcterms:modified xsi:type="dcterms:W3CDTF">2025-10-08T02:28:00Z</dcterms:modified>
  <cp:category/>
</cp:coreProperties>
</file>