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[“Klaten”, “Interior”, “2025”]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