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bathroom features a modern industrial look with natural wood accents. A hardwood vanity, white vessel sink, and subway-tile backsplash create a clean focal point, enhanced by a backlit frameless mirror.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