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[“Sentul”, “Design”, “2025”]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