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[“Cibubur”, “Interior”,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