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image highlights our modern minimalist kitchen design focused on functionality and refined lighting. Light upper cabinets paired with natural wood accents create a warm, clean look, enhanced by seamless under-cabinet lighting.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