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5E8C4" w14:textId="6F417D30" w:rsidR="006123DA" w:rsidRDefault="0018063F">
      <w:r>
        <w:rPr>
          <w:noProof/>
        </w:rPr>
        <w:drawing>
          <wp:inline distT="0" distB="0" distL="0" distR="0" wp14:anchorId="3E6C8B0E" wp14:editId="5443FD7D">
            <wp:extent cx="5731510" cy="3730625"/>
            <wp:effectExtent l="0" t="0" r="2540" b="3175"/>
            <wp:docPr id="1471522986" name="Picture 1" descr="A group of cartoon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22986" name="Picture 1" descr="A group of cartoon characters&#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731510" cy="3730625"/>
                    </a:xfrm>
                    <a:prstGeom prst="rect">
                      <a:avLst/>
                    </a:prstGeom>
                  </pic:spPr>
                </pic:pic>
              </a:graphicData>
            </a:graphic>
          </wp:inline>
        </w:drawing>
      </w:r>
    </w:p>
    <w:p w14:paraId="4058F421" w14:textId="7FBB4501" w:rsidR="0018063F" w:rsidRDefault="0018063F">
      <w:r>
        <w:rPr>
          <w:noProof/>
        </w:rPr>
        <w:drawing>
          <wp:inline distT="0" distB="0" distL="0" distR="0" wp14:anchorId="4E533F48" wp14:editId="118F4A91">
            <wp:extent cx="5731510" cy="276225"/>
            <wp:effectExtent l="0" t="0" r="2540" b="9525"/>
            <wp:docPr id="1111557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57514" name=""/>
                    <pic:cNvPicPr/>
                  </pic:nvPicPr>
                  <pic:blipFill>
                    <a:blip r:embed="rId5"/>
                    <a:stretch>
                      <a:fillRect/>
                    </a:stretch>
                  </pic:blipFill>
                  <pic:spPr>
                    <a:xfrm>
                      <a:off x="0" y="0"/>
                      <a:ext cx="5731510" cy="276225"/>
                    </a:xfrm>
                    <a:prstGeom prst="rect">
                      <a:avLst/>
                    </a:prstGeom>
                  </pic:spPr>
                </pic:pic>
              </a:graphicData>
            </a:graphic>
          </wp:inline>
        </w:drawing>
      </w:r>
    </w:p>
    <w:p w14:paraId="232DDEE5" w14:textId="77777777" w:rsidR="0018063F" w:rsidRDefault="0018063F"/>
    <w:p w14:paraId="1548E1F3" w14:textId="112D924E" w:rsidR="0018063F" w:rsidRDefault="0018063F">
      <w:r>
        <w:t xml:space="preserve">Header A-Z anchor links. </w:t>
      </w:r>
      <w:r>
        <w:br/>
      </w:r>
      <w:r>
        <w:br/>
        <w:t>When you click anchor link buttons, it scrolls down to the start of the list that starts with that letter</w:t>
      </w:r>
    </w:p>
    <w:p w14:paraId="7A536350" w14:textId="77777777" w:rsidR="00E07009" w:rsidRDefault="00E07009"/>
    <w:p w14:paraId="1F855AD5" w14:textId="670BB060" w:rsidR="00E07009" w:rsidRDefault="00E07009">
      <w:r>
        <w:t xml:space="preserve">Can we make it so the A-Z anchor link buttons are sticky buttons, so they always appear at the top of the page regardless of where you scroll down to. That way, the user can just press another letter to skip to the next letter when they want to download a game. </w:t>
      </w:r>
    </w:p>
    <w:sectPr w:rsidR="00E070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63F"/>
    <w:rsid w:val="0018063F"/>
    <w:rsid w:val="006123DA"/>
    <w:rsid w:val="00E070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4C9C8"/>
  <w15:chartTrackingRefBased/>
  <w15:docId w15:val="{88C6F947-DCAE-40BE-B8D5-362C0CF87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Pages>
  <Words>60</Words>
  <Characters>342</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Stubbs</dc:creator>
  <cp:keywords/>
  <dc:description/>
  <cp:lastModifiedBy>David Stubbs</cp:lastModifiedBy>
  <cp:revision>1</cp:revision>
  <dcterms:created xsi:type="dcterms:W3CDTF">2023-11-09T15:20:00Z</dcterms:created>
  <dcterms:modified xsi:type="dcterms:W3CDTF">2023-11-09T15:54:00Z</dcterms:modified>
</cp:coreProperties>
</file>