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6-month internship</w:t>
      </w:r>
    </w:p>
    <w:p>
      <w:pPr>
        <w:keepNext/>
        <w:spacing w:line="240" w:lineRule="auto"/>
      </w:pPr>
      <w:r>
        <w:rPr>
          <w:b/>
        </w:rPr>
        <w:t>AI Engineer Intern - Performance Testing &amp; UI Automation | DHL</w:t>
      </w:r>
    </w:p>
    <w:p>
      <w:pPr>
        <w:spacing w:line="240" w:lineRule="auto"/>
      </w:pPr>
      <w:r>
        <w:t>Computer Science (Data Science) undergraduate with Python, model evaluation and AI API integration experience. Interested in applying analytical skills and structured AI workflows to software quality, performance testing and UI automation.</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analysis: Python, JavaScript/Node.js, SQL, R, Bash; pandas, NumPy, scikit-learn</w:t>
      </w:r>
    </w:p>
    <w:p>
      <w:pPr>
        <w:spacing w:line="240" w:lineRule="auto"/>
      </w:pPr>
      <w:r>
        <w:t>AI &amp; evaluation: Gemini API, prompt design, structured JSON outputs, classification metrics, confusion matrices</w:t>
      </w:r>
    </w:p>
    <w:p>
      <w:pPr>
        <w:spacing w:line="240" w:lineRule="auto"/>
      </w:pPr>
      <w:r>
        <w:t>Platforms &amp; tools: Firebase Cloud Functions, Firestore, API/webhook integration, Git, Jupyter Notebook</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spacing w:line="240" w:lineRule="auto"/>
      </w:pPr>
      <w:r>
        <w:t>Project focus: sustainability training gaps and food waste prevention in hospitality.</w:t>
      </w:r>
    </w:p>
    <w:p>
      <w:pPr>
        <w:spacing w:line="240" w:lineRule="auto"/>
        <w:ind w:left="173" w:hanging="144"/>
      </w:pPr>
      <w:r>
        <w:t>• Owned the project data analysis; contributed to literature and market research, interviews/surveys, recommendations, the final report and presentation.</w:t>
      </w:r>
    </w:p>
    <w:p>
      <w:pPr>
        <w:keepNext/>
        <w:spacing w:line="240" w:lineRule="auto" w:before="160"/>
      </w:pPr>
      <w:r>
        <w:rPr>
          <w:b/>
          <w:color w:val="18354A"/>
        </w:rPr>
        <w:t>SELECTED PROJECTS</w:t>
      </w:r>
    </w:p>
    <w:p>
      <w:pPr>
        <w:keepNext/>
        <w:spacing w:line="240" w:lineRule="auto" w:before="80"/>
      </w:pPr>
      <w:r>
        <w:rPr>
          <w:b/>
        </w:rPr>
        <w:t>LaporKita AI | AI Integration &amp; Evaluation | 2026</w:t>
      </w:r>
    </w:p>
    <w:p>
      <w:pPr>
        <w:spacing w:line="240" w:lineRule="auto"/>
      </w:pPr>
      <w:hyperlink r:id="rId12">
        <w:r>
          <w:rPr>
            <w:color w:val="254F72"/>
          </w:rPr>
          <w:t>github.com/abdulhakimshaon7-hash/LaporKita-AI</w:t>
        </w:r>
      </w:hyperlink>
    </w:p>
    <w:p>
      <w:pPr>
        <w:spacing w:line="240" w:lineRule="auto"/>
        <w:ind w:left="173" w:hanging="144"/>
      </w:pPr>
      <w:r>
        <w:t>• Built the backend and Gemini integration for a WhatsApp complaint-processing prototype using Node.js, Firebase Cloud Functions and Firestore.</w:t>
      </w:r>
    </w:p>
    <w:p>
      <w:pPr>
        <w:spacing w:line="240" w:lineRule="auto"/>
        <w:ind w:left="173" w:hanging="144"/>
      </w:pPr>
      <w:r>
        <w:t>• Implemented structured JSON extraction of urgency, category and sentiment, with retry handling and a manual-review fallback.</w:t>
      </w:r>
    </w:p>
    <w:p>
      <w:pPr>
        <w:spacing w:line="240" w:lineRule="auto"/>
        <w:ind w:left="173" w:hanging="144"/>
      </w:pPr>
      <w:r>
        <w:t>• Evaluated classification against 94 labeled test records; saved outputs show 81.9% exact category agreement and 78.7% exact urgency agreement.</w:t>
      </w:r>
    </w:p>
    <w:p>
      <w:pPr>
        <w:keepNext/>
        <w:spacing w:line="240" w:lineRule="auto" w:before="80"/>
      </w:pPr>
      <w:r>
        <w:rPr>
          <w:b/>
        </w:rPr>
        <w:t>Student Performance Classification &amp; Retail Clustering | Academic Project | 2025</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classifiers on a stratified 630-record test set; saved results show 75.2%, 72.9% and 74.4% accuracy, respectively.</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Clear Away | Oracle Relational Database Design | 2026</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 Id="rId12" Type="http://schemas.openxmlformats.org/officeDocument/2006/relationships/hyperlink" Target="https://github.com/abdulhakimshaon7-hash/LaporKita-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