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CDC50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1</w:t>
      </w:r>
    </w:p>
    <w:p w14:paraId="736CD3AF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3101CC9F" w14:textId="66154965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</w:t>
      </w:r>
      <w:r>
        <w:rPr>
          <w:rFonts w:ascii="Century Gothic" w:eastAsia="Times New Roman" w:hAnsi="Century Gothic" w:cs="Times New Roman"/>
          <w:color w:val="656565"/>
          <w:sz w:val="18"/>
          <w:szCs w:val="18"/>
        </w:rPr>
        <w:t>1</w: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 out of 1</w:t>
      </w:r>
    </w:p>
    <w:p w14:paraId="2D13C6E8" w14:textId="1BF86B9E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2BEA2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in;height:1in" o:ole="">
            <v:imagedata r:id="rId4" o:title=""/>
          </v:shape>
          <w:control r:id="rId5" w:name="DefaultOcxName" w:shapeid="_x0000_i1114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AC26F45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4033A4B9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  <w:lang w:val="en-GB"/>
        </w:rPr>
        <w:t>The node centric programming will need collaboration among different nodes in the network for gathering, dissemination, analysis and/or processing of the generated and collected data. </w:t>
      </w:r>
    </w:p>
    <w:p w14:paraId="18433450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653A9223" w14:textId="2B018994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507CBCE1">
          <v:shape id="_x0000_i1119" type="#_x0000_t75" style="width:17.65pt;height:15.65pt" o:ole="">
            <v:imagedata r:id="rId6" o:title=""/>
          </v:shape>
          <w:control r:id="rId7" w:name="DefaultOcxName1" w:shapeid="_x0000_i1119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130547F2" w14:textId="632B3059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5C66EE96">
          <v:shape id="_x0000_i1120" type="#_x0000_t75" style="width:17.65pt;height:15.65pt" o:ole="">
            <v:imagedata r:id="rId8" o:title=""/>
          </v:shape>
          <w:control r:id="rId9" w:name="DefaultOcxName2" w:shapeid="_x0000_i1120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4CA5D2B9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2</w:t>
      </w:r>
    </w:p>
    <w:p w14:paraId="1091EBCF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49102D8E" w14:textId="696E025C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Mark </w:t>
      </w:r>
      <w:r>
        <w:rPr>
          <w:rFonts w:ascii="Century Gothic" w:eastAsia="Times New Roman" w:hAnsi="Century Gothic" w:cs="Times New Roman"/>
          <w:color w:val="656565"/>
          <w:sz w:val="18"/>
          <w:szCs w:val="18"/>
        </w:rPr>
        <w:t>1</w: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 out of 1</w:t>
      </w:r>
    </w:p>
    <w:p w14:paraId="0CB073C3" w14:textId="2573C0B2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73DBCB14">
          <v:shape id="_x0000_i1111" type="#_x0000_t75" style="width:1in;height:1in" o:ole="">
            <v:imagedata r:id="rId4" o:title=""/>
          </v:shape>
          <w:control r:id="rId10" w:name="DefaultOcxName3" w:shapeid="_x0000_i1111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855A4C7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389F5530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SAX transforms time-series data into symbolic string representations but has high computational complexity so cannot be used as an in-network processing technique.</w:t>
      </w:r>
    </w:p>
    <w:p w14:paraId="5393E5AF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6BDF3CD8" w14:textId="544828BC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520AAF42">
          <v:shape id="_x0000_i1121" type="#_x0000_t75" style="width:17.65pt;height:15.65pt" o:ole="">
            <v:imagedata r:id="rId6" o:title=""/>
          </v:shape>
          <w:control r:id="rId11" w:name="DefaultOcxName4" w:shapeid="_x0000_i1121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6E2E153D" w14:textId="1EDF072B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7EF24D84">
          <v:shape id="_x0000_i1122" type="#_x0000_t75" style="width:17.65pt;height:15.65pt" o:ole="">
            <v:imagedata r:id="rId8" o:title=""/>
          </v:shape>
          <w:control r:id="rId12" w:name="DefaultOcxName5" w:shapeid="_x0000_i1122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78F1BF37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3</w:t>
      </w:r>
    </w:p>
    <w:p w14:paraId="6D419D22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093620CF" w14:textId="1871A628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Mark </w:t>
      </w:r>
      <w:r>
        <w:rPr>
          <w:rFonts w:ascii="Century Gothic" w:eastAsia="Times New Roman" w:hAnsi="Century Gothic" w:cs="Times New Roman"/>
          <w:color w:val="656565"/>
          <w:sz w:val="18"/>
          <w:szCs w:val="18"/>
        </w:rPr>
        <w:t>1</w: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 out of 1</w:t>
      </w:r>
    </w:p>
    <w:p w14:paraId="7C95579F" w14:textId="3D78857B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3094B94A">
          <v:shape id="_x0000_i1108" type="#_x0000_t75" style="width:1in;height:1in" o:ole="">
            <v:imagedata r:id="rId4" o:title=""/>
          </v:shape>
          <w:control r:id="rId13" w:name="DefaultOcxName6" w:shapeid="_x0000_i1108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084F7855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lastRenderedPageBreak/>
        <w:t>Question text</w:t>
      </w:r>
    </w:p>
    <w:p w14:paraId="6BC81B3C" w14:textId="77777777" w:rsidR="00CF2155" w:rsidRPr="00CF2155" w:rsidRDefault="00CF2155" w:rsidP="00CF2155">
      <w:pPr>
        <w:shd w:val="clear" w:color="auto" w:fill="DEF2F8"/>
        <w:spacing w:after="12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WSN nodes are typically resource constrained and often consist of none-IP devices or use middleware for communication to other world.</w:t>
      </w:r>
    </w:p>
    <w:p w14:paraId="76C9BC23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br/>
      </w:r>
    </w:p>
    <w:p w14:paraId="344387EC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1DC2304B" w14:textId="156DB1F1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54951AEE">
          <v:shape id="_x0000_i1124" type="#_x0000_t75" style="width:17.65pt;height:15.65pt" o:ole="">
            <v:imagedata r:id="rId8" o:title=""/>
          </v:shape>
          <w:control r:id="rId14" w:name="DefaultOcxName7" w:shapeid="_x0000_i1124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3DC372A1" w14:textId="5E6BA850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77370E80">
          <v:shape id="_x0000_i1123" type="#_x0000_t75" style="width:17.65pt;height:15.65pt" o:ole="">
            <v:imagedata r:id="rId6" o:title=""/>
          </v:shape>
          <w:control r:id="rId15" w:name="DefaultOcxName8" w:shapeid="_x0000_i1123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0E116BF9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4</w:t>
      </w:r>
    </w:p>
    <w:p w14:paraId="4D67EEFF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274887AD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2489C5ED" w14:textId="02113A4B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16342FE0">
          <v:shape id="_x0000_i1105" type="#_x0000_t75" style="width:1in;height:1in" o:ole="">
            <v:imagedata r:id="rId4" o:title=""/>
          </v:shape>
          <w:control r:id="rId16" w:name="DefaultOcxName9" w:shapeid="_x0000_i1105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547AD2EA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06FA2F3B" w14:textId="77777777" w:rsidR="00CF2155" w:rsidRPr="00CF2155" w:rsidRDefault="00CF2155" w:rsidP="00CF2155">
      <w:pPr>
        <w:shd w:val="clear" w:color="auto" w:fill="DEF2F8"/>
        <w:spacing w:after="12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Reduce number of transmitted bits/packets by applying an aggregation function in the network but Aggregation should happen close to the destination.</w:t>
      </w:r>
    </w:p>
    <w:p w14:paraId="46F2A434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br/>
      </w:r>
    </w:p>
    <w:p w14:paraId="65923A73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35D94CA2" w14:textId="4F1B6CF1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6B1D6316">
          <v:shape id="_x0000_i1104" type="#_x0000_t75" style="width:17.65pt;height:15.65pt" o:ole="">
            <v:imagedata r:id="rId6" o:title=""/>
          </v:shape>
          <w:control r:id="rId17" w:name="DefaultOcxName10" w:shapeid="_x0000_i1104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6C5DAA2E" w14:textId="7162119A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616F4477">
          <v:shape id="_x0000_i1103" type="#_x0000_t75" style="width:17.65pt;height:15.65pt" o:ole="">
            <v:imagedata r:id="rId8" o:title=""/>
          </v:shape>
          <w:control r:id="rId18" w:name="DefaultOcxName11" w:shapeid="_x0000_i1103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6056A3EA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5</w:t>
      </w:r>
    </w:p>
    <w:p w14:paraId="76DB35ED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52B0B0D8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5F7D3019" w14:textId="1FFC0782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04A284A4">
          <v:shape id="_x0000_i1102" type="#_x0000_t75" style="width:1in;height:1in" o:ole="">
            <v:imagedata r:id="rId4" o:title=""/>
          </v:shape>
          <w:control r:id="rId19" w:name="DefaultOcxName12" w:shapeid="_x0000_i1102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0AB22EB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20678A88" w14:textId="77777777" w:rsidR="00CF2155" w:rsidRPr="00CF2155" w:rsidRDefault="00CF2155" w:rsidP="00CF2155">
      <w:pPr>
        <w:shd w:val="clear" w:color="auto" w:fill="DEF2F8"/>
        <w:spacing w:after="12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WSNs are expected to provide information, not necessarily original bits. Gives additional options e.g., </w:t>
      </w:r>
      <w:r w:rsidRPr="00CF2155">
        <w:rPr>
          <w:rFonts w:ascii="Century Gothic" w:eastAsia="Times New Roman" w:hAnsi="Century Gothic" w:cs="Times New Roman"/>
          <w:i/>
          <w:iCs/>
          <w:color w:val="2F6473"/>
          <w:sz w:val="23"/>
          <w:szCs w:val="23"/>
        </w:rPr>
        <w:t>manipulate </w: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or </w:t>
      </w:r>
      <w:r w:rsidRPr="00CF2155">
        <w:rPr>
          <w:rFonts w:ascii="Century Gothic" w:eastAsia="Times New Roman" w:hAnsi="Century Gothic" w:cs="Times New Roman"/>
          <w:i/>
          <w:iCs/>
          <w:color w:val="2F6473"/>
          <w:sz w:val="23"/>
          <w:szCs w:val="23"/>
        </w:rPr>
        <w:t>process</w: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 the data in the network</w:t>
      </w:r>
      <w:r w:rsidRPr="00CF2155">
        <w:rPr>
          <w:rFonts w:ascii="Century Gothic" w:eastAsia="Times New Roman" w:hAnsi="Century Gothic" w:cs="Times New Roman"/>
          <w:b/>
          <w:bCs/>
          <w:color w:val="2F6473"/>
          <w:sz w:val="23"/>
          <w:szCs w:val="23"/>
        </w:rPr>
        <w:t>. </w:t>
      </w:r>
    </w:p>
    <w:p w14:paraId="3F3A523B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br/>
      </w:r>
    </w:p>
    <w:p w14:paraId="3B717E92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lastRenderedPageBreak/>
        <w:t>Select one:</w:t>
      </w:r>
    </w:p>
    <w:p w14:paraId="0C11786A" w14:textId="7F464558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69C74145">
          <v:shape id="_x0000_i1101" type="#_x0000_t75" style="width:17.65pt;height:15.65pt" o:ole="">
            <v:imagedata r:id="rId8" o:title=""/>
          </v:shape>
          <w:control r:id="rId20" w:name="DefaultOcxName13" w:shapeid="_x0000_i1101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15453807" w14:textId="769629F2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1C1FEF07">
          <v:shape id="_x0000_i1100" type="#_x0000_t75" style="width:17.65pt;height:15.65pt" o:ole="">
            <v:imagedata r:id="rId6" o:title=""/>
          </v:shape>
          <w:control r:id="rId21" w:name="DefaultOcxName14" w:shapeid="_x0000_i1100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1B831CE4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6</w:t>
      </w:r>
    </w:p>
    <w:p w14:paraId="0FF82116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3D19FCB1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28FFF8E1" w14:textId="1106A4B7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102195CB">
          <v:shape id="_x0000_i1099" type="#_x0000_t75" style="width:1in;height:1in" o:ole="">
            <v:imagedata r:id="rId4" o:title=""/>
          </v:shape>
          <w:control r:id="rId22" w:name="DefaultOcxName15" w:shapeid="_x0000_i1099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7EFB9CC3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15B9DA8E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The SAX method introduces breakpoints that divides the PAA representation to equal sections and assigns an alphabet for each section.</w:t>
      </w:r>
    </w:p>
    <w:p w14:paraId="16023ADA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6E9878B0" w14:textId="0834C625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737C53B3">
          <v:shape id="_x0000_i1098" type="#_x0000_t75" style="width:17.65pt;height:15.65pt" o:ole="">
            <v:imagedata r:id="rId8" o:title=""/>
          </v:shape>
          <w:control r:id="rId23" w:name="DefaultOcxName16" w:shapeid="_x0000_i1098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6A5ADA51" w14:textId="415B74A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03A3FAC2">
          <v:shape id="_x0000_i1097" type="#_x0000_t75" style="width:17.65pt;height:15.65pt" o:ole="">
            <v:imagedata r:id="rId6" o:title=""/>
          </v:shape>
          <w:control r:id="rId24" w:name="DefaultOcxName17" w:shapeid="_x0000_i1097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3A76424C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7</w:t>
      </w:r>
    </w:p>
    <w:p w14:paraId="65DA3486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7F1DED7D" w14:textId="2D7F96B2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Mark </w:t>
      </w:r>
      <w:r>
        <w:rPr>
          <w:rFonts w:ascii="Century Gothic" w:eastAsia="Times New Roman" w:hAnsi="Century Gothic" w:cs="Times New Roman"/>
          <w:color w:val="656565"/>
          <w:sz w:val="18"/>
          <w:szCs w:val="18"/>
        </w:rPr>
        <w:t>1</w: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 xml:space="preserve"> out of 1</w:t>
      </w:r>
    </w:p>
    <w:p w14:paraId="3A2CDB6E" w14:textId="098E3BCE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44D79A5A">
          <v:shape id="_x0000_i1096" type="#_x0000_t75" style="width:1in;height:1in" o:ole="">
            <v:imagedata r:id="rId4" o:title=""/>
          </v:shape>
          <w:control r:id="rId25" w:name="DefaultOcxName18" w:shapeid="_x0000_i1096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5EAF116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012FC8F0" w14:textId="77777777" w:rsidR="00CF2155" w:rsidRPr="00CF2155" w:rsidRDefault="00CF2155" w:rsidP="00CF2155">
      <w:pPr>
        <w:shd w:val="clear" w:color="auto" w:fill="DEF2F8"/>
        <w:spacing w:after="12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CoAp uses TCP instead of UDP and has a simple “message layer” for re-transmitting lost packets and it also uses compression techniques.</w:t>
      </w:r>
    </w:p>
    <w:p w14:paraId="213C60E7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br/>
      </w:r>
    </w:p>
    <w:p w14:paraId="245E3CDC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4E519914" w14:textId="3A5153C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1E49392D">
          <v:shape id="_x0000_i1125" type="#_x0000_t75" style="width:17.65pt;height:15.65pt" o:ole="">
            <v:imagedata r:id="rId6" o:title=""/>
          </v:shape>
          <w:control r:id="rId26" w:name="DefaultOcxName19" w:shapeid="_x0000_i1125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2B6A6B99" w14:textId="24D87B26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7A233BF3">
          <v:shape id="_x0000_i1126" type="#_x0000_t75" style="width:17.65pt;height:15.65pt" o:ole="">
            <v:imagedata r:id="rId8" o:title=""/>
          </v:shape>
          <w:control r:id="rId27" w:name="DefaultOcxName20" w:shapeid="_x0000_i1126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2CAE87C7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8</w:t>
      </w:r>
    </w:p>
    <w:p w14:paraId="3E9BA3CD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73E7C663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1DB2B8C8" w14:textId="116D9FB6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lastRenderedPageBreak/>
        <w:object w:dxaOrig="1440" w:dyaOrig="1440" w14:anchorId="34BFD9DB">
          <v:shape id="_x0000_i1093" type="#_x0000_t75" style="width:1in;height:1in" o:ole="">
            <v:imagedata r:id="rId4" o:title=""/>
          </v:shape>
          <w:control r:id="rId28" w:name="DefaultOcxName21" w:shapeid="_x0000_i1093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C678B06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5B4D5220" w14:textId="77777777" w:rsidR="00CF2155" w:rsidRPr="00CF2155" w:rsidRDefault="00CF2155" w:rsidP="00CF2155">
      <w:pPr>
        <w:shd w:val="clear" w:color="auto" w:fill="DEF2F8"/>
        <w:spacing w:after="12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In Geohash decoding counting starts at 0 in the left side, the odd bits are taken for the latitude code while the even bits are taken for the longitude code.</w:t>
      </w:r>
    </w:p>
    <w:p w14:paraId="405473A9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br/>
      </w:r>
    </w:p>
    <w:p w14:paraId="02E5F2AA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4A9B162F" w14:textId="121DB3F6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3F1574B6">
          <v:shape id="_x0000_i1092" type="#_x0000_t75" style="width:17.65pt;height:15.65pt" o:ole="">
            <v:imagedata r:id="rId8" o:title=""/>
          </v:shape>
          <w:control r:id="rId29" w:name="DefaultOcxName22" w:shapeid="_x0000_i1092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3AAEEC48" w14:textId="5DF1648C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352B2EE7">
          <v:shape id="_x0000_i1091" type="#_x0000_t75" style="width:17.65pt;height:15.65pt" o:ole="">
            <v:imagedata r:id="rId6" o:title=""/>
          </v:shape>
          <w:control r:id="rId30" w:name="DefaultOcxName23" w:shapeid="_x0000_i1091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63AB6384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9</w:t>
      </w:r>
    </w:p>
    <w:p w14:paraId="4115A53B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76709FF2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59B50D1C" w14:textId="18208E21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54B32404">
          <v:shape id="_x0000_i1090" type="#_x0000_t75" style="width:1in;height:1in" o:ole="">
            <v:imagedata r:id="rId4" o:title=""/>
          </v:shape>
          <w:control r:id="rId31" w:name="DefaultOcxName24" w:shapeid="_x0000_i1090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11C4D14D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469E408D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Gateway can provide components such as QoS support, caching but cannot provide mechanisms to address heterogeneity and interoperability issues.</w:t>
      </w:r>
    </w:p>
    <w:p w14:paraId="401F494C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0B4BCDEA" w14:textId="7DC4BA7A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77798DF5">
          <v:shape id="_x0000_i1117" type="#_x0000_t75" style="width:17.65pt;height:15.65pt" o:ole="">
            <v:imagedata r:id="rId6" o:title=""/>
          </v:shape>
          <w:control r:id="rId32" w:name="DefaultOcxName25" w:shapeid="_x0000_i1117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762753A9" w14:textId="3CCFF2DF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0D47EE69">
          <v:shape id="_x0000_i1118" type="#_x0000_t75" style="width:17.65pt;height:15.65pt" o:ole="">
            <v:imagedata r:id="rId8" o:title=""/>
          </v:shape>
          <w:control r:id="rId33" w:name="DefaultOcxName26" w:shapeid="_x0000_i1118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5DC16970" w14:textId="77777777" w:rsidR="00CF2155" w:rsidRPr="00CF2155" w:rsidRDefault="00CF2155" w:rsidP="00CF2155">
      <w:pPr>
        <w:shd w:val="clear" w:color="auto" w:fill="DEE2E6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FF6600"/>
          <w:sz w:val="18"/>
          <w:szCs w:val="18"/>
        </w:rPr>
        <w:t>Question </w:t>
      </w:r>
      <w:r w:rsidRPr="00CF2155">
        <w:rPr>
          <w:rFonts w:ascii="Century Gothic" w:eastAsia="Times New Roman" w:hAnsi="Century Gothic" w:cs="Times New Roman"/>
          <w:b/>
          <w:bCs/>
          <w:color w:val="FF6600"/>
          <w:sz w:val="27"/>
          <w:szCs w:val="27"/>
        </w:rPr>
        <w:t>10</w:t>
      </w:r>
    </w:p>
    <w:p w14:paraId="5FF6CF05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Complete</w:t>
      </w:r>
    </w:p>
    <w:p w14:paraId="1A70CAC9" w14:textId="77777777" w:rsidR="00CF2155" w:rsidRPr="00CF2155" w:rsidRDefault="00CF2155" w:rsidP="00CF2155">
      <w:pPr>
        <w:shd w:val="clear" w:color="auto" w:fill="DEE2E6"/>
        <w:spacing w:after="0"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Mark 1 out of 1</w:t>
      </w:r>
    </w:p>
    <w:p w14:paraId="74203DEF" w14:textId="22358A31" w:rsidR="00CF2155" w:rsidRPr="00CF2155" w:rsidRDefault="00CF2155" w:rsidP="00CF2155">
      <w:pPr>
        <w:shd w:val="clear" w:color="auto" w:fill="DEE2E6"/>
        <w:spacing w:line="240" w:lineRule="auto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object w:dxaOrig="1440" w:dyaOrig="1440" w14:anchorId="1B91F61B">
          <v:shape id="_x0000_i1087" type="#_x0000_t75" style="width:1in;height:1in" o:ole="">
            <v:imagedata r:id="rId4" o:title=""/>
          </v:shape>
          <w:control r:id="rId34" w:name="DefaultOcxName27" w:shapeid="_x0000_i1087"/>
        </w:object>
      </w:r>
      <w:r w:rsidRPr="00CF2155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13F4ED84" w14:textId="77777777" w:rsidR="00CF2155" w:rsidRPr="00CF2155" w:rsidRDefault="00CF2155" w:rsidP="00CF2155">
      <w:pPr>
        <w:shd w:val="clear" w:color="auto" w:fill="DEF2F8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F2155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14:paraId="3648A5D0" w14:textId="77777777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lastRenderedPageBreak/>
        <w:t>In SAX, before applying PAA, each time series to have a needs to be normalized to achieve a mean of one and a standard deviation of zero.</w:t>
      </w:r>
    </w:p>
    <w:p w14:paraId="1C0DF3A2" w14:textId="77777777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Select one:</w:t>
      </w:r>
    </w:p>
    <w:p w14:paraId="5E4843E0" w14:textId="1E187BF3" w:rsidR="00CF2155" w:rsidRPr="00CF2155" w:rsidRDefault="00CF2155" w:rsidP="00CF2155">
      <w:pPr>
        <w:shd w:val="clear" w:color="auto" w:fill="DEF2F8"/>
        <w:spacing w:after="0"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499B39FB">
          <v:shape id="_x0000_i1086" type="#_x0000_t75" style="width:17.65pt;height:15.65pt" o:ole="">
            <v:imagedata r:id="rId6" o:title=""/>
          </v:shape>
          <w:control r:id="rId35" w:name="DefaultOcxName28" w:shapeid="_x0000_i1086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True</w:t>
      </w:r>
    </w:p>
    <w:p w14:paraId="1560C0CB" w14:textId="73C89116" w:rsidR="00CF2155" w:rsidRPr="00CF2155" w:rsidRDefault="00CF2155" w:rsidP="00CF2155">
      <w:pPr>
        <w:shd w:val="clear" w:color="auto" w:fill="DEF2F8"/>
        <w:spacing w:line="240" w:lineRule="auto"/>
        <w:rPr>
          <w:rFonts w:ascii="Century Gothic" w:eastAsia="Times New Roman" w:hAnsi="Century Gothic" w:cs="Times New Roman"/>
          <w:color w:val="2F6473"/>
          <w:sz w:val="23"/>
          <w:szCs w:val="23"/>
        </w:rPr>
      </w:pP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object w:dxaOrig="1440" w:dyaOrig="1440" w14:anchorId="630C39A8">
          <v:shape id="_x0000_i1085" type="#_x0000_t75" style="width:17.65pt;height:15.65pt" o:ole="">
            <v:imagedata r:id="rId8" o:title=""/>
          </v:shape>
          <w:control r:id="rId36" w:name="DefaultOcxName29" w:shapeid="_x0000_i1085"/>
        </w:object>
      </w:r>
      <w:r w:rsidRPr="00CF2155">
        <w:rPr>
          <w:rFonts w:ascii="Century Gothic" w:eastAsia="Times New Roman" w:hAnsi="Century Gothic" w:cs="Times New Roman"/>
          <w:color w:val="2F6473"/>
          <w:sz w:val="23"/>
          <w:szCs w:val="23"/>
        </w:rPr>
        <w:t>False</w:t>
      </w:r>
    </w:p>
    <w:p w14:paraId="79974D83" w14:textId="77777777" w:rsidR="0078370F" w:rsidRDefault="0078370F"/>
    <w:sectPr w:rsidR="0078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5"/>
    <w:rsid w:val="00562E50"/>
    <w:rsid w:val="0078370F"/>
    <w:rsid w:val="00823728"/>
    <w:rsid w:val="00C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A186"/>
  <w15:chartTrackingRefBased/>
  <w15:docId w15:val="{B56C63B6-D1AC-4808-8621-74E919F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2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1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21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CF2155"/>
  </w:style>
  <w:style w:type="character" w:customStyle="1" w:styleId="questionflagtext">
    <w:name w:val="questionflagtext"/>
    <w:basedOn w:val="DefaultParagraphFont"/>
    <w:rsid w:val="00CF2155"/>
  </w:style>
  <w:style w:type="paragraph" w:styleId="NormalWeb">
    <w:name w:val="Normal (Web)"/>
    <w:basedOn w:val="Normal"/>
    <w:uiPriority w:val="99"/>
    <w:semiHidden/>
    <w:unhideWhenUsed/>
    <w:rsid w:val="00CF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21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21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21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21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2482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7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6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3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5405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6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25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787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46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5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0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1563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9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198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4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162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6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08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2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0360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9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8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2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0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36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5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59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6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75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5275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99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792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6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7441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9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5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6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0885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91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5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8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45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6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637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000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9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0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66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7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81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1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783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9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76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1467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4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12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9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497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88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3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87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5224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13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8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3055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2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04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46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5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22790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0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8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2020-06-13T21:15:00Z</dcterms:created>
  <dcterms:modified xsi:type="dcterms:W3CDTF">2020-06-13T21:17:00Z</dcterms:modified>
</cp:coreProperties>
</file>