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50.0" w:type="dxa"/>
        <w:jc w:val="center"/>
        <w:tblLayout w:type="fixed"/>
        <w:tblLook w:val="0400"/>
      </w:tblPr>
      <w:tblGrid>
        <w:gridCol w:w="7950"/>
        <w:tblGridChange w:id="0">
          <w:tblGrid>
            <w:gridCol w:w="795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b w:val="1"/>
                <w:sz w:val="27"/>
                <w:szCs w:val="27"/>
                <w:rtl w:val="0"/>
              </w:rPr>
              <w:t xml:space="preserve">DUMMY [**ILLEGITIMATE CONTENT**]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Mr.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&lt;1&gt;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Age :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&lt;2&gt;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Years, Occupation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&lt;3&gt;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PAN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&lt;4&gt;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Aadhaar: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&lt;5&gt;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Residing at: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Flat No: &lt;6&gt;, Floor No: &lt;7&gt;, Building Name:_&lt;8&gt;, Block Sector: &lt;9&gt;, Road: &lt;10&gt;, MUMBAI, MAHARASHTRA, &lt;11&gt;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Mr.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&lt;12&gt;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Age : About &lt;13&gt; Years, Occupation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&lt;14&gt;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PAN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&lt;15&gt;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Aadhaar: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&lt;16&gt;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Residing at: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Flat No: &lt;17&gt;, Building Name: &lt;18&gt;, Block Sector:  &lt;19&gt; Road: &lt;20&gt;, MUMBAI, MAHARASHTRA, &lt;21&gt;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HEREINAFTER called ‘the Licensee’ (which expression shall mean and include only Licensee above named).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WHEREAS the Licensee herein is in need of temporary premises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Residential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use has/have approached the Licensor with a request to allow the Licensee herein to use and occupy the said premises on Leave and License basis for a period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&lt;22&gt;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Months commencing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&lt;23&gt;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and ending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&lt;24&gt;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on terms and subject to conditions hereafter appearing.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WHEREAS the Licensor have agreed to allow the Licensee herein to use and occupy the said Licensed premises for his aforesaid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Residential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purposes only, on Leave and License basis for above mentioned period, on terms and subject to conditions hereafter appearing;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1) Period: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That the Licensor hereby grants to the Licensee herein a revocable leave and license, to occupy the Licensed Premises, described in Schedule I hereunder written without creating any tenancy rights or any other rights, title and interest in favour of the Licensee for a period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&lt;25&gt;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Months commencing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&lt;26&gt;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and ending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&lt;27&gt;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2) License Fee &amp; Deposit: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That the Licensee shall pay to the Licensor the following amount per month towards the compensation for the use of the said Licensed premises.</w:t>
              <w:br w:type="textWrapping"/>
              <w:t xml:space="preserve">a) Rs.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&lt;28&gt;_/-( &lt;29&gt; Only)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per month for the first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&lt;30&gt;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months,</w:t>
              <w:br w:type="textWrapping"/>
              <w:t xml:space="preserve">b) Rs.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&lt;31&gt;_( &lt;32&gt;_Only)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per month for the next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&lt;33&gt;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months.</w:t>
              <w:br w:type="textWrapping"/>
              <w:t xml:space="preserve">The amount of monthly compensation License fee shall be payable within first five days of the concerned month of Leave and License. Licensees shall also pay to the Licensor Rs_&lt;34&gt; interest free refundable deposit, for the use of the said Licensed premises.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3) Payment of Deposit: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That the Licensee have paid / shall pay the above mentioned deposit/premium as mentioned above by Cash/CHQ. Amount Rs.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_&lt;35&gt;_/-( &lt;36&gt; Only)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that constructed portion being Residential unit bearing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Apartment/Flat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No.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&lt;37&gt;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Built-up : &lt;38&gt;_Square Feet,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situated on the Floor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&lt;39&gt;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of a Building known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&lt;40&gt;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' standing on the plot of land bearing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C.T.S. Number : &lt;41&gt;_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Road: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_&lt;42&gt;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Location: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&lt;43&gt;, MUMBAI &lt;44&gt;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of Village: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&lt;45&gt;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,situated within the revenue limits of Tehsil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Unknown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and Dist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Mumbai Sub-urban District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and situated within the limits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Mumbai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Municipal Corporation.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Mang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B25F1"/>
    <w:pPr>
      <w:spacing w:after="200" w:line="276" w:lineRule="auto"/>
    </w:pPr>
    <w:rPr>
      <w:rFonts w:ascii="Calibri" w:cs="Mangal" w:eastAsia="Calibri" w:hAnsi="Calibri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IlNc/gstPiNSrtgPzVwK29eMaw==">AMUW2mUQTJod3qXjryi9TaBIl1lPa76pVXpdKuNM0OZ3SJAKi6yg2q6bLL6wVYEvsOJvTo+d0pTy8/fvzF2gBKO+AjSxkrtDaEBXan7cnKya2msld7mJwHdTC2Cn5A02u1r0zdaU90WX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2019-01-21T07:01:00Z</dcterms:created>
  <dc:creator>15DIT45</dc:creator>
</cp:coreProperties>
</file>