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D152" w14:textId="3AFD2298" w:rsidR="495EAEFB" w:rsidRDefault="495EAEFB" w:rsidP="5A11E0E5">
      <w:pPr>
        <w:pStyle w:val="Title"/>
      </w:pPr>
      <w:r w:rsidRPr="5A11E0E5">
        <w:t xml:space="preserve">Data Immersion Achievement 6  </w:t>
      </w:r>
    </w:p>
    <w:p w14:paraId="578A85CD" w14:textId="21E62C36" w:rsidR="5A11E0E5" w:rsidRDefault="5A11E0E5" w:rsidP="5A11E0E5"/>
    <w:p w14:paraId="7D8E4801" w14:textId="238ADEE4" w:rsidR="70DD8BBB" w:rsidRDefault="70DD8BBB" w:rsidP="5A11E0E5">
      <w:pPr>
        <w:pStyle w:val="Subtitle"/>
        <w:rPr>
          <w:rStyle w:val="Heading1Char"/>
          <w:b/>
          <w:bCs/>
          <w:color w:val="44546A" w:themeColor="text2"/>
          <w:u w:val="single"/>
        </w:rPr>
      </w:pPr>
      <w:r w:rsidRPr="5A11E0E5">
        <w:rPr>
          <w:b/>
          <w:bCs/>
          <w:color w:val="44546A" w:themeColor="text2"/>
          <w:u w:val="single"/>
        </w:rPr>
        <w:t>Levels and trends in child malnutrition</w:t>
      </w:r>
    </w:p>
    <w:p w14:paraId="2D5B8B12" w14:textId="61E5DAD8" w:rsidR="5A11E0E5" w:rsidRDefault="5A11E0E5" w:rsidP="5A11E0E5">
      <w:pPr>
        <w:jc w:val="center"/>
      </w:pPr>
    </w:p>
    <w:p w14:paraId="2C3CB068" w14:textId="1A155F63" w:rsidR="4265F785" w:rsidRDefault="4265F785" w:rsidP="5A11E0E5">
      <w:pPr>
        <w:pStyle w:val="Subtitle"/>
        <w:rPr>
          <w:rFonts w:ascii="Calibri" w:eastAsia="Calibri" w:hAnsi="Calibri" w:cs="Calibri"/>
          <w:sz w:val="22"/>
          <w:szCs w:val="22"/>
        </w:rPr>
      </w:pPr>
      <w:r w:rsidRPr="5A11E0E5">
        <w:t>Advanced Analytics &amp; Dashboard Design</w:t>
      </w:r>
    </w:p>
    <w:p w14:paraId="2B9F2605" w14:textId="0A81E708" w:rsidR="5A11E0E5" w:rsidRDefault="5A11E0E5" w:rsidP="5A11E0E5">
      <w:pPr>
        <w:jc w:val="center"/>
      </w:pPr>
    </w:p>
    <w:p w14:paraId="0EE2ADDE" w14:textId="7C6A7312" w:rsidR="5A11E0E5" w:rsidRDefault="5A11E0E5" w:rsidP="5A11E0E5">
      <w:pPr>
        <w:jc w:val="center"/>
      </w:pPr>
    </w:p>
    <w:p w14:paraId="24DD436B" w14:textId="0FA51DD0" w:rsidR="5A11E0E5" w:rsidRDefault="5A11E0E5" w:rsidP="5A11E0E5">
      <w:pPr>
        <w:jc w:val="center"/>
      </w:pPr>
    </w:p>
    <w:p w14:paraId="1F2BB0C5" w14:textId="79458E64" w:rsidR="5A11E0E5" w:rsidRDefault="5A11E0E5" w:rsidP="5A11E0E5">
      <w:pPr>
        <w:jc w:val="center"/>
      </w:pPr>
    </w:p>
    <w:p w14:paraId="78D57475" w14:textId="552EA448" w:rsidR="5A11E0E5" w:rsidRDefault="5A11E0E5" w:rsidP="5A11E0E5">
      <w:pPr>
        <w:jc w:val="center"/>
      </w:pPr>
    </w:p>
    <w:p w14:paraId="00B8B5AC" w14:textId="20E63B0A" w:rsidR="5A11E0E5" w:rsidRDefault="5A11E0E5" w:rsidP="5A11E0E5">
      <w:pPr>
        <w:jc w:val="center"/>
      </w:pPr>
    </w:p>
    <w:p w14:paraId="4865F828" w14:textId="14C966E0" w:rsidR="5A11E0E5" w:rsidRDefault="5A11E0E5" w:rsidP="5A11E0E5">
      <w:pPr>
        <w:jc w:val="center"/>
      </w:pPr>
    </w:p>
    <w:p w14:paraId="30BA1A9D" w14:textId="7A4FC636" w:rsidR="5A11E0E5" w:rsidRDefault="5A11E0E5" w:rsidP="5A11E0E5">
      <w:pPr>
        <w:jc w:val="center"/>
      </w:pPr>
    </w:p>
    <w:p w14:paraId="15205919" w14:textId="59A5159A" w:rsidR="5A11E0E5" w:rsidRDefault="5A11E0E5" w:rsidP="5A11E0E5">
      <w:pPr>
        <w:jc w:val="center"/>
      </w:pPr>
    </w:p>
    <w:p w14:paraId="7D6FCB39" w14:textId="5671612F" w:rsidR="5A11E0E5" w:rsidRDefault="5A11E0E5" w:rsidP="5A11E0E5">
      <w:pPr>
        <w:jc w:val="center"/>
      </w:pPr>
    </w:p>
    <w:p w14:paraId="023CEDA5" w14:textId="07A53392" w:rsidR="5A11E0E5" w:rsidRDefault="5A11E0E5" w:rsidP="5A11E0E5">
      <w:pPr>
        <w:jc w:val="center"/>
      </w:pPr>
    </w:p>
    <w:sdt>
      <w:sdtPr>
        <w:rPr>
          <w:rFonts w:ascii="News Gothic MT" w:eastAsiaTheme="minorHAnsi" w:hAnsiTheme="minorHAnsi" w:cstheme="minorBidi"/>
          <w:color w:val="auto"/>
          <w:sz w:val="20"/>
          <w:szCs w:val="20"/>
          <w:lang w:val="en-GB" w:eastAsia="en-US"/>
        </w:rPr>
        <w:id w:val="487753308"/>
        <w:docPartObj>
          <w:docPartGallery w:val="Table of Contents"/>
          <w:docPartUnique/>
        </w:docPartObj>
      </w:sdtPr>
      <w:sdtEndPr>
        <w:rPr>
          <w:b/>
          <w:bCs/>
        </w:rPr>
      </w:sdtEndPr>
      <w:sdtContent>
        <w:p w14:paraId="2767EDFA" w14:textId="738D4B28" w:rsidR="00A239D2" w:rsidRDefault="00A239D2">
          <w:pPr>
            <w:pStyle w:val="TOCHeading"/>
          </w:pPr>
          <w:r>
            <w:rPr>
              <w:lang w:val="en-GB"/>
            </w:rPr>
            <w:t>Contents</w:t>
          </w:r>
        </w:p>
        <w:p w14:paraId="0AB545C2" w14:textId="71A33114" w:rsidR="00DF1F1D" w:rsidRDefault="00A239D2">
          <w:pPr>
            <w:pStyle w:val="TOC1"/>
            <w:tabs>
              <w:tab w:val="right" w:leader="dot" w:pos="9016"/>
            </w:tabs>
            <w:rPr>
              <w:rFonts w:asciiTheme="minorHAnsi" w:eastAsiaTheme="minorEastAsia"/>
              <w:noProof/>
              <w:sz w:val="22"/>
              <w:szCs w:val="22"/>
              <w:lang w:val="en-IN" w:eastAsia="en-IN"/>
            </w:rPr>
          </w:pPr>
          <w:r>
            <w:fldChar w:fldCharType="begin"/>
          </w:r>
          <w:r>
            <w:instrText xml:space="preserve"> TOC \o "1-3" \h \z \u </w:instrText>
          </w:r>
          <w:r>
            <w:fldChar w:fldCharType="separate"/>
          </w:r>
          <w:hyperlink w:anchor="_Toc140302716" w:history="1">
            <w:r w:rsidR="00DF1F1D" w:rsidRPr="00754C50">
              <w:rPr>
                <w:rStyle w:val="Hyperlink"/>
                <w:noProof/>
              </w:rPr>
              <w:t>Objective</w:t>
            </w:r>
            <w:r w:rsidR="00DF1F1D">
              <w:rPr>
                <w:noProof/>
                <w:webHidden/>
              </w:rPr>
              <w:tab/>
            </w:r>
            <w:r w:rsidR="00DF1F1D">
              <w:rPr>
                <w:noProof/>
                <w:webHidden/>
              </w:rPr>
              <w:fldChar w:fldCharType="begin"/>
            </w:r>
            <w:r w:rsidR="00DF1F1D">
              <w:rPr>
                <w:noProof/>
                <w:webHidden/>
              </w:rPr>
              <w:instrText xml:space="preserve"> PAGEREF _Toc140302716 \h </w:instrText>
            </w:r>
            <w:r w:rsidR="00DF1F1D">
              <w:rPr>
                <w:noProof/>
                <w:webHidden/>
              </w:rPr>
            </w:r>
            <w:r w:rsidR="00DF1F1D">
              <w:rPr>
                <w:noProof/>
                <w:webHidden/>
              </w:rPr>
              <w:fldChar w:fldCharType="separate"/>
            </w:r>
            <w:r w:rsidR="00EA5857">
              <w:rPr>
                <w:noProof/>
                <w:webHidden/>
              </w:rPr>
              <w:t>4</w:t>
            </w:r>
            <w:r w:rsidR="00DF1F1D">
              <w:rPr>
                <w:noProof/>
                <w:webHidden/>
              </w:rPr>
              <w:fldChar w:fldCharType="end"/>
            </w:r>
          </w:hyperlink>
        </w:p>
        <w:p w14:paraId="6741E45D" w14:textId="0C754F6C" w:rsidR="00DF1F1D" w:rsidRDefault="00426417">
          <w:pPr>
            <w:pStyle w:val="TOC1"/>
            <w:tabs>
              <w:tab w:val="right" w:leader="dot" w:pos="9016"/>
            </w:tabs>
            <w:rPr>
              <w:rFonts w:asciiTheme="minorHAnsi" w:eastAsiaTheme="minorEastAsia"/>
              <w:noProof/>
              <w:sz w:val="22"/>
              <w:szCs w:val="22"/>
              <w:lang w:val="en-IN" w:eastAsia="en-IN"/>
            </w:rPr>
          </w:pPr>
          <w:hyperlink w:anchor="_Toc140302717" w:history="1">
            <w:r w:rsidR="00DF1F1D" w:rsidRPr="00754C50">
              <w:rPr>
                <w:rStyle w:val="Hyperlink"/>
                <w:noProof/>
              </w:rPr>
              <w:t>Why the analysis</w:t>
            </w:r>
            <w:r w:rsidR="00DF1F1D">
              <w:rPr>
                <w:noProof/>
                <w:webHidden/>
              </w:rPr>
              <w:tab/>
            </w:r>
            <w:r w:rsidR="00DF1F1D">
              <w:rPr>
                <w:noProof/>
                <w:webHidden/>
              </w:rPr>
              <w:fldChar w:fldCharType="begin"/>
            </w:r>
            <w:r w:rsidR="00DF1F1D">
              <w:rPr>
                <w:noProof/>
                <w:webHidden/>
              </w:rPr>
              <w:instrText xml:space="preserve"> PAGEREF _Toc140302717 \h </w:instrText>
            </w:r>
            <w:r w:rsidR="00DF1F1D">
              <w:rPr>
                <w:noProof/>
                <w:webHidden/>
              </w:rPr>
            </w:r>
            <w:r w:rsidR="00DF1F1D">
              <w:rPr>
                <w:noProof/>
                <w:webHidden/>
              </w:rPr>
              <w:fldChar w:fldCharType="separate"/>
            </w:r>
            <w:r w:rsidR="00EA5857">
              <w:rPr>
                <w:noProof/>
                <w:webHidden/>
              </w:rPr>
              <w:t>4</w:t>
            </w:r>
            <w:r w:rsidR="00DF1F1D">
              <w:rPr>
                <w:noProof/>
                <w:webHidden/>
              </w:rPr>
              <w:fldChar w:fldCharType="end"/>
            </w:r>
          </w:hyperlink>
        </w:p>
        <w:p w14:paraId="65E2A929" w14:textId="1377CF18" w:rsidR="00DF1F1D" w:rsidRDefault="00426417">
          <w:pPr>
            <w:pStyle w:val="TOC1"/>
            <w:tabs>
              <w:tab w:val="right" w:leader="dot" w:pos="9016"/>
            </w:tabs>
            <w:rPr>
              <w:rFonts w:asciiTheme="minorHAnsi" w:eastAsiaTheme="minorEastAsia"/>
              <w:noProof/>
              <w:sz w:val="22"/>
              <w:szCs w:val="22"/>
              <w:lang w:val="en-IN" w:eastAsia="en-IN"/>
            </w:rPr>
          </w:pPr>
          <w:hyperlink w:anchor="_Toc140302718" w:history="1">
            <w:r w:rsidR="00DF1F1D" w:rsidRPr="00754C50">
              <w:rPr>
                <w:rStyle w:val="Hyperlink"/>
                <w:noProof/>
              </w:rPr>
              <w:t>Key Questions and Objectives</w:t>
            </w:r>
            <w:r w:rsidR="00DF1F1D">
              <w:rPr>
                <w:noProof/>
                <w:webHidden/>
              </w:rPr>
              <w:tab/>
            </w:r>
            <w:r w:rsidR="00DF1F1D">
              <w:rPr>
                <w:noProof/>
                <w:webHidden/>
              </w:rPr>
              <w:fldChar w:fldCharType="begin"/>
            </w:r>
            <w:r w:rsidR="00DF1F1D">
              <w:rPr>
                <w:noProof/>
                <w:webHidden/>
              </w:rPr>
              <w:instrText xml:space="preserve"> PAGEREF _Toc140302718 \h </w:instrText>
            </w:r>
            <w:r w:rsidR="00DF1F1D">
              <w:rPr>
                <w:noProof/>
                <w:webHidden/>
              </w:rPr>
            </w:r>
            <w:r w:rsidR="00DF1F1D">
              <w:rPr>
                <w:noProof/>
                <w:webHidden/>
              </w:rPr>
              <w:fldChar w:fldCharType="separate"/>
            </w:r>
            <w:r w:rsidR="00EA5857">
              <w:rPr>
                <w:noProof/>
                <w:webHidden/>
              </w:rPr>
              <w:t>4</w:t>
            </w:r>
            <w:r w:rsidR="00DF1F1D">
              <w:rPr>
                <w:noProof/>
                <w:webHidden/>
              </w:rPr>
              <w:fldChar w:fldCharType="end"/>
            </w:r>
          </w:hyperlink>
        </w:p>
        <w:p w14:paraId="438080E1" w14:textId="08C7D75E" w:rsidR="00DF1F1D" w:rsidRDefault="00426417">
          <w:pPr>
            <w:pStyle w:val="TOC1"/>
            <w:tabs>
              <w:tab w:val="right" w:leader="dot" w:pos="9016"/>
            </w:tabs>
            <w:rPr>
              <w:rFonts w:asciiTheme="minorHAnsi" w:eastAsiaTheme="minorEastAsia"/>
              <w:noProof/>
              <w:sz w:val="22"/>
              <w:szCs w:val="22"/>
              <w:lang w:val="en-IN" w:eastAsia="en-IN"/>
            </w:rPr>
          </w:pPr>
          <w:hyperlink w:anchor="_Toc140302719" w:history="1">
            <w:r w:rsidR="00DF1F1D" w:rsidRPr="00754C50">
              <w:rPr>
                <w:rStyle w:val="Hyperlink"/>
                <w:noProof/>
              </w:rPr>
              <w:t>Scope</w:t>
            </w:r>
            <w:r w:rsidR="00DF1F1D">
              <w:rPr>
                <w:noProof/>
                <w:webHidden/>
              </w:rPr>
              <w:tab/>
            </w:r>
            <w:r w:rsidR="00DF1F1D">
              <w:rPr>
                <w:noProof/>
                <w:webHidden/>
              </w:rPr>
              <w:fldChar w:fldCharType="begin"/>
            </w:r>
            <w:r w:rsidR="00DF1F1D">
              <w:rPr>
                <w:noProof/>
                <w:webHidden/>
              </w:rPr>
              <w:instrText xml:space="preserve"> PAGEREF _Toc140302719 \h </w:instrText>
            </w:r>
            <w:r w:rsidR="00DF1F1D">
              <w:rPr>
                <w:noProof/>
                <w:webHidden/>
              </w:rPr>
            </w:r>
            <w:r w:rsidR="00DF1F1D">
              <w:rPr>
                <w:noProof/>
                <w:webHidden/>
              </w:rPr>
              <w:fldChar w:fldCharType="separate"/>
            </w:r>
            <w:r w:rsidR="00EA5857">
              <w:rPr>
                <w:noProof/>
                <w:webHidden/>
              </w:rPr>
              <w:t>4</w:t>
            </w:r>
            <w:r w:rsidR="00DF1F1D">
              <w:rPr>
                <w:noProof/>
                <w:webHidden/>
              </w:rPr>
              <w:fldChar w:fldCharType="end"/>
            </w:r>
          </w:hyperlink>
        </w:p>
        <w:p w14:paraId="33DD22A9" w14:textId="43E8B05A" w:rsidR="00DF1F1D" w:rsidRDefault="00426417">
          <w:pPr>
            <w:pStyle w:val="TOC1"/>
            <w:tabs>
              <w:tab w:val="right" w:leader="dot" w:pos="9016"/>
            </w:tabs>
            <w:rPr>
              <w:rFonts w:asciiTheme="minorHAnsi" w:eastAsiaTheme="minorEastAsia"/>
              <w:noProof/>
              <w:sz w:val="22"/>
              <w:szCs w:val="22"/>
              <w:lang w:val="en-IN" w:eastAsia="en-IN"/>
            </w:rPr>
          </w:pPr>
          <w:hyperlink w:anchor="_Toc140302720" w:history="1">
            <w:r w:rsidR="00DF1F1D" w:rsidRPr="00754C50">
              <w:rPr>
                <w:rStyle w:val="Hyperlink"/>
                <w:noProof/>
              </w:rPr>
              <w:t>Data source</w:t>
            </w:r>
            <w:r w:rsidR="00DF1F1D">
              <w:rPr>
                <w:noProof/>
                <w:webHidden/>
              </w:rPr>
              <w:tab/>
            </w:r>
            <w:r w:rsidR="00DF1F1D">
              <w:rPr>
                <w:noProof/>
                <w:webHidden/>
              </w:rPr>
              <w:fldChar w:fldCharType="begin"/>
            </w:r>
            <w:r w:rsidR="00DF1F1D">
              <w:rPr>
                <w:noProof/>
                <w:webHidden/>
              </w:rPr>
              <w:instrText xml:space="preserve"> PAGEREF _Toc140302720 \h </w:instrText>
            </w:r>
            <w:r w:rsidR="00DF1F1D">
              <w:rPr>
                <w:noProof/>
                <w:webHidden/>
              </w:rPr>
            </w:r>
            <w:r w:rsidR="00DF1F1D">
              <w:rPr>
                <w:noProof/>
                <w:webHidden/>
              </w:rPr>
              <w:fldChar w:fldCharType="separate"/>
            </w:r>
            <w:r w:rsidR="00EA5857">
              <w:rPr>
                <w:noProof/>
                <w:webHidden/>
              </w:rPr>
              <w:t>5</w:t>
            </w:r>
            <w:r w:rsidR="00DF1F1D">
              <w:rPr>
                <w:noProof/>
                <w:webHidden/>
              </w:rPr>
              <w:fldChar w:fldCharType="end"/>
            </w:r>
          </w:hyperlink>
        </w:p>
        <w:p w14:paraId="45878EF3" w14:textId="469D5883" w:rsidR="00DF1F1D" w:rsidRDefault="00426417">
          <w:pPr>
            <w:pStyle w:val="TOC2"/>
            <w:tabs>
              <w:tab w:val="right" w:leader="dot" w:pos="9016"/>
            </w:tabs>
            <w:rPr>
              <w:rFonts w:asciiTheme="minorHAnsi" w:eastAsiaTheme="minorEastAsia"/>
              <w:noProof/>
              <w:sz w:val="22"/>
              <w:szCs w:val="22"/>
              <w:lang w:val="en-IN" w:eastAsia="en-IN"/>
            </w:rPr>
          </w:pPr>
          <w:hyperlink w:anchor="_Toc140302721" w:history="1">
            <w:r w:rsidR="00DF1F1D" w:rsidRPr="00754C50">
              <w:rPr>
                <w:rStyle w:val="Hyperlink"/>
                <w:noProof/>
              </w:rPr>
              <w:t>About the data and Data Types</w:t>
            </w:r>
            <w:r w:rsidR="00DF1F1D">
              <w:rPr>
                <w:noProof/>
                <w:webHidden/>
              </w:rPr>
              <w:tab/>
            </w:r>
            <w:r w:rsidR="00DF1F1D">
              <w:rPr>
                <w:noProof/>
                <w:webHidden/>
              </w:rPr>
              <w:fldChar w:fldCharType="begin"/>
            </w:r>
            <w:r w:rsidR="00DF1F1D">
              <w:rPr>
                <w:noProof/>
                <w:webHidden/>
              </w:rPr>
              <w:instrText xml:space="preserve"> PAGEREF _Toc140302721 \h </w:instrText>
            </w:r>
            <w:r w:rsidR="00DF1F1D">
              <w:rPr>
                <w:noProof/>
                <w:webHidden/>
              </w:rPr>
            </w:r>
            <w:r w:rsidR="00DF1F1D">
              <w:rPr>
                <w:noProof/>
                <w:webHidden/>
              </w:rPr>
              <w:fldChar w:fldCharType="separate"/>
            </w:r>
            <w:r w:rsidR="00EA5857">
              <w:rPr>
                <w:noProof/>
                <w:webHidden/>
              </w:rPr>
              <w:t>8</w:t>
            </w:r>
            <w:r w:rsidR="00DF1F1D">
              <w:rPr>
                <w:noProof/>
                <w:webHidden/>
              </w:rPr>
              <w:fldChar w:fldCharType="end"/>
            </w:r>
          </w:hyperlink>
        </w:p>
        <w:p w14:paraId="7C83ED25" w14:textId="0CA54984" w:rsidR="00DF1F1D" w:rsidRDefault="00426417">
          <w:pPr>
            <w:pStyle w:val="TOC1"/>
            <w:tabs>
              <w:tab w:val="right" w:leader="dot" w:pos="9016"/>
            </w:tabs>
            <w:rPr>
              <w:rFonts w:asciiTheme="minorHAnsi" w:eastAsiaTheme="minorEastAsia"/>
              <w:noProof/>
              <w:sz w:val="22"/>
              <w:szCs w:val="22"/>
              <w:lang w:val="en-IN" w:eastAsia="en-IN"/>
            </w:rPr>
          </w:pPr>
          <w:hyperlink w:anchor="_Toc140302722" w:history="1">
            <w:r w:rsidR="00DF1F1D" w:rsidRPr="00754C50">
              <w:rPr>
                <w:rStyle w:val="Hyperlink"/>
                <w:noProof/>
              </w:rPr>
              <w:t>Data Profiling</w:t>
            </w:r>
            <w:r w:rsidR="00DF1F1D">
              <w:rPr>
                <w:noProof/>
                <w:webHidden/>
              </w:rPr>
              <w:tab/>
            </w:r>
            <w:r w:rsidR="00DF1F1D">
              <w:rPr>
                <w:noProof/>
                <w:webHidden/>
              </w:rPr>
              <w:fldChar w:fldCharType="begin"/>
            </w:r>
            <w:r w:rsidR="00DF1F1D">
              <w:rPr>
                <w:noProof/>
                <w:webHidden/>
              </w:rPr>
              <w:instrText xml:space="preserve"> PAGEREF _Toc140302722 \h </w:instrText>
            </w:r>
            <w:r w:rsidR="00DF1F1D">
              <w:rPr>
                <w:noProof/>
                <w:webHidden/>
              </w:rPr>
            </w:r>
            <w:r w:rsidR="00DF1F1D">
              <w:rPr>
                <w:noProof/>
                <w:webHidden/>
              </w:rPr>
              <w:fldChar w:fldCharType="separate"/>
            </w:r>
            <w:r w:rsidR="00EA5857">
              <w:rPr>
                <w:noProof/>
                <w:webHidden/>
              </w:rPr>
              <w:t>19</w:t>
            </w:r>
            <w:r w:rsidR="00DF1F1D">
              <w:rPr>
                <w:noProof/>
                <w:webHidden/>
              </w:rPr>
              <w:fldChar w:fldCharType="end"/>
            </w:r>
          </w:hyperlink>
        </w:p>
        <w:p w14:paraId="6C2DA1B8" w14:textId="32675E30" w:rsidR="00DF1F1D" w:rsidRDefault="00426417">
          <w:pPr>
            <w:pStyle w:val="TOC1"/>
            <w:tabs>
              <w:tab w:val="right" w:leader="dot" w:pos="9016"/>
            </w:tabs>
            <w:rPr>
              <w:rFonts w:asciiTheme="minorHAnsi" w:eastAsiaTheme="minorEastAsia"/>
              <w:noProof/>
              <w:sz w:val="22"/>
              <w:szCs w:val="22"/>
              <w:lang w:val="en-IN" w:eastAsia="en-IN"/>
            </w:rPr>
          </w:pPr>
          <w:hyperlink w:anchor="_Toc140302723" w:history="1">
            <w:r w:rsidR="00DF1F1D" w:rsidRPr="00754C50">
              <w:rPr>
                <w:rStyle w:val="Hyperlink"/>
                <w:noProof/>
              </w:rPr>
              <w:t>Data Analysis Criteria for this Project:</w:t>
            </w:r>
            <w:r w:rsidR="00DF1F1D">
              <w:rPr>
                <w:noProof/>
                <w:webHidden/>
              </w:rPr>
              <w:tab/>
            </w:r>
            <w:r w:rsidR="00DF1F1D">
              <w:rPr>
                <w:noProof/>
                <w:webHidden/>
              </w:rPr>
              <w:fldChar w:fldCharType="begin"/>
            </w:r>
            <w:r w:rsidR="00DF1F1D">
              <w:rPr>
                <w:noProof/>
                <w:webHidden/>
              </w:rPr>
              <w:instrText xml:space="preserve"> PAGEREF _Toc140302723 \h </w:instrText>
            </w:r>
            <w:r w:rsidR="00DF1F1D">
              <w:rPr>
                <w:noProof/>
                <w:webHidden/>
              </w:rPr>
            </w:r>
            <w:r w:rsidR="00DF1F1D">
              <w:rPr>
                <w:noProof/>
                <w:webHidden/>
              </w:rPr>
              <w:fldChar w:fldCharType="separate"/>
            </w:r>
            <w:r w:rsidR="00EA5857">
              <w:rPr>
                <w:noProof/>
                <w:webHidden/>
              </w:rPr>
              <w:t>19</w:t>
            </w:r>
            <w:r w:rsidR="00DF1F1D">
              <w:rPr>
                <w:noProof/>
                <w:webHidden/>
              </w:rPr>
              <w:fldChar w:fldCharType="end"/>
            </w:r>
          </w:hyperlink>
        </w:p>
        <w:p w14:paraId="2DA204A9" w14:textId="6F0F13CB" w:rsidR="00DF1F1D" w:rsidRDefault="00426417">
          <w:pPr>
            <w:pStyle w:val="TOC1"/>
            <w:tabs>
              <w:tab w:val="right" w:leader="dot" w:pos="9016"/>
            </w:tabs>
            <w:rPr>
              <w:rFonts w:asciiTheme="minorHAnsi" w:eastAsiaTheme="minorEastAsia"/>
              <w:noProof/>
              <w:sz w:val="22"/>
              <w:szCs w:val="22"/>
              <w:lang w:val="en-IN" w:eastAsia="en-IN"/>
            </w:rPr>
          </w:pPr>
          <w:hyperlink w:anchor="_Toc140302724" w:history="1">
            <w:r w:rsidR="00DF1F1D" w:rsidRPr="00754C50">
              <w:rPr>
                <w:rStyle w:val="Hyperlink"/>
                <w:noProof/>
              </w:rPr>
              <w:t>Analysis Criteria</w:t>
            </w:r>
            <w:r w:rsidR="00DF1F1D">
              <w:rPr>
                <w:noProof/>
                <w:webHidden/>
              </w:rPr>
              <w:tab/>
            </w:r>
            <w:r w:rsidR="00DF1F1D">
              <w:rPr>
                <w:noProof/>
                <w:webHidden/>
              </w:rPr>
              <w:fldChar w:fldCharType="begin"/>
            </w:r>
            <w:r w:rsidR="00DF1F1D">
              <w:rPr>
                <w:noProof/>
                <w:webHidden/>
              </w:rPr>
              <w:instrText xml:space="preserve"> PAGEREF _Toc140302724 \h </w:instrText>
            </w:r>
            <w:r w:rsidR="00DF1F1D">
              <w:rPr>
                <w:noProof/>
                <w:webHidden/>
              </w:rPr>
            </w:r>
            <w:r w:rsidR="00DF1F1D">
              <w:rPr>
                <w:noProof/>
                <w:webHidden/>
              </w:rPr>
              <w:fldChar w:fldCharType="separate"/>
            </w:r>
            <w:r w:rsidR="00EA5857">
              <w:rPr>
                <w:noProof/>
                <w:webHidden/>
              </w:rPr>
              <w:t>20</w:t>
            </w:r>
            <w:r w:rsidR="00DF1F1D">
              <w:rPr>
                <w:noProof/>
                <w:webHidden/>
              </w:rPr>
              <w:fldChar w:fldCharType="end"/>
            </w:r>
          </w:hyperlink>
        </w:p>
        <w:p w14:paraId="3B9981C4" w14:textId="6929AEE4" w:rsidR="00DF1F1D" w:rsidRDefault="00426417">
          <w:pPr>
            <w:pStyle w:val="TOC1"/>
            <w:tabs>
              <w:tab w:val="right" w:leader="dot" w:pos="9016"/>
            </w:tabs>
            <w:rPr>
              <w:rFonts w:asciiTheme="minorHAnsi" w:eastAsiaTheme="minorEastAsia"/>
              <w:noProof/>
              <w:sz w:val="22"/>
              <w:szCs w:val="22"/>
              <w:lang w:val="en-IN" w:eastAsia="en-IN"/>
            </w:rPr>
          </w:pPr>
          <w:hyperlink w:anchor="_Toc140302725" w:history="1">
            <w:r w:rsidR="00DF1F1D" w:rsidRPr="00754C50">
              <w:rPr>
                <w:rStyle w:val="Hyperlink"/>
                <w:noProof/>
              </w:rPr>
              <w:t>Dashboard Requirements</w:t>
            </w:r>
            <w:r w:rsidR="00DF1F1D">
              <w:rPr>
                <w:noProof/>
                <w:webHidden/>
              </w:rPr>
              <w:tab/>
            </w:r>
            <w:r w:rsidR="00DF1F1D">
              <w:rPr>
                <w:noProof/>
                <w:webHidden/>
              </w:rPr>
              <w:fldChar w:fldCharType="begin"/>
            </w:r>
            <w:r w:rsidR="00DF1F1D">
              <w:rPr>
                <w:noProof/>
                <w:webHidden/>
              </w:rPr>
              <w:instrText xml:space="preserve"> PAGEREF _Toc140302725 \h </w:instrText>
            </w:r>
            <w:r w:rsidR="00DF1F1D">
              <w:rPr>
                <w:noProof/>
                <w:webHidden/>
              </w:rPr>
            </w:r>
            <w:r w:rsidR="00DF1F1D">
              <w:rPr>
                <w:noProof/>
                <w:webHidden/>
              </w:rPr>
              <w:fldChar w:fldCharType="separate"/>
            </w:r>
            <w:r w:rsidR="00EA5857">
              <w:rPr>
                <w:noProof/>
                <w:webHidden/>
              </w:rPr>
              <w:t>21</w:t>
            </w:r>
            <w:r w:rsidR="00DF1F1D">
              <w:rPr>
                <w:noProof/>
                <w:webHidden/>
              </w:rPr>
              <w:fldChar w:fldCharType="end"/>
            </w:r>
          </w:hyperlink>
        </w:p>
        <w:p w14:paraId="0B1402CA" w14:textId="1FAC1C2A" w:rsidR="00DF1F1D" w:rsidRDefault="00426417">
          <w:pPr>
            <w:pStyle w:val="TOC1"/>
            <w:tabs>
              <w:tab w:val="right" w:leader="dot" w:pos="9016"/>
            </w:tabs>
            <w:rPr>
              <w:rFonts w:asciiTheme="minorHAnsi" w:eastAsiaTheme="minorEastAsia"/>
              <w:noProof/>
              <w:sz w:val="22"/>
              <w:szCs w:val="22"/>
              <w:lang w:val="en-IN" w:eastAsia="en-IN"/>
            </w:rPr>
          </w:pPr>
          <w:hyperlink w:anchor="_Toc140302726" w:history="1">
            <w:r w:rsidR="00DF1F1D" w:rsidRPr="00754C50">
              <w:rPr>
                <w:rStyle w:val="Hyperlink"/>
                <w:noProof/>
              </w:rPr>
              <w:t>Analysis</w:t>
            </w:r>
            <w:r w:rsidR="00DF1F1D">
              <w:rPr>
                <w:noProof/>
                <w:webHidden/>
              </w:rPr>
              <w:tab/>
            </w:r>
            <w:r w:rsidR="00DF1F1D">
              <w:rPr>
                <w:noProof/>
                <w:webHidden/>
              </w:rPr>
              <w:fldChar w:fldCharType="begin"/>
            </w:r>
            <w:r w:rsidR="00DF1F1D">
              <w:rPr>
                <w:noProof/>
                <w:webHidden/>
              </w:rPr>
              <w:instrText xml:space="preserve"> PAGEREF _Toc140302726 \h </w:instrText>
            </w:r>
            <w:r w:rsidR="00DF1F1D">
              <w:rPr>
                <w:noProof/>
                <w:webHidden/>
              </w:rPr>
            </w:r>
            <w:r w:rsidR="00DF1F1D">
              <w:rPr>
                <w:noProof/>
                <w:webHidden/>
              </w:rPr>
              <w:fldChar w:fldCharType="separate"/>
            </w:r>
            <w:r w:rsidR="00EA5857">
              <w:rPr>
                <w:noProof/>
                <w:webHidden/>
              </w:rPr>
              <w:t>21</w:t>
            </w:r>
            <w:r w:rsidR="00DF1F1D">
              <w:rPr>
                <w:noProof/>
                <w:webHidden/>
              </w:rPr>
              <w:fldChar w:fldCharType="end"/>
            </w:r>
          </w:hyperlink>
        </w:p>
        <w:p w14:paraId="19BBB6E8" w14:textId="195154C7" w:rsidR="00DF1F1D" w:rsidRDefault="00426417">
          <w:pPr>
            <w:pStyle w:val="TOC2"/>
            <w:tabs>
              <w:tab w:val="right" w:leader="dot" w:pos="9016"/>
            </w:tabs>
            <w:rPr>
              <w:rFonts w:asciiTheme="minorHAnsi" w:eastAsiaTheme="minorEastAsia"/>
              <w:noProof/>
              <w:sz w:val="22"/>
              <w:szCs w:val="22"/>
              <w:lang w:val="en-IN" w:eastAsia="en-IN"/>
            </w:rPr>
          </w:pPr>
          <w:hyperlink w:anchor="_Toc140302727" w:history="1">
            <w:r w:rsidR="00DF1F1D" w:rsidRPr="00754C50">
              <w:rPr>
                <w:rStyle w:val="Hyperlink"/>
                <w:noProof/>
              </w:rPr>
              <w:t>Top 10 countries that are most affected by Stunting</w:t>
            </w:r>
            <w:r w:rsidR="00DF1F1D">
              <w:rPr>
                <w:noProof/>
                <w:webHidden/>
              </w:rPr>
              <w:tab/>
            </w:r>
            <w:r w:rsidR="00DF1F1D">
              <w:rPr>
                <w:noProof/>
                <w:webHidden/>
              </w:rPr>
              <w:fldChar w:fldCharType="begin"/>
            </w:r>
            <w:r w:rsidR="00DF1F1D">
              <w:rPr>
                <w:noProof/>
                <w:webHidden/>
              </w:rPr>
              <w:instrText xml:space="preserve"> PAGEREF _Toc140302727 \h </w:instrText>
            </w:r>
            <w:r w:rsidR="00DF1F1D">
              <w:rPr>
                <w:noProof/>
                <w:webHidden/>
              </w:rPr>
            </w:r>
            <w:r w:rsidR="00DF1F1D">
              <w:rPr>
                <w:noProof/>
                <w:webHidden/>
              </w:rPr>
              <w:fldChar w:fldCharType="separate"/>
            </w:r>
            <w:r w:rsidR="00EA5857">
              <w:rPr>
                <w:noProof/>
                <w:webHidden/>
              </w:rPr>
              <w:t>21</w:t>
            </w:r>
            <w:r w:rsidR="00DF1F1D">
              <w:rPr>
                <w:noProof/>
                <w:webHidden/>
              </w:rPr>
              <w:fldChar w:fldCharType="end"/>
            </w:r>
          </w:hyperlink>
        </w:p>
        <w:p w14:paraId="5164AC9C" w14:textId="61DA94FF" w:rsidR="00DF1F1D" w:rsidRDefault="00426417">
          <w:pPr>
            <w:pStyle w:val="TOC2"/>
            <w:tabs>
              <w:tab w:val="right" w:leader="dot" w:pos="9016"/>
            </w:tabs>
            <w:rPr>
              <w:rFonts w:asciiTheme="minorHAnsi" w:eastAsiaTheme="minorEastAsia"/>
              <w:noProof/>
              <w:sz w:val="22"/>
              <w:szCs w:val="22"/>
              <w:lang w:val="en-IN" w:eastAsia="en-IN"/>
            </w:rPr>
          </w:pPr>
          <w:hyperlink w:anchor="_Toc140302728" w:history="1">
            <w:r w:rsidR="00DF1F1D" w:rsidRPr="00754C50">
              <w:rPr>
                <w:rStyle w:val="Hyperlink"/>
                <w:noProof/>
              </w:rPr>
              <w:t>Top 10 countries that are most affected by Wasting</w:t>
            </w:r>
            <w:r w:rsidR="00DF1F1D">
              <w:rPr>
                <w:noProof/>
                <w:webHidden/>
              </w:rPr>
              <w:tab/>
            </w:r>
            <w:r w:rsidR="00DF1F1D">
              <w:rPr>
                <w:noProof/>
                <w:webHidden/>
              </w:rPr>
              <w:fldChar w:fldCharType="begin"/>
            </w:r>
            <w:r w:rsidR="00DF1F1D">
              <w:rPr>
                <w:noProof/>
                <w:webHidden/>
              </w:rPr>
              <w:instrText xml:space="preserve"> PAGEREF _Toc140302728 \h </w:instrText>
            </w:r>
            <w:r w:rsidR="00DF1F1D">
              <w:rPr>
                <w:noProof/>
                <w:webHidden/>
              </w:rPr>
            </w:r>
            <w:r w:rsidR="00DF1F1D">
              <w:rPr>
                <w:noProof/>
                <w:webHidden/>
              </w:rPr>
              <w:fldChar w:fldCharType="separate"/>
            </w:r>
            <w:r w:rsidR="00EA5857">
              <w:rPr>
                <w:noProof/>
                <w:webHidden/>
              </w:rPr>
              <w:t>22</w:t>
            </w:r>
            <w:r w:rsidR="00DF1F1D">
              <w:rPr>
                <w:noProof/>
                <w:webHidden/>
              </w:rPr>
              <w:fldChar w:fldCharType="end"/>
            </w:r>
          </w:hyperlink>
        </w:p>
        <w:p w14:paraId="1E3EBDB5" w14:textId="30C5DFCE" w:rsidR="00DF1F1D" w:rsidRDefault="00426417">
          <w:pPr>
            <w:pStyle w:val="TOC2"/>
            <w:tabs>
              <w:tab w:val="right" w:leader="dot" w:pos="9016"/>
            </w:tabs>
            <w:rPr>
              <w:rFonts w:asciiTheme="minorHAnsi" w:eastAsiaTheme="minorEastAsia"/>
              <w:noProof/>
              <w:sz w:val="22"/>
              <w:szCs w:val="22"/>
              <w:lang w:val="en-IN" w:eastAsia="en-IN"/>
            </w:rPr>
          </w:pPr>
          <w:hyperlink w:anchor="_Toc140302729" w:history="1">
            <w:r w:rsidR="00DF1F1D" w:rsidRPr="00754C50">
              <w:rPr>
                <w:rStyle w:val="Hyperlink"/>
                <w:noProof/>
                <w:lang w:val="en-IN"/>
              </w:rPr>
              <w:t>Top 10 countries that are most affected by Stunting and Wasting</w:t>
            </w:r>
            <w:r w:rsidR="00DF1F1D">
              <w:rPr>
                <w:noProof/>
                <w:webHidden/>
              </w:rPr>
              <w:tab/>
            </w:r>
            <w:r w:rsidR="00DF1F1D">
              <w:rPr>
                <w:noProof/>
                <w:webHidden/>
              </w:rPr>
              <w:fldChar w:fldCharType="begin"/>
            </w:r>
            <w:r w:rsidR="00DF1F1D">
              <w:rPr>
                <w:noProof/>
                <w:webHidden/>
              </w:rPr>
              <w:instrText xml:space="preserve"> PAGEREF _Toc140302729 \h </w:instrText>
            </w:r>
            <w:r w:rsidR="00DF1F1D">
              <w:rPr>
                <w:noProof/>
                <w:webHidden/>
              </w:rPr>
            </w:r>
            <w:r w:rsidR="00DF1F1D">
              <w:rPr>
                <w:noProof/>
                <w:webHidden/>
              </w:rPr>
              <w:fldChar w:fldCharType="separate"/>
            </w:r>
            <w:r w:rsidR="00EA5857">
              <w:rPr>
                <w:noProof/>
                <w:webHidden/>
              </w:rPr>
              <w:t>23</w:t>
            </w:r>
            <w:r w:rsidR="00DF1F1D">
              <w:rPr>
                <w:noProof/>
                <w:webHidden/>
              </w:rPr>
              <w:fldChar w:fldCharType="end"/>
            </w:r>
          </w:hyperlink>
        </w:p>
        <w:p w14:paraId="680084D8" w14:textId="366C4F25" w:rsidR="00DF1F1D" w:rsidRDefault="00426417">
          <w:pPr>
            <w:pStyle w:val="TOC2"/>
            <w:tabs>
              <w:tab w:val="right" w:leader="dot" w:pos="9016"/>
            </w:tabs>
            <w:rPr>
              <w:rFonts w:asciiTheme="minorHAnsi" w:eastAsiaTheme="minorEastAsia"/>
              <w:noProof/>
              <w:sz w:val="22"/>
              <w:szCs w:val="22"/>
              <w:lang w:val="en-IN" w:eastAsia="en-IN"/>
            </w:rPr>
          </w:pPr>
          <w:hyperlink w:anchor="_Toc140302730" w:history="1">
            <w:r w:rsidR="00DF1F1D" w:rsidRPr="00754C50">
              <w:rPr>
                <w:rStyle w:val="Hyperlink"/>
                <w:noProof/>
                <w:lang w:val="en-IN"/>
              </w:rPr>
              <w:t>Correlation between Stunting, Wasting and Prevalence of low birth weight among new-borns</w:t>
            </w:r>
            <w:r w:rsidR="00DF1F1D">
              <w:rPr>
                <w:noProof/>
                <w:webHidden/>
              </w:rPr>
              <w:tab/>
            </w:r>
            <w:r w:rsidR="00DF1F1D">
              <w:rPr>
                <w:noProof/>
                <w:webHidden/>
              </w:rPr>
              <w:fldChar w:fldCharType="begin"/>
            </w:r>
            <w:r w:rsidR="00DF1F1D">
              <w:rPr>
                <w:noProof/>
                <w:webHidden/>
              </w:rPr>
              <w:instrText xml:space="preserve"> PAGEREF _Toc140302730 \h </w:instrText>
            </w:r>
            <w:r w:rsidR="00DF1F1D">
              <w:rPr>
                <w:noProof/>
                <w:webHidden/>
              </w:rPr>
            </w:r>
            <w:r w:rsidR="00DF1F1D">
              <w:rPr>
                <w:noProof/>
                <w:webHidden/>
              </w:rPr>
              <w:fldChar w:fldCharType="separate"/>
            </w:r>
            <w:r w:rsidR="00EA5857">
              <w:rPr>
                <w:noProof/>
                <w:webHidden/>
              </w:rPr>
              <w:t>24</w:t>
            </w:r>
            <w:r w:rsidR="00DF1F1D">
              <w:rPr>
                <w:noProof/>
                <w:webHidden/>
              </w:rPr>
              <w:fldChar w:fldCharType="end"/>
            </w:r>
          </w:hyperlink>
        </w:p>
        <w:p w14:paraId="76F5463B" w14:textId="4DA89942" w:rsidR="00DF1F1D" w:rsidRDefault="00426417">
          <w:pPr>
            <w:pStyle w:val="TOC2"/>
            <w:tabs>
              <w:tab w:val="right" w:leader="dot" w:pos="9016"/>
            </w:tabs>
            <w:rPr>
              <w:rFonts w:asciiTheme="minorHAnsi" w:eastAsiaTheme="minorEastAsia"/>
              <w:noProof/>
              <w:sz w:val="22"/>
              <w:szCs w:val="22"/>
              <w:lang w:val="en-IN" w:eastAsia="en-IN"/>
            </w:rPr>
          </w:pPr>
          <w:hyperlink w:anchor="_Toc140302731" w:history="1">
            <w:r w:rsidR="00DF1F1D" w:rsidRPr="00754C50">
              <w:rPr>
                <w:rStyle w:val="Hyperlink"/>
                <w:noProof/>
                <w:lang w:val="en-IN"/>
              </w:rPr>
              <w:t>Stunting, Wasting and Prevalence of low birth weight relationship with Income</w:t>
            </w:r>
            <w:r w:rsidR="00DF1F1D">
              <w:rPr>
                <w:noProof/>
                <w:webHidden/>
              </w:rPr>
              <w:tab/>
            </w:r>
            <w:r w:rsidR="00DF1F1D">
              <w:rPr>
                <w:noProof/>
                <w:webHidden/>
              </w:rPr>
              <w:fldChar w:fldCharType="begin"/>
            </w:r>
            <w:r w:rsidR="00DF1F1D">
              <w:rPr>
                <w:noProof/>
                <w:webHidden/>
              </w:rPr>
              <w:instrText xml:space="preserve"> PAGEREF _Toc140302731 \h </w:instrText>
            </w:r>
            <w:r w:rsidR="00DF1F1D">
              <w:rPr>
                <w:noProof/>
                <w:webHidden/>
              </w:rPr>
            </w:r>
            <w:r w:rsidR="00DF1F1D">
              <w:rPr>
                <w:noProof/>
                <w:webHidden/>
              </w:rPr>
              <w:fldChar w:fldCharType="separate"/>
            </w:r>
            <w:r w:rsidR="00EA5857">
              <w:rPr>
                <w:noProof/>
                <w:webHidden/>
              </w:rPr>
              <w:t>26</w:t>
            </w:r>
            <w:r w:rsidR="00DF1F1D">
              <w:rPr>
                <w:noProof/>
                <w:webHidden/>
              </w:rPr>
              <w:fldChar w:fldCharType="end"/>
            </w:r>
          </w:hyperlink>
        </w:p>
        <w:p w14:paraId="3A9437A0" w14:textId="6EB1CC7D" w:rsidR="00DF1F1D" w:rsidRDefault="00426417">
          <w:pPr>
            <w:pStyle w:val="TOC2"/>
            <w:tabs>
              <w:tab w:val="right" w:leader="dot" w:pos="9016"/>
            </w:tabs>
            <w:rPr>
              <w:rFonts w:asciiTheme="minorHAnsi" w:eastAsiaTheme="minorEastAsia"/>
              <w:noProof/>
              <w:sz w:val="22"/>
              <w:szCs w:val="22"/>
              <w:lang w:val="en-IN" w:eastAsia="en-IN"/>
            </w:rPr>
          </w:pPr>
          <w:hyperlink w:anchor="_Toc140302732" w:history="1">
            <w:r w:rsidR="00DF1F1D" w:rsidRPr="00754C50">
              <w:rPr>
                <w:rStyle w:val="Hyperlink"/>
                <w:noProof/>
                <w:lang w:val="en-IN"/>
              </w:rPr>
              <w:t>Pairplot on global severe wasting data</w:t>
            </w:r>
            <w:r w:rsidR="00DF1F1D">
              <w:rPr>
                <w:noProof/>
                <w:webHidden/>
              </w:rPr>
              <w:tab/>
            </w:r>
            <w:r w:rsidR="00DF1F1D">
              <w:rPr>
                <w:noProof/>
                <w:webHidden/>
              </w:rPr>
              <w:fldChar w:fldCharType="begin"/>
            </w:r>
            <w:r w:rsidR="00DF1F1D">
              <w:rPr>
                <w:noProof/>
                <w:webHidden/>
              </w:rPr>
              <w:instrText xml:space="preserve"> PAGEREF _Toc140302732 \h </w:instrText>
            </w:r>
            <w:r w:rsidR="00DF1F1D">
              <w:rPr>
                <w:noProof/>
                <w:webHidden/>
              </w:rPr>
            </w:r>
            <w:r w:rsidR="00DF1F1D">
              <w:rPr>
                <w:noProof/>
                <w:webHidden/>
              </w:rPr>
              <w:fldChar w:fldCharType="separate"/>
            </w:r>
            <w:r w:rsidR="00EA5857">
              <w:rPr>
                <w:noProof/>
                <w:webHidden/>
              </w:rPr>
              <w:t>28</w:t>
            </w:r>
            <w:r w:rsidR="00DF1F1D">
              <w:rPr>
                <w:noProof/>
                <w:webHidden/>
              </w:rPr>
              <w:fldChar w:fldCharType="end"/>
            </w:r>
          </w:hyperlink>
        </w:p>
        <w:p w14:paraId="6326C812" w14:textId="09B155AB" w:rsidR="00DF1F1D" w:rsidRDefault="00426417">
          <w:pPr>
            <w:pStyle w:val="TOC2"/>
            <w:tabs>
              <w:tab w:val="right" w:leader="dot" w:pos="9016"/>
            </w:tabs>
            <w:rPr>
              <w:rFonts w:asciiTheme="minorHAnsi" w:eastAsiaTheme="minorEastAsia"/>
              <w:noProof/>
              <w:sz w:val="22"/>
              <w:szCs w:val="22"/>
              <w:lang w:val="en-IN" w:eastAsia="en-IN"/>
            </w:rPr>
          </w:pPr>
          <w:hyperlink w:anchor="_Toc140302733" w:history="1">
            <w:r w:rsidR="00DF1F1D" w:rsidRPr="00754C50">
              <w:rPr>
                <w:rStyle w:val="Hyperlink"/>
                <w:noProof/>
                <w:lang w:val="en-IN"/>
              </w:rPr>
              <w:t>Categorical plot depicting the  severity wasting on  global data among genders and total population</w:t>
            </w:r>
            <w:r w:rsidR="00DF1F1D">
              <w:rPr>
                <w:noProof/>
                <w:webHidden/>
              </w:rPr>
              <w:tab/>
            </w:r>
            <w:r w:rsidR="00DF1F1D">
              <w:rPr>
                <w:noProof/>
                <w:webHidden/>
              </w:rPr>
              <w:fldChar w:fldCharType="begin"/>
            </w:r>
            <w:r w:rsidR="00DF1F1D">
              <w:rPr>
                <w:noProof/>
                <w:webHidden/>
              </w:rPr>
              <w:instrText xml:space="preserve"> PAGEREF _Toc140302733 \h </w:instrText>
            </w:r>
            <w:r w:rsidR="00DF1F1D">
              <w:rPr>
                <w:noProof/>
                <w:webHidden/>
              </w:rPr>
            </w:r>
            <w:r w:rsidR="00DF1F1D">
              <w:rPr>
                <w:noProof/>
                <w:webHidden/>
              </w:rPr>
              <w:fldChar w:fldCharType="separate"/>
            </w:r>
            <w:r w:rsidR="00EA5857">
              <w:rPr>
                <w:noProof/>
                <w:webHidden/>
              </w:rPr>
              <w:t>29</w:t>
            </w:r>
            <w:r w:rsidR="00DF1F1D">
              <w:rPr>
                <w:noProof/>
                <w:webHidden/>
              </w:rPr>
              <w:fldChar w:fldCharType="end"/>
            </w:r>
          </w:hyperlink>
        </w:p>
        <w:p w14:paraId="61D6374C" w14:textId="1D2D6E6F" w:rsidR="00DF1F1D" w:rsidRDefault="00426417">
          <w:pPr>
            <w:pStyle w:val="TOC1"/>
            <w:tabs>
              <w:tab w:val="right" w:leader="dot" w:pos="9016"/>
            </w:tabs>
            <w:rPr>
              <w:rFonts w:asciiTheme="minorHAnsi" w:eastAsiaTheme="minorEastAsia"/>
              <w:noProof/>
              <w:sz w:val="22"/>
              <w:szCs w:val="22"/>
              <w:lang w:val="en-IN" w:eastAsia="en-IN"/>
            </w:rPr>
          </w:pPr>
          <w:hyperlink w:anchor="_Toc140302734" w:history="1">
            <w:r w:rsidR="00DF1F1D" w:rsidRPr="00754C50">
              <w:rPr>
                <w:rStyle w:val="Hyperlink"/>
                <w:noProof/>
                <w:lang w:val="en-IN"/>
              </w:rPr>
              <w:t>Geospatial Analysis using Choropleth Map</w:t>
            </w:r>
            <w:r w:rsidR="00DF1F1D">
              <w:rPr>
                <w:noProof/>
                <w:webHidden/>
              </w:rPr>
              <w:tab/>
            </w:r>
            <w:r w:rsidR="00DF1F1D">
              <w:rPr>
                <w:noProof/>
                <w:webHidden/>
              </w:rPr>
              <w:fldChar w:fldCharType="begin"/>
            </w:r>
            <w:r w:rsidR="00DF1F1D">
              <w:rPr>
                <w:noProof/>
                <w:webHidden/>
              </w:rPr>
              <w:instrText xml:space="preserve"> PAGEREF _Toc140302734 \h </w:instrText>
            </w:r>
            <w:r w:rsidR="00DF1F1D">
              <w:rPr>
                <w:noProof/>
                <w:webHidden/>
              </w:rPr>
            </w:r>
            <w:r w:rsidR="00DF1F1D">
              <w:rPr>
                <w:noProof/>
                <w:webHidden/>
              </w:rPr>
              <w:fldChar w:fldCharType="separate"/>
            </w:r>
            <w:r w:rsidR="00EA5857">
              <w:rPr>
                <w:noProof/>
                <w:webHidden/>
              </w:rPr>
              <w:t>30</w:t>
            </w:r>
            <w:r w:rsidR="00DF1F1D">
              <w:rPr>
                <w:noProof/>
                <w:webHidden/>
              </w:rPr>
              <w:fldChar w:fldCharType="end"/>
            </w:r>
          </w:hyperlink>
        </w:p>
        <w:p w14:paraId="721459DD" w14:textId="58521B1A" w:rsidR="00DF1F1D" w:rsidRDefault="00426417">
          <w:pPr>
            <w:pStyle w:val="TOC2"/>
            <w:tabs>
              <w:tab w:val="right" w:leader="dot" w:pos="9016"/>
            </w:tabs>
            <w:rPr>
              <w:rFonts w:asciiTheme="minorHAnsi" w:eastAsiaTheme="minorEastAsia"/>
              <w:noProof/>
              <w:sz w:val="22"/>
              <w:szCs w:val="22"/>
              <w:lang w:val="en-IN" w:eastAsia="en-IN"/>
            </w:rPr>
          </w:pPr>
          <w:hyperlink w:anchor="_Toc140302735" w:history="1">
            <w:r w:rsidR="00DF1F1D" w:rsidRPr="00754C50">
              <w:rPr>
                <w:rStyle w:val="Hyperlink"/>
                <w:noProof/>
                <w:lang w:val="en-IN"/>
              </w:rPr>
              <w:t>Geospatial Analysis on Stunting Data</w:t>
            </w:r>
            <w:r w:rsidR="00DF1F1D">
              <w:rPr>
                <w:noProof/>
                <w:webHidden/>
              </w:rPr>
              <w:tab/>
            </w:r>
            <w:r w:rsidR="00DF1F1D">
              <w:rPr>
                <w:noProof/>
                <w:webHidden/>
              </w:rPr>
              <w:fldChar w:fldCharType="begin"/>
            </w:r>
            <w:r w:rsidR="00DF1F1D">
              <w:rPr>
                <w:noProof/>
                <w:webHidden/>
              </w:rPr>
              <w:instrText xml:space="preserve"> PAGEREF _Toc140302735 \h </w:instrText>
            </w:r>
            <w:r w:rsidR="00DF1F1D">
              <w:rPr>
                <w:noProof/>
                <w:webHidden/>
              </w:rPr>
            </w:r>
            <w:r w:rsidR="00DF1F1D">
              <w:rPr>
                <w:noProof/>
                <w:webHidden/>
              </w:rPr>
              <w:fldChar w:fldCharType="separate"/>
            </w:r>
            <w:r w:rsidR="00EA5857">
              <w:rPr>
                <w:noProof/>
                <w:webHidden/>
              </w:rPr>
              <w:t>30</w:t>
            </w:r>
            <w:r w:rsidR="00DF1F1D">
              <w:rPr>
                <w:noProof/>
                <w:webHidden/>
              </w:rPr>
              <w:fldChar w:fldCharType="end"/>
            </w:r>
          </w:hyperlink>
        </w:p>
        <w:p w14:paraId="11C86BC6" w14:textId="0C3D2689" w:rsidR="00DF1F1D" w:rsidRDefault="00426417">
          <w:pPr>
            <w:pStyle w:val="TOC2"/>
            <w:tabs>
              <w:tab w:val="right" w:leader="dot" w:pos="9016"/>
            </w:tabs>
            <w:rPr>
              <w:rFonts w:asciiTheme="minorHAnsi" w:eastAsiaTheme="minorEastAsia"/>
              <w:noProof/>
              <w:sz w:val="22"/>
              <w:szCs w:val="22"/>
              <w:lang w:val="en-IN" w:eastAsia="en-IN"/>
            </w:rPr>
          </w:pPr>
          <w:hyperlink w:anchor="_Toc140302736" w:history="1">
            <w:r w:rsidR="00DF1F1D" w:rsidRPr="00754C50">
              <w:rPr>
                <w:rStyle w:val="Hyperlink"/>
                <w:noProof/>
                <w:lang w:val="en-IN"/>
              </w:rPr>
              <w:t>Average Stunting population observation values from 2001 to 2023</w:t>
            </w:r>
            <w:r w:rsidR="00DF1F1D">
              <w:rPr>
                <w:noProof/>
                <w:webHidden/>
              </w:rPr>
              <w:tab/>
            </w:r>
            <w:r w:rsidR="00DF1F1D">
              <w:rPr>
                <w:noProof/>
                <w:webHidden/>
              </w:rPr>
              <w:fldChar w:fldCharType="begin"/>
            </w:r>
            <w:r w:rsidR="00DF1F1D">
              <w:rPr>
                <w:noProof/>
                <w:webHidden/>
              </w:rPr>
              <w:instrText xml:space="preserve"> PAGEREF _Toc140302736 \h </w:instrText>
            </w:r>
            <w:r w:rsidR="00DF1F1D">
              <w:rPr>
                <w:noProof/>
                <w:webHidden/>
              </w:rPr>
            </w:r>
            <w:r w:rsidR="00DF1F1D">
              <w:rPr>
                <w:noProof/>
                <w:webHidden/>
              </w:rPr>
              <w:fldChar w:fldCharType="separate"/>
            </w:r>
            <w:r w:rsidR="00EA5857">
              <w:rPr>
                <w:noProof/>
                <w:webHidden/>
              </w:rPr>
              <w:t>31</w:t>
            </w:r>
            <w:r w:rsidR="00DF1F1D">
              <w:rPr>
                <w:noProof/>
                <w:webHidden/>
              </w:rPr>
              <w:fldChar w:fldCharType="end"/>
            </w:r>
          </w:hyperlink>
        </w:p>
        <w:p w14:paraId="50DB4167" w14:textId="7E7A58E2" w:rsidR="00DF1F1D" w:rsidRDefault="00426417">
          <w:pPr>
            <w:pStyle w:val="TOC2"/>
            <w:tabs>
              <w:tab w:val="right" w:leader="dot" w:pos="9016"/>
            </w:tabs>
            <w:rPr>
              <w:rFonts w:asciiTheme="minorHAnsi" w:eastAsiaTheme="minorEastAsia"/>
              <w:noProof/>
              <w:sz w:val="22"/>
              <w:szCs w:val="22"/>
              <w:lang w:val="en-IN" w:eastAsia="en-IN"/>
            </w:rPr>
          </w:pPr>
          <w:hyperlink w:anchor="_Toc140302737" w:history="1">
            <w:r w:rsidR="00DF1F1D" w:rsidRPr="00754C50">
              <w:rPr>
                <w:rStyle w:val="Hyperlink"/>
                <w:noProof/>
                <w:lang w:val="en-IN"/>
              </w:rPr>
              <w:t>Geospatial Analysis On Severe Wasting Data</w:t>
            </w:r>
            <w:r w:rsidR="00DF1F1D">
              <w:rPr>
                <w:noProof/>
                <w:webHidden/>
              </w:rPr>
              <w:tab/>
            </w:r>
            <w:r w:rsidR="00DF1F1D">
              <w:rPr>
                <w:noProof/>
                <w:webHidden/>
              </w:rPr>
              <w:fldChar w:fldCharType="begin"/>
            </w:r>
            <w:r w:rsidR="00DF1F1D">
              <w:rPr>
                <w:noProof/>
                <w:webHidden/>
              </w:rPr>
              <w:instrText xml:space="preserve"> PAGEREF _Toc140302737 \h </w:instrText>
            </w:r>
            <w:r w:rsidR="00DF1F1D">
              <w:rPr>
                <w:noProof/>
                <w:webHidden/>
              </w:rPr>
            </w:r>
            <w:r w:rsidR="00DF1F1D">
              <w:rPr>
                <w:noProof/>
                <w:webHidden/>
              </w:rPr>
              <w:fldChar w:fldCharType="separate"/>
            </w:r>
            <w:r w:rsidR="00EA5857">
              <w:rPr>
                <w:noProof/>
                <w:webHidden/>
              </w:rPr>
              <w:t>31</w:t>
            </w:r>
            <w:r w:rsidR="00DF1F1D">
              <w:rPr>
                <w:noProof/>
                <w:webHidden/>
              </w:rPr>
              <w:fldChar w:fldCharType="end"/>
            </w:r>
          </w:hyperlink>
        </w:p>
        <w:p w14:paraId="0668E849" w14:textId="3B4DA6BC" w:rsidR="00DF1F1D" w:rsidRDefault="00426417">
          <w:pPr>
            <w:pStyle w:val="TOC1"/>
            <w:tabs>
              <w:tab w:val="right" w:leader="dot" w:pos="9016"/>
            </w:tabs>
            <w:rPr>
              <w:rFonts w:asciiTheme="minorHAnsi" w:eastAsiaTheme="minorEastAsia"/>
              <w:noProof/>
              <w:sz w:val="22"/>
              <w:szCs w:val="22"/>
              <w:lang w:val="en-IN" w:eastAsia="en-IN"/>
            </w:rPr>
          </w:pPr>
          <w:hyperlink w:anchor="_Toc140302738" w:history="1">
            <w:r w:rsidR="00DF1F1D" w:rsidRPr="00754C50">
              <w:rPr>
                <w:rStyle w:val="Hyperlink"/>
                <w:noProof/>
              </w:rPr>
              <w:t>Supervised Machine Learning: Regression</w:t>
            </w:r>
            <w:r w:rsidR="00DF1F1D">
              <w:rPr>
                <w:noProof/>
                <w:webHidden/>
              </w:rPr>
              <w:tab/>
            </w:r>
            <w:r w:rsidR="00DF1F1D">
              <w:rPr>
                <w:noProof/>
                <w:webHidden/>
              </w:rPr>
              <w:fldChar w:fldCharType="begin"/>
            </w:r>
            <w:r w:rsidR="00DF1F1D">
              <w:rPr>
                <w:noProof/>
                <w:webHidden/>
              </w:rPr>
              <w:instrText xml:space="preserve"> PAGEREF _Toc140302738 \h </w:instrText>
            </w:r>
            <w:r w:rsidR="00DF1F1D">
              <w:rPr>
                <w:noProof/>
                <w:webHidden/>
              </w:rPr>
            </w:r>
            <w:r w:rsidR="00DF1F1D">
              <w:rPr>
                <w:noProof/>
                <w:webHidden/>
              </w:rPr>
              <w:fldChar w:fldCharType="separate"/>
            </w:r>
            <w:r w:rsidR="00EA5857">
              <w:rPr>
                <w:noProof/>
                <w:webHidden/>
              </w:rPr>
              <w:t>32</w:t>
            </w:r>
            <w:r w:rsidR="00DF1F1D">
              <w:rPr>
                <w:noProof/>
                <w:webHidden/>
              </w:rPr>
              <w:fldChar w:fldCharType="end"/>
            </w:r>
          </w:hyperlink>
        </w:p>
        <w:p w14:paraId="01A3E029" w14:textId="4E0C2CC2" w:rsidR="00DF1F1D" w:rsidRDefault="00426417">
          <w:pPr>
            <w:pStyle w:val="TOC2"/>
            <w:tabs>
              <w:tab w:val="right" w:leader="dot" w:pos="9016"/>
            </w:tabs>
            <w:rPr>
              <w:rFonts w:asciiTheme="minorHAnsi" w:eastAsiaTheme="minorEastAsia"/>
              <w:noProof/>
              <w:sz w:val="22"/>
              <w:szCs w:val="22"/>
              <w:lang w:val="en-IN" w:eastAsia="en-IN"/>
            </w:rPr>
          </w:pPr>
          <w:hyperlink w:anchor="_Toc140302739" w:history="1">
            <w:r w:rsidR="00DF1F1D" w:rsidRPr="00754C50">
              <w:rPr>
                <w:rStyle w:val="Hyperlink"/>
                <w:noProof/>
              </w:rPr>
              <w:t>Linear Regression Analysis</w:t>
            </w:r>
            <w:r w:rsidR="00DF1F1D">
              <w:rPr>
                <w:noProof/>
                <w:webHidden/>
              </w:rPr>
              <w:tab/>
            </w:r>
            <w:r w:rsidR="00DF1F1D">
              <w:rPr>
                <w:noProof/>
                <w:webHidden/>
              </w:rPr>
              <w:fldChar w:fldCharType="begin"/>
            </w:r>
            <w:r w:rsidR="00DF1F1D">
              <w:rPr>
                <w:noProof/>
                <w:webHidden/>
              </w:rPr>
              <w:instrText xml:space="preserve"> PAGEREF _Toc140302739 \h </w:instrText>
            </w:r>
            <w:r w:rsidR="00DF1F1D">
              <w:rPr>
                <w:noProof/>
                <w:webHidden/>
              </w:rPr>
            </w:r>
            <w:r w:rsidR="00DF1F1D">
              <w:rPr>
                <w:noProof/>
                <w:webHidden/>
              </w:rPr>
              <w:fldChar w:fldCharType="separate"/>
            </w:r>
            <w:r w:rsidR="00EA5857">
              <w:rPr>
                <w:noProof/>
                <w:webHidden/>
              </w:rPr>
              <w:t>33</w:t>
            </w:r>
            <w:r w:rsidR="00DF1F1D">
              <w:rPr>
                <w:noProof/>
                <w:webHidden/>
              </w:rPr>
              <w:fldChar w:fldCharType="end"/>
            </w:r>
          </w:hyperlink>
        </w:p>
        <w:p w14:paraId="59214C83" w14:textId="06DB3BBF" w:rsidR="00A239D2" w:rsidRDefault="00A239D2">
          <w:r>
            <w:rPr>
              <w:b/>
              <w:bCs/>
            </w:rPr>
            <w:fldChar w:fldCharType="end"/>
          </w:r>
        </w:p>
      </w:sdtContent>
    </w:sdt>
    <w:p w14:paraId="4214F595" w14:textId="7EBA7588" w:rsidR="5A11E0E5" w:rsidRDefault="5A11E0E5" w:rsidP="5A11E0E5">
      <w:pPr>
        <w:jc w:val="center"/>
      </w:pPr>
    </w:p>
    <w:p w14:paraId="523BD7AB" w14:textId="5CCD9F4C" w:rsidR="00A239D2" w:rsidRDefault="00A239D2" w:rsidP="5A11E0E5">
      <w:pPr>
        <w:jc w:val="center"/>
      </w:pPr>
    </w:p>
    <w:p w14:paraId="57652131" w14:textId="5DB734EF" w:rsidR="00A239D2" w:rsidRDefault="00A239D2" w:rsidP="5A11E0E5">
      <w:pPr>
        <w:jc w:val="center"/>
      </w:pPr>
    </w:p>
    <w:p w14:paraId="58769063" w14:textId="578DFE74" w:rsidR="00A239D2" w:rsidRDefault="00A239D2" w:rsidP="5A11E0E5">
      <w:pPr>
        <w:jc w:val="center"/>
      </w:pPr>
    </w:p>
    <w:p w14:paraId="7D6795D5" w14:textId="09EC0996" w:rsidR="00A239D2" w:rsidRDefault="00A239D2" w:rsidP="5A11E0E5">
      <w:pPr>
        <w:jc w:val="center"/>
      </w:pPr>
    </w:p>
    <w:p w14:paraId="3F38870D" w14:textId="76A1C31A" w:rsidR="00A239D2" w:rsidRDefault="00A239D2" w:rsidP="5A11E0E5">
      <w:pPr>
        <w:jc w:val="center"/>
      </w:pPr>
    </w:p>
    <w:p w14:paraId="36C6C44B" w14:textId="026530DD" w:rsidR="00A239D2" w:rsidRDefault="00A239D2" w:rsidP="5A11E0E5">
      <w:pPr>
        <w:jc w:val="center"/>
      </w:pPr>
    </w:p>
    <w:p w14:paraId="7F1049ED" w14:textId="2EF0F96B" w:rsidR="00A239D2" w:rsidRDefault="00A239D2" w:rsidP="5A11E0E5">
      <w:pPr>
        <w:jc w:val="center"/>
      </w:pPr>
    </w:p>
    <w:p w14:paraId="6D9D5310" w14:textId="47887ACF" w:rsidR="00A239D2" w:rsidRDefault="00A239D2" w:rsidP="5A11E0E5">
      <w:pPr>
        <w:jc w:val="center"/>
      </w:pPr>
    </w:p>
    <w:p w14:paraId="59DC238D" w14:textId="6D4CB595" w:rsidR="00A239D2" w:rsidRDefault="00A239D2" w:rsidP="5A11E0E5">
      <w:pPr>
        <w:jc w:val="center"/>
      </w:pPr>
    </w:p>
    <w:p w14:paraId="32DEFB68" w14:textId="2F5F9C60" w:rsidR="00A239D2" w:rsidRDefault="00A239D2" w:rsidP="5A11E0E5">
      <w:pPr>
        <w:jc w:val="center"/>
      </w:pPr>
    </w:p>
    <w:p w14:paraId="01FECF51" w14:textId="276411FF" w:rsidR="00A239D2" w:rsidRDefault="00A239D2" w:rsidP="5A11E0E5">
      <w:pPr>
        <w:jc w:val="center"/>
      </w:pPr>
    </w:p>
    <w:p w14:paraId="451326A0" w14:textId="0ABDA171" w:rsidR="00A239D2" w:rsidRDefault="00A239D2" w:rsidP="5A11E0E5">
      <w:pPr>
        <w:jc w:val="center"/>
      </w:pPr>
    </w:p>
    <w:p w14:paraId="27E7334F" w14:textId="6BA82D92" w:rsidR="00A239D2" w:rsidRDefault="00A239D2" w:rsidP="5A11E0E5">
      <w:pPr>
        <w:jc w:val="center"/>
      </w:pPr>
    </w:p>
    <w:p w14:paraId="2DE92C02" w14:textId="654A06D7" w:rsidR="00A239D2" w:rsidRDefault="00A239D2" w:rsidP="5A11E0E5">
      <w:pPr>
        <w:jc w:val="center"/>
      </w:pPr>
    </w:p>
    <w:p w14:paraId="63F55632" w14:textId="55F8B22D" w:rsidR="00A239D2" w:rsidRDefault="00A239D2" w:rsidP="5A11E0E5">
      <w:pPr>
        <w:jc w:val="center"/>
      </w:pPr>
    </w:p>
    <w:p w14:paraId="40D84569" w14:textId="43EB978C" w:rsidR="00A239D2" w:rsidRDefault="00A239D2" w:rsidP="5A11E0E5">
      <w:pPr>
        <w:jc w:val="center"/>
      </w:pPr>
    </w:p>
    <w:p w14:paraId="4021BDDC" w14:textId="697D7F41" w:rsidR="00A239D2" w:rsidRDefault="00A239D2" w:rsidP="5A11E0E5">
      <w:pPr>
        <w:jc w:val="center"/>
      </w:pPr>
    </w:p>
    <w:p w14:paraId="0E87D4C1" w14:textId="0BF9B86C" w:rsidR="00A239D2" w:rsidRDefault="00A239D2" w:rsidP="5A11E0E5">
      <w:pPr>
        <w:jc w:val="center"/>
      </w:pPr>
    </w:p>
    <w:p w14:paraId="0624C594" w14:textId="4BBC7709" w:rsidR="00A239D2" w:rsidRDefault="00A239D2" w:rsidP="5A11E0E5">
      <w:pPr>
        <w:jc w:val="center"/>
      </w:pPr>
    </w:p>
    <w:p w14:paraId="182F7DEC" w14:textId="70FE7E8E" w:rsidR="00A239D2" w:rsidRDefault="00A239D2" w:rsidP="5A11E0E5">
      <w:pPr>
        <w:jc w:val="center"/>
      </w:pPr>
    </w:p>
    <w:p w14:paraId="6E49F3C9" w14:textId="261A5CEF" w:rsidR="00A239D2" w:rsidRDefault="00A239D2" w:rsidP="5A11E0E5">
      <w:pPr>
        <w:jc w:val="center"/>
      </w:pPr>
    </w:p>
    <w:p w14:paraId="5C6BFA7D" w14:textId="35757A0F" w:rsidR="00A239D2" w:rsidRDefault="00A239D2" w:rsidP="5A11E0E5">
      <w:pPr>
        <w:jc w:val="center"/>
      </w:pPr>
    </w:p>
    <w:p w14:paraId="76D85375" w14:textId="6406B0AE" w:rsidR="00A239D2" w:rsidRDefault="00A239D2" w:rsidP="5A11E0E5">
      <w:pPr>
        <w:jc w:val="center"/>
      </w:pPr>
    </w:p>
    <w:p w14:paraId="6FB4E2BE" w14:textId="096B8392" w:rsidR="00A239D2" w:rsidRDefault="00A239D2" w:rsidP="5A11E0E5">
      <w:pPr>
        <w:jc w:val="center"/>
      </w:pPr>
    </w:p>
    <w:p w14:paraId="7CA324EB" w14:textId="19CC4402" w:rsidR="00A239D2" w:rsidRDefault="00A239D2" w:rsidP="5A11E0E5">
      <w:pPr>
        <w:jc w:val="center"/>
      </w:pPr>
    </w:p>
    <w:p w14:paraId="4C59C549" w14:textId="2AF26314" w:rsidR="00A239D2" w:rsidRDefault="00A239D2" w:rsidP="5A11E0E5">
      <w:pPr>
        <w:jc w:val="center"/>
      </w:pPr>
    </w:p>
    <w:p w14:paraId="2FCFBCC6" w14:textId="4F89CED9" w:rsidR="00A239D2" w:rsidRDefault="00A239D2" w:rsidP="5A11E0E5">
      <w:pPr>
        <w:jc w:val="center"/>
      </w:pPr>
    </w:p>
    <w:p w14:paraId="74D12947" w14:textId="17298FD1" w:rsidR="00A239D2" w:rsidRDefault="00A239D2" w:rsidP="5A11E0E5">
      <w:pPr>
        <w:jc w:val="center"/>
      </w:pPr>
    </w:p>
    <w:p w14:paraId="307F04B1" w14:textId="13E3C3E2" w:rsidR="00A239D2" w:rsidRDefault="00A239D2" w:rsidP="5A11E0E5">
      <w:pPr>
        <w:jc w:val="center"/>
      </w:pPr>
    </w:p>
    <w:p w14:paraId="23DE76D1" w14:textId="2880EEDE" w:rsidR="00A239D2" w:rsidRDefault="00A239D2" w:rsidP="5A11E0E5">
      <w:pPr>
        <w:jc w:val="center"/>
      </w:pPr>
    </w:p>
    <w:p w14:paraId="7558844D" w14:textId="5FD86D04" w:rsidR="00A239D2" w:rsidRDefault="00A239D2" w:rsidP="5A11E0E5">
      <w:pPr>
        <w:jc w:val="center"/>
      </w:pPr>
    </w:p>
    <w:p w14:paraId="0CDB13CA" w14:textId="4B92DDFC" w:rsidR="00A239D2" w:rsidRDefault="00A239D2" w:rsidP="5A11E0E5">
      <w:pPr>
        <w:jc w:val="center"/>
      </w:pPr>
    </w:p>
    <w:p w14:paraId="4F1096E6" w14:textId="668B5D01" w:rsidR="5A11E0E5" w:rsidRDefault="5A11E0E5" w:rsidP="5A11E0E5">
      <w:pPr>
        <w:jc w:val="center"/>
        <w:rPr>
          <w:rFonts w:eastAsia="News Gothic MT" w:hAnsi="News Gothic MT" w:cs="News Gothic MT"/>
          <w:b/>
          <w:bCs/>
          <w:u w:val="single"/>
        </w:rPr>
      </w:pPr>
    </w:p>
    <w:p w14:paraId="08103234" w14:textId="03FD54F6" w:rsidR="2F02DE37" w:rsidRDefault="2F02DE37" w:rsidP="5A11E0E5">
      <w:pPr>
        <w:jc w:val="center"/>
        <w:rPr>
          <w:rFonts w:eastAsia="News Gothic MT" w:hAnsi="News Gothic MT" w:cs="News Gothic MT"/>
        </w:rPr>
      </w:pPr>
      <w:bookmarkStart w:id="0" w:name="_Toc140302716"/>
      <w:r w:rsidRPr="5A11E0E5">
        <w:rPr>
          <w:rStyle w:val="Heading1Char"/>
        </w:rPr>
        <w:lastRenderedPageBreak/>
        <w:t>Objective</w:t>
      </w:r>
      <w:bookmarkEnd w:id="0"/>
      <w:r w:rsidRPr="5A11E0E5">
        <w:rPr>
          <w:rStyle w:val="Heading1Char"/>
        </w:rPr>
        <w:t xml:space="preserve"> </w:t>
      </w:r>
    </w:p>
    <w:p w14:paraId="2F00A8ED" w14:textId="3A77EBDF" w:rsidR="3F74E37F" w:rsidRDefault="3F74E37F" w:rsidP="5A11E0E5">
      <w:pPr>
        <w:rPr>
          <w:rFonts w:ascii="Segoe UI" w:eastAsia="Segoe UI" w:hAnsi="Segoe UI" w:cs="Segoe UI"/>
          <w:sz w:val="24"/>
          <w:szCs w:val="24"/>
        </w:rPr>
      </w:pPr>
      <w:r w:rsidRPr="5A11E0E5">
        <w:rPr>
          <w:rFonts w:ascii="Segoe UI" w:eastAsia="Segoe UI" w:hAnsi="Segoe UI" w:cs="Segoe UI"/>
          <w:color w:val="1F2328"/>
          <w:sz w:val="24"/>
          <w:szCs w:val="24"/>
        </w:rPr>
        <w:t>The JME includes estimates of prevalence and numbers affected for stunting, overweight, wasting and severe wasting among children under five years of age at country, regional and global levels. Global, regional and country annual trends from 2000-2022 are available for stunting and overweight.</w:t>
      </w:r>
      <w:r w:rsidRPr="5A11E0E5">
        <w:rPr>
          <w:rFonts w:eastAsia="News Gothic MT" w:hAnsi="News Gothic MT" w:cs="News Gothic MT"/>
        </w:rPr>
        <w:t xml:space="preserve"> </w:t>
      </w:r>
      <w:r w:rsidR="2F02DE37" w:rsidRPr="5A11E0E5">
        <w:t>T</w:t>
      </w:r>
      <w:r w:rsidR="0AE8B12D" w:rsidRPr="5A11E0E5">
        <w:t>he</w:t>
      </w:r>
      <w:r w:rsidR="2F02DE37" w:rsidRPr="5A11E0E5">
        <w:t xml:space="preserve"> </w:t>
      </w:r>
      <w:r w:rsidR="0AE8B12D" w:rsidRPr="5A11E0E5">
        <w:t xml:space="preserve">objective is to </w:t>
      </w:r>
      <w:r w:rsidR="2F02DE37" w:rsidRPr="5A11E0E5">
        <w:t>build an interactive dashboard that will visually showcase well-curated results of an advanced exploratory analysis conducted in Python</w:t>
      </w:r>
      <w:r w:rsidR="42ED8977" w:rsidRPr="5A11E0E5">
        <w:t xml:space="preserve"> t</w:t>
      </w:r>
      <w:r w:rsidR="42ED8977" w:rsidRPr="5A11E0E5">
        <w:rPr>
          <w:rFonts w:ascii="Segoe UI" w:eastAsia="Segoe UI" w:hAnsi="Segoe UI" w:cs="Segoe UI"/>
          <w:color w:val="1F2328"/>
          <w:sz w:val="24"/>
          <w:szCs w:val="24"/>
        </w:rPr>
        <w:t>o measure nutritional imbalance</w:t>
      </w:r>
      <w:r w:rsidR="49962B01" w:rsidRPr="5A11E0E5">
        <w:rPr>
          <w:rFonts w:ascii="Segoe UI" w:eastAsia="Segoe UI" w:hAnsi="Segoe UI" w:cs="Segoe UI"/>
          <w:color w:val="1F2328"/>
          <w:sz w:val="24"/>
          <w:szCs w:val="24"/>
        </w:rPr>
        <w:t xml:space="preserve"> such as</w:t>
      </w:r>
      <w:r w:rsidR="42ED8977" w:rsidRPr="5A11E0E5">
        <w:rPr>
          <w:rFonts w:ascii="Segoe UI" w:eastAsia="Segoe UI" w:hAnsi="Segoe UI" w:cs="Segoe UI"/>
          <w:color w:val="1F2328"/>
          <w:sz w:val="24"/>
          <w:szCs w:val="24"/>
        </w:rPr>
        <w:t xml:space="preserve"> </w:t>
      </w:r>
      <w:r w:rsidR="7D15C99C" w:rsidRPr="5A11E0E5">
        <w:rPr>
          <w:rFonts w:ascii="Segoe UI" w:eastAsia="Segoe UI" w:hAnsi="Segoe UI" w:cs="Segoe UI"/>
          <w:color w:val="1F2328"/>
          <w:sz w:val="24"/>
          <w:szCs w:val="24"/>
        </w:rPr>
        <w:t xml:space="preserve">undernutrition (assessed from stunting, wasting and underweight) or overweight. </w:t>
      </w:r>
      <w:r w:rsidR="7D15C99C" w:rsidRPr="5A11E0E5">
        <w:rPr>
          <w:rFonts w:ascii="Segoe UI" w:eastAsia="Segoe UI" w:hAnsi="Segoe UI" w:cs="Segoe UI"/>
          <w:sz w:val="24"/>
          <w:szCs w:val="24"/>
        </w:rPr>
        <w:t xml:space="preserve"> </w:t>
      </w:r>
    </w:p>
    <w:p w14:paraId="40BC715A" w14:textId="696BF032" w:rsidR="673E6878" w:rsidRDefault="673E6878" w:rsidP="5A11E0E5">
      <w:pPr>
        <w:pStyle w:val="Heading1"/>
        <w:jc w:val="center"/>
      </w:pPr>
      <w:bookmarkStart w:id="1" w:name="_Toc140302717"/>
      <w:r w:rsidRPr="5A11E0E5">
        <w:t>Why the analysis</w:t>
      </w:r>
      <w:bookmarkEnd w:id="1"/>
    </w:p>
    <w:p w14:paraId="2D6780F9" w14:textId="0C898F1D" w:rsidR="6DDDCEF7" w:rsidRDefault="6DDDCEF7" w:rsidP="5A11E0E5">
      <w:pPr>
        <w:rPr>
          <w:rFonts w:ascii="Segoe UI" w:eastAsia="Segoe UI" w:hAnsi="Segoe UI" w:cs="Segoe UI"/>
          <w:sz w:val="24"/>
          <w:szCs w:val="24"/>
        </w:rPr>
      </w:pPr>
      <w:r w:rsidRPr="5A11E0E5">
        <w:t xml:space="preserve">Every child has the right to good nutrition. Well-nourished children grow and develop to their full potential. They are better equipped to lead healthy lives, to be free from poverty, to learn and participate, and to continue thriving across the life course, with benefits that continue over generations. The past decade has seen important gains in improving maternal and child nutrition, including a one-third decline in the proportion of children suffering from stunting. Yet the triple burden of malnutrition </w:t>
      </w:r>
      <w:r w:rsidRPr="5A11E0E5">
        <w:t>–</w:t>
      </w:r>
      <w:r w:rsidRPr="5A11E0E5">
        <w:t xml:space="preserve"> stunting, wasting and overweight </w:t>
      </w:r>
      <w:r w:rsidRPr="5A11E0E5">
        <w:t>–</w:t>
      </w:r>
      <w:r w:rsidRPr="5A11E0E5">
        <w:t xml:space="preserve"> continues to jeopardize children</w:t>
      </w:r>
      <w:r w:rsidRPr="5A11E0E5">
        <w:t>’</w:t>
      </w:r>
      <w:r w:rsidRPr="5A11E0E5">
        <w:t>s ability to survive and thrive.</w:t>
      </w:r>
    </w:p>
    <w:p w14:paraId="4BD2A36C" w14:textId="56AAF9C2" w:rsidR="69D658A8" w:rsidRDefault="69D658A8" w:rsidP="5A11E0E5">
      <w:pPr>
        <w:rPr>
          <w:rFonts w:ascii="Segoe UI" w:eastAsia="Segoe UI" w:hAnsi="Segoe UI" w:cs="Segoe UI"/>
          <w:sz w:val="24"/>
          <w:szCs w:val="24"/>
        </w:rPr>
      </w:pPr>
      <w:r w:rsidRPr="5A11E0E5">
        <w:t xml:space="preserve">All forms of malnutrition are preventable. To stop malnutrition before it starts, children and their families need access to nutritious diets, essential services and positive practices to set them on the path to survival and thrive. But today, these vital pathways to good nutrition are under growing threat as many countries plunge deep into a global food and nutrition crisis fuelled by poverty, conflict, climate change and the enduring secondary effects of the COVID-19 pandemic. As the world responds to the crisis, urgent action is critical to protect maternal and child nutrition </w:t>
      </w:r>
      <w:r w:rsidRPr="5A11E0E5">
        <w:t>–</w:t>
      </w:r>
      <w:r w:rsidRPr="5A11E0E5">
        <w:t xml:space="preserve"> especially in the most affected regions </w:t>
      </w:r>
      <w:r w:rsidRPr="5A11E0E5">
        <w:t>–</w:t>
      </w:r>
      <w:r w:rsidRPr="5A11E0E5">
        <w:t xml:space="preserve"> and secure a future where the right to nutrition is a reality for every child.</w:t>
      </w:r>
    </w:p>
    <w:p w14:paraId="686E7945" w14:textId="113D704C" w:rsidR="5A11E0E5" w:rsidRDefault="5A11E0E5" w:rsidP="5A11E0E5"/>
    <w:p w14:paraId="7683811A" w14:textId="113E7A0C" w:rsidR="197953A1" w:rsidRDefault="197953A1" w:rsidP="5A11E0E5">
      <w:pPr>
        <w:pStyle w:val="Heading1"/>
        <w:jc w:val="center"/>
        <w:rPr>
          <w:rFonts w:ascii="News Gothic MT" w:eastAsia="News Gothic MT" w:hAnsi="News Gothic MT" w:cs="News Gothic MT"/>
          <w:sz w:val="20"/>
          <w:szCs w:val="20"/>
        </w:rPr>
      </w:pPr>
      <w:bookmarkStart w:id="2" w:name="_Toc140302718"/>
      <w:r w:rsidRPr="5A11E0E5">
        <w:t>Key Questions and Objectives</w:t>
      </w:r>
      <w:bookmarkEnd w:id="2"/>
      <w:r w:rsidRPr="5A11E0E5">
        <w:t xml:space="preserve"> </w:t>
      </w:r>
    </w:p>
    <w:p w14:paraId="473A1AD5" w14:textId="1B243FB0" w:rsidR="00090A51" w:rsidRDefault="00090A51" w:rsidP="5A11E0E5">
      <w:pPr>
        <w:pStyle w:val="ListParagraph"/>
        <w:numPr>
          <w:ilvl w:val="0"/>
          <w:numId w:val="9"/>
        </w:numPr>
      </w:pPr>
      <w:r w:rsidRPr="5A11E0E5">
        <w:t>Which countries are affected most by child nutrition?</w:t>
      </w:r>
    </w:p>
    <w:p w14:paraId="432CA621" w14:textId="513881E0" w:rsidR="215D463B" w:rsidRDefault="215D463B" w:rsidP="00090A51">
      <w:pPr>
        <w:pStyle w:val="ListParagraph"/>
        <w:numPr>
          <w:ilvl w:val="0"/>
          <w:numId w:val="9"/>
        </w:numPr>
      </w:pPr>
      <w:r w:rsidRPr="5A11E0E5">
        <w:t>Identify the number of deaths and affected due to mall nutrition.</w:t>
      </w:r>
    </w:p>
    <w:p w14:paraId="63A526B9" w14:textId="3330143E" w:rsidR="14CCD633" w:rsidRDefault="14CCD633" w:rsidP="5A11E0E5">
      <w:pPr>
        <w:pStyle w:val="ListParagraph"/>
        <w:numPr>
          <w:ilvl w:val="0"/>
          <w:numId w:val="9"/>
        </w:numPr>
      </w:pPr>
      <w:r w:rsidRPr="5A11E0E5">
        <w:t xml:space="preserve">Does progress </w:t>
      </w:r>
      <w:r w:rsidR="00090A51">
        <w:t>in reducing</w:t>
      </w:r>
      <w:r w:rsidRPr="5A11E0E5">
        <w:t xml:space="preserve"> stunting equal across regions and sub-regions</w:t>
      </w:r>
      <w:r w:rsidR="00090A51">
        <w:t>?</w:t>
      </w:r>
    </w:p>
    <w:p w14:paraId="31F698ED" w14:textId="3AABBC87" w:rsidR="00090A51" w:rsidRPr="00090A51" w:rsidRDefault="00090A51" w:rsidP="00090A51">
      <w:pPr>
        <w:pStyle w:val="ListParagraph"/>
        <w:numPr>
          <w:ilvl w:val="0"/>
          <w:numId w:val="9"/>
        </w:numPr>
        <w:spacing w:line="336" w:lineRule="auto"/>
      </w:pPr>
      <w:r w:rsidRPr="00090A51">
        <w:t>Find the trend in the country</w:t>
      </w:r>
      <w:r w:rsidRPr="00090A51">
        <w:t>’</w:t>
      </w:r>
      <w:r w:rsidRPr="00090A51">
        <w:t>s income and malnutrition growth.</w:t>
      </w:r>
    </w:p>
    <w:p w14:paraId="7740D3DD" w14:textId="3435A5E3" w:rsidR="4A2EA7EE" w:rsidRDefault="4A2EA7EE" w:rsidP="5A11E0E5">
      <w:pPr>
        <w:pStyle w:val="ListParagraph"/>
        <w:numPr>
          <w:ilvl w:val="0"/>
          <w:numId w:val="9"/>
        </w:numPr>
      </w:pPr>
      <w:r w:rsidRPr="5A11E0E5">
        <w:t xml:space="preserve">SDG target by </w:t>
      </w:r>
      <w:r w:rsidR="008A208A" w:rsidRPr="5A11E0E5">
        <w:t>2030,</w:t>
      </w:r>
      <w:r w:rsidR="008A208A">
        <w:t xml:space="preserve"> including</w:t>
      </w:r>
      <w:r w:rsidRPr="5A11E0E5">
        <w:t xml:space="preserve"> </w:t>
      </w:r>
      <w:r w:rsidR="008A208A">
        <w:t xml:space="preserve">achieving </w:t>
      </w:r>
      <w:r w:rsidRPr="5A11E0E5">
        <w:t xml:space="preserve">by 2025 the internationally agreed </w:t>
      </w:r>
      <w:r w:rsidR="008A208A">
        <w:t xml:space="preserve">target to </w:t>
      </w:r>
      <w:r w:rsidR="008A208A" w:rsidRPr="5A11E0E5">
        <w:t>end all forms of malnutrition</w:t>
      </w:r>
      <w:r w:rsidR="008A208A">
        <w:t>,</w:t>
      </w:r>
      <w:r w:rsidRPr="5A11E0E5">
        <w:t xml:space="preserve"> stunting and wasting in children under </w:t>
      </w:r>
      <w:r w:rsidR="008A208A">
        <w:t>five</w:t>
      </w:r>
      <w:r w:rsidRPr="5A11E0E5">
        <w:t xml:space="preserve"> years of age. Will this target </w:t>
      </w:r>
      <w:r w:rsidR="190FDCF9" w:rsidRPr="5A11E0E5">
        <w:t xml:space="preserve">be </w:t>
      </w:r>
      <w:r w:rsidRPr="5A11E0E5">
        <w:t xml:space="preserve">achievable by the trends in </w:t>
      </w:r>
      <w:r w:rsidR="00090A51">
        <w:t xml:space="preserve">the </w:t>
      </w:r>
      <w:r w:rsidRPr="5A11E0E5">
        <w:t>dataset?</w:t>
      </w:r>
    </w:p>
    <w:p w14:paraId="2AF6B5B6" w14:textId="5BE7B321" w:rsidR="5A11E0E5" w:rsidRDefault="5A11E0E5" w:rsidP="5A11E0E5">
      <w:pPr>
        <w:rPr>
          <w:rFonts w:eastAsia="Segoe UI" w:hAnsi="Segoe UI" w:cs="Segoe UI"/>
        </w:rPr>
      </w:pPr>
    </w:p>
    <w:p w14:paraId="5C84C436" w14:textId="12C9FC9B" w:rsidR="46283ED5" w:rsidRDefault="46283ED5" w:rsidP="5A11E0E5">
      <w:pPr>
        <w:jc w:val="center"/>
        <w:rPr>
          <w:rFonts w:eastAsia="Segoe UI" w:hAnsi="Segoe UI" w:cs="Segoe UI"/>
        </w:rPr>
      </w:pPr>
      <w:bookmarkStart w:id="3" w:name="_Toc140302719"/>
      <w:r w:rsidRPr="5A11E0E5">
        <w:rPr>
          <w:rStyle w:val="Heading1Char"/>
        </w:rPr>
        <w:t>Scope</w:t>
      </w:r>
      <w:bookmarkEnd w:id="3"/>
    </w:p>
    <w:p w14:paraId="71C39CFC" w14:textId="3E8ABB9B" w:rsidR="5F4BD27A" w:rsidRDefault="5F4BD27A" w:rsidP="5A11E0E5">
      <w:r w:rsidRPr="5A11E0E5">
        <w:lastRenderedPageBreak/>
        <w:t xml:space="preserve">SDG target by 2030, end all forms of malnutrition, including achieving, by 2025, the internationally agreed targets on stunting and wasting in children under </w:t>
      </w:r>
      <w:r w:rsidR="12785F66" w:rsidRPr="5A11E0E5">
        <w:t>five</w:t>
      </w:r>
      <w:r w:rsidRPr="5A11E0E5">
        <w:t xml:space="preserve"> years of age.</w:t>
      </w:r>
    </w:p>
    <w:p w14:paraId="126F7AED" w14:textId="3F203533" w:rsidR="1D5011D5" w:rsidRDefault="1D5011D5" w:rsidP="5A11E0E5">
      <w:pPr>
        <w:pStyle w:val="Heading1"/>
        <w:jc w:val="center"/>
      </w:pPr>
      <w:bookmarkStart w:id="4" w:name="_Toc140302720"/>
      <w:r w:rsidRPr="5A11E0E5">
        <w:t>Data</w:t>
      </w:r>
      <w:r w:rsidR="2FAAADBA" w:rsidRPr="5A11E0E5">
        <w:t xml:space="preserve"> </w:t>
      </w:r>
      <w:r w:rsidRPr="5A11E0E5">
        <w:t>source</w:t>
      </w:r>
      <w:bookmarkEnd w:id="4"/>
    </w:p>
    <w:p w14:paraId="654659BA" w14:textId="5E576C00" w:rsidR="1D5011D5" w:rsidRDefault="1D5011D5" w:rsidP="5A11E0E5">
      <w:pPr>
        <w:pStyle w:val="ListParagraph"/>
        <w:numPr>
          <w:ilvl w:val="0"/>
          <w:numId w:val="1"/>
        </w:numPr>
      </w:pPr>
      <w:r w:rsidRPr="5A11E0E5">
        <w:t xml:space="preserve">The UNICEF, WHO and the World Bank inter-agency team update the Joint Child Malnutrition Estimates (JME) every other year.  </w:t>
      </w:r>
    </w:p>
    <w:p w14:paraId="67E46DB9" w14:textId="720BE2C9" w:rsidR="1D5011D5" w:rsidRDefault="1D5011D5" w:rsidP="5A11E0E5">
      <w:pPr>
        <w:pStyle w:val="ListParagraph"/>
        <w:numPr>
          <w:ilvl w:val="0"/>
          <w:numId w:val="1"/>
        </w:numPr>
      </w:pPr>
      <w:r w:rsidRPr="5A11E0E5">
        <w:t>The JME includes estimates of prevalence and numbers affected for stunting, overweight, wasting and severe wasting among children under 5 years of age at country, regional and global level. Global, regional and country annual trends.</w:t>
      </w:r>
    </w:p>
    <w:p w14:paraId="6E4D3DEF" w14:textId="67979B13" w:rsidR="5FF750F2" w:rsidRDefault="5FF750F2" w:rsidP="5A11E0E5">
      <w:pPr>
        <w:pStyle w:val="ListParagraph"/>
        <w:numPr>
          <w:ilvl w:val="0"/>
          <w:numId w:val="1"/>
        </w:numPr>
      </w:pPr>
      <w:r w:rsidRPr="5A11E0E5">
        <w:t>Data Source:</w:t>
      </w:r>
      <w:r w:rsidR="0C3B00E7" w:rsidRPr="5A11E0E5">
        <w:t xml:space="preserve"> United Nations Children's Fund (UNICEF), World Health Organization (WHO), World Bank (WB)</w:t>
      </w:r>
    </w:p>
    <w:p w14:paraId="29C5AA41" w14:textId="75A7225E" w:rsidR="5FF750F2" w:rsidRDefault="5FF750F2" w:rsidP="5A11E0E5">
      <w:pPr>
        <w:pStyle w:val="ListParagraph"/>
        <w:numPr>
          <w:ilvl w:val="0"/>
          <w:numId w:val="1"/>
        </w:numPr>
      </w:pPr>
      <w:r w:rsidRPr="5A11E0E5">
        <w:t>Data Collection:</w:t>
      </w:r>
      <w:r w:rsidR="11676DD2" w:rsidRPr="5A11E0E5">
        <w:t xml:space="preserve"> Data is collected various national organisation</w:t>
      </w:r>
      <w:r w:rsidR="11676DD2" w:rsidRPr="5A11E0E5">
        <w:t>’</w:t>
      </w:r>
      <w:r w:rsidR="11676DD2" w:rsidRPr="5A11E0E5">
        <w:t xml:space="preserve">s health survey departments. The list of organisations </w:t>
      </w:r>
      <w:proofErr w:type="gramStart"/>
      <w:r w:rsidR="11676DD2" w:rsidRPr="5A11E0E5">
        <w:t>are</w:t>
      </w:r>
      <w:proofErr w:type="gramEnd"/>
      <w:r w:rsidR="11676DD2" w:rsidRPr="5A11E0E5">
        <w:t xml:space="preserve"> defined here.</w:t>
      </w:r>
    </w:p>
    <w:tbl>
      <w:tblPr>
        <w:tblStyle w:val="ListTable2-Accent1"/>
        <w:tblW w:w="0" w:type="auto"/>
        <w:tblLayout w:type="fixed"/>
        <w:tblLook w:val="06A0" w:firstRow="1" w:lastRow="0" w:firstColumn="1" w:lastColumn="0" w:noHBand="1" w:noVBand="1"/>
      </w:tblPr>
      <w:tblGrid>
        <w:gridCol w:w="2010"/>
        <w:gridCol w:w="6990"/>
      </w:tblGrid>
      <w:tr w:rsidR="5A11E0E5" w14:paraId="7CDA01B5" w14:textId="77777777" w:rsidTr="5A11E0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D17075B" w14:textId="46510D8F" w:rsidR="5A11E0E5" w:rsidRDefault="5A11E0E5" w:rsidP="5A11E0E5">
            <w:pPr>
              <w:pStyle w:val="Heading5"/>
              <w:outlineLvl w:val="4"/>
              <w:rPr>
                <w:rFonts w:ascii="Arial" w:eastAsia="Arial" w:hAnsi="Arial" w:cs="Arial"/>
                <w:color w:val="2F5496" w:themeColor="accent1" w:themeShade="BF"/>
                <w:sz w:val="24"/>
                <w:szCs w:val="24"/>
              </w:rPr>
            </w:pPr>
            <w:r w:rsidRPr="5A11E0E5">
              <w:t>Source</w:t>
            </w:r>
          </w:p>
        </w:tc>
        <w:tc>
          <w:tcPr>
            <w:tcW w:w="6990" w:type="dxa"/>
          </w:tcPr>
          <w:p w14:paraId="434CDA22" w14:textId="73A195F9" w:rsidR="5A11E0E5" w:rsidRDefault="5A11E0E5" w:rsidP="5A11E0E5">
            <w:pPr>
              <w:pStyle w:val="Heading5"/>
              <w:outlineLvl w:val="4"/>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2F5496" w:themeColor="accent1" w:themeShade="BF"/>
                <w:sz w:val="24"/>
                <w:szCs w:val="24"/>
              </w:rPr>
            </w:pPr>
            <w:r w:rsidRPr="5A11E0E5">
              <w:t>Short source for major survey types.</w:t>
            </w:r>
          </w:p>
        </w:tc>
      </w:tr>
      <w:tr w:rsidR="5A11E0E5" w14:paraId="6EBE618A" w14:textId="77777777" w:rsidTr="5A11E0E5">
        <w:trPr>
          <w:trHeight w:val="585"/>
        </w:trPr>
        <w:tc>
          <w:tcPr>
            <w:cnfStyle w:val="001000000000" w:firstRow="0" w:lastRow="0" w:firstColumn="1" w:lastColumn="0" w:oddVBand="0" w:evenVBand="0" w:oddHBand="0" w:evenHBand="0" w:firstRowFirstColumn="0" w:firstRowLastColumn="0" w:lastRowFirstColumn="0" w:lastRowLastColumn="0"/>
            <w:tcW w:w="2010" w:type="dxa"/>
          </w:tcPr>
          <w:p w14:paraId="07F2103C" w14:textId="5326A7FA"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DHS</w:t>
            </w:r>
          </w:p>
        </w:tc>
        <w:tc>
          <w:tcPr>
            <w:tcW w:w="6990" w:type="dxa"/>
          </w:tcPr>
          <w:p w14:paraId="344DC909" w14:textId="46012504"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 xml:space="preserve">Demographic and Health Survey (from the official Demographic and Health Survey Programme available at </w:t>
            </w:r>
            <w:hyperlink r:id="rId7">
              <w:r w:rsidRPr="5A11E0E5">
                <w:rPr>
                  <w:rFonts w:ascii="Segoe UI" w:eastAsia="Segoe UI" w:hAnsi="Segoe UI" w:cs="Segoe UI"/>
                  <w:color w:val="1F2328"/>
                  <w:sz w:val="24"/>
                  <w:szCs w:val="24"/>
                </w:rPr>
                <w:t>https://dhsprogram.com/</w:t>
              </w:r>
            </w:hyperlink>
            <w:r w:rsidRPr="5A11E0E5">
              <w:rPr>
                <w:rFonts w:ascii="Segoe UI" w:eastAsia="Segoe UI" w:hAnsi="Segoe UI" w:cs="Segoe UI"/>
                <w:color w:val="1F2328"/>
                <w:sz w:val="24"/>
                <w:szCs w:val="24"/>
              </w:rPr>
              <w:t>)</w:t>
            </w:r>
          </w:p>
        </w:tc>
      </w:tr>
      <w:tr w:rsidR="5A11E0E5" w14:paraId="41B469A8"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58CB3E07" w14:textId="30B82BFD"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DHS-style or MICS-style survey</w:t>
            </w:r>
          </w:p>
        </w:tc>
        <w:tc>
          <w:tcPr>
            <w:tcW w:w="6990" w:type="dxa"/>
          </w:tcPr>
          <w:p w14:paraId="3AC2ABEE" w14:textId="255E3F60"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Survey with MICS or DHS in the titled but which is not and official MICS or DHS/not available at the above websites</w:t>
            </w:r>
          </w:p>
        </w:tc>
      </w:tr>
      <w:tr w:rsidR="5A11E0E5" w14:paraId="176E5C71" w14:textId="77777777" w:rsidTr="5A11E0E5">
        <w:trPr>
          <w:trHeight w:val="585"/>
        </w:trPr>
        <w:tc>
          <w:tcPr>
            <w:cnfStyle w:val="001000000000" w:firstRow="0" w:lastRow="0" w:firstColumn="1" w:lastColumn="0" w:oddVBand="0" w:evenVBand="0" w:oddHBand="0" w:evenHBand="0" w:firstRowFirstColumn="0" w:firstRowLastColumn="0" w:lastRowFirstColumn="0" w:lastRowLastColumn="0"/>
            <w:tcW w:w="2010" w:type="dxa"/>
          </w:tcPr>
          <w:p w14:paraId="35CEDDF4" w14:textId="12DDB3D3"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LSMS</w:t>
            </w:r>
          </w:p>
        </w:tc>
        <w:tc>
          <w:tcPr>
            <w:tcW w:w="6990" w:type="dxa"/>
          </w:tcPr>
          <w:p w14:paraId="0F06FFAA" w14:textId="6016C554"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 xml:space="preserve">The Living Standards Measurement Study (from official World Bank Group supported surveys available at: </w:t>
            </w:r>
            <w:hyperlink r:id="rId8">
              <w:r w:rsidRPr="5A11E0E5">
                <w:rPr>
                  <w:rFonts w:ascii="Segoe UI" w:eastAsia="Segoe UI" w:hAnsi="Segoe UI" w:cs="Segoe UI"/>
                  <w:color w:val="1F2328"/>
                  <w:sz w:val="24"/>
                  <w:szCs w:val="24"/>
                </w:rPr>
                <w:t>http://iresearch.worldbank.org/lsms/lsmssurveyFinder.htm</w:t>
              </w:r>
            </w:hyperlink>
            <w:r w:rsidRPr="5A11E0E5">
              <w:rPr>
                <w:rFonts w:ascii="Segoe UI" w:eastAsia="Segoe UI" w:hAnsi="Segoe UI" w:cs="Segoe UI"/>
                <w:color w:val="1F2328"/>
                <w:sz w:val="24"/>
                <w:szCs w:val="24"/>
              </w:rPr>
              <w:t>)</w:t>
            </w:r>
          </w:p>
        </w:tc>
      </w:tr>
      <w:tr w:rsidR="5A11E0E5" w14:paraId="056C99A8"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6517774" w14:textId="653F3A3F"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MICS</w:t>
            </w:r>
          </w:p>
        </w:tc>
        <w:tc>
          <w:tcPr>
            <w:tcW w:w="6990" w:type="dxa"/>
          </w:tcPr>
          <w:p w14:paraId="6D660FDE" w14:textId="0C9E3AF4"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 xml:space="preserve">Multiple Indicator Cluster Survey (from official UNICEF-supported surveys available at </w:t>
            </w:r>
            <w:hyperlink r:id="rId9">
              <w:r w:rsidRPr="5A11E0E5">
                <w:rPr>
                  <w:rFonts w:ascii="Segoe UI" w:eastAsia="Segoe UI" w:hAnsi="Segoe UI" w:cs="Segoe UI"/>
                  <w:color w:val="1F2328"/>
                  <w:sz w:val="24"/>
                  <w:szCs w:val="24"/>
                </w:rPr>
                <w:t>http://mics.unicef.org/</w:t>
              </w:r>
            </w:hyperlink>
            <w:r w:rsidRPr="5A11E0E5">
              <w:rPr>
                <w:rFonts w:ascii="Segoe UI" w:eastAsia="Segoe UI" w:hAnsi="Segoe UI" w:cs="Segoe UI"/>
                <w:color w:val="1F2328"/>
                <w:sz w:val="24"/>
                <w:szCs w:val="24"/>
              </w:rPr>
              <w:t>)</w:t>
            </w:r>
          </w:p>
        </w:tc>
      </w:tr>
      <w:tr w:rsidR="5A11E0E5" w14:paraId="7937EED6"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4DE5BFA5" w14:textId="7CED8F38"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NNS</w:t>
            </w:r>
          </w:p>
        </w:tc>
        <w:tc>
          <w:tcPr>
            <w:tcW w:w="6990" w:type="dxa"/>
          </w:tcPr>
          <w:p w14:paraId="45D613DF" w14:textId="79A28BA3"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National Nutrition Survey</w:t>
            </w:r>
          </w:p>
        </w:tc>
      </w:tr>
      <w:tr w:rsidR="5A11E0E5" w14:paraId="6119013A"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F703843" w14:textId="0A903EC3"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SMART</w:t>
            </w:r>
          </w:p>
        </w:tc>
        <w:tc>
          <w:tcPr>
            <w:tcW w:w="6990" w:type="dxa"/>
          </w:tcPr>
          <w:p w14:paraId="4C7FCB8E" w14:textId="5C9BABC6"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Standardized Monitoring and Assessment of Relief and Transitions</w:t>
            </w:r>
          </w:p>
        </w:tc>
      </w:tr>
      <w:tr w:rsidR="5A11E0E5" w14:paraId="3D8AB14B"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F747C9A" w14:textId="5B2EF211"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Nutrition Surveillance</w:t>
            </w:r>
          </w:p>
        </w:tc>
        <w:tc>
          <w:tcPr>
            <w:tcW w:w="6990" w:type="dxa"/>
          </w:tcPr>
          <w:p w14:paraId="25F6233B" w14:textId="0D749D49"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Estimates originating from nutrition monitoring and surveillance systems which are nationally representative</w:t>
            </w:r>
          </w:p>
        </w:tc>
      </w:tr>
      <w:tr w:rsidR="5A11E0E5" w14:paraId="57DA3F16"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83AD346" w14:textId="5BD9B01F"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ONS</w:t>
            </w:r>
          </w:p>
        </w:tc>
        <w:tc>
          <w:tcPr>
            <w:tcW w:w="6990" w:type="dxa"/>
          </w:tcPr>
          <w:p w14:paraId="281D7D72" w14:textId="324F00BE"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Other National Survey</w:t>
            </w:r>
          </w:p>
        </w:tc>
      </w:tr>
      <w:tr w:rsidR="5A11E0E5" w14:paraId="61AB7718" w14:textId="77777777" w:rsidTr="5A11E0E5">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5A077999" w14:textId="6497D734" w:rsidR="5A11E0E5" w:rsidRDefault="5A11E0E5" w:rsidP="5A11E0E5">
            <w:pPr>
              <w:spacing w:line="259" w:lineRule="auto"/>
              <w:rPr>
                <w:rFonts w:ascii="Segoe UI" w:eastAsia="Segoe UI" w:hAnsi="Segoe UI" w:cs="Segoe UI"/>
                <w:b w:val="0"/>
                <w:bCs w:val="0"/>
                <w:color w:val="1F2328"/>
                <w:sz w:val="24"/>
                <w:szCs w:val="24"/>
              </w:rPr>
            </w:pPr>
            <w:r w:rsidRPr="5A11E0E5">
              <w:rPr>
                <w:rFonts w:ascii="Segoe UI" w:eastAsia="Segoe UI" w:hAnsi="Segoe UI" w:cs="Segoe UI"/>
                <w:b w:val="0"/>
                <w:bCs w:val="0"/>
                <w:color w:val="1F2328"/>
                <w:sz w:val="24"/>
                <w:szCs w:val="24"/>
              </w:rPr>
              <w:t>PAPFAM</w:t>
            </w:r>
          </w:p>
        </w:tc>
        <w:tc>
          <w:tcPr>
            <w:tcW w:w="6990" w:type="dxa"/>
          </w:tcPr>
          <w:p w14:paraId="03C9120F" w14:textId="2ADB9A4D" w:rsidR="5A11E0E5" w:rsidRDefault="5A11E0E5" w:rsidP="5A11E0E5">
            <w:pPr>
              <w:spacing w:line="259"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F2328"/>
                <w:sz w:val="24"/>
                <w:szCs w:val="24"/>
              </w:rPr>
            </w:pPr>
            <w:r w:rsidRPr="5A11E0E5">
              <w:rPr>
                <w:rFonts w:ascii="Segoe UI" w:eastAsia="Segoe UI" w:hAnsi="Segoe UI" w:cs="Segoe UI"/>
                <w:color w:val="1F2328"/>
                <w:sz w:val="24"/>
                <w:szCs w:val="24"/>
              </w:rPr>
              <w:t>Pan Arab Project for Family Health survey</w:t>
            </w:r>
          </w:p>
        </w:tc>
      </w:tr>
    </w:tbl>
    <w:p w14:paraId="68ACABC2" w14:textId="66EC9B7A" w:rsidR="5A11E0E5" w:rsidRDefault="5A11E0E5" w:rsidP="5A11E0E5"/>
    <w:p w14:paraId="0A1526CF" w14:textId="4FED7B16" w:rsidR="72D733C4" w:rsidRDefault="72D733C4" w:rsidP="5A11E0E5">
      <w:pPr>
        <w:spacing w:line="336" w:lineRule="auto"/>
        <w:rPr>
          <w:rFonts w:ascii="Segoe UI" w:eastAsia="Segoe UI" w:hAnsi="Segoe UI" w:cs="Segoe UI"/>
          <w:color w:val="1F2328"/>
          <w:sz w:val="24"/>
          <w:szCs w:val="24"/>
        </w:rPr>
      </w:pPr>
      <w:r w:rsidRPr="5A11E0E5">
        <w:rPr>
          <w:rFonts w:ascii="Segoe UI" w:eastAsia="Segoe UI" w:hAnsi="Segoe UI" w:cs="Segoe UI"/>
          <w:b/>
          <w:bCs/>
          <w:color w:val="1F2328"/>
          <w:sz w:val="24"/>
          <w:szCs w:val="24"/>
        </w:rPr>
        <w:t xml:space="preserve">Data </w:t>
      </w:r>
      <w:r w:rsidR="5FF750F2" w:rsidRPr="5A11E0E5">
        <w:rPr>
          <w:rFonts w:ascii="Segoe UI" w:eastAsia="Segoe UI" w:hAnsi="Segoe UI" w:cs="Segoe UI"/>
          <w:b/>
          <w:bCs/>
          <w:color w:val="1F2328"/>
          <w:sz w:val="24"/>
          <w:szCs w:val="24"/>
        </w:rPr>
        <w:t>Contents:</w:t>
      </w:r>
      <w:r w:rsidR="5FF750F2" w:rsidRPr="5A11E0E5">
        <w:rPr>
          <w:rFonts w:ascii="Segoe UI" w:eastAsia="Segoe UI" w:hAnsi="Segoe UI" w:cs="Segoe UI"/>
          <w:color w:val="1F2328"/>
          <w:sz w:val="24"/>
          <w:szCs w:val="24"/>
        </w:rPr>
        <w:t xml:space="preserve"> </w:t>
      </w:r>
      <w:r w:rsidR="4044EDCE" w:rsidRPr="5A11E0E5">
        <w:rPr>
          <w:rFonts w:ascii="Segoe UI" w:eastAsia="Segoe UI" w:hAnsi="Segoe UI" w:cs="Segoe UI"/>
          <w:color w:val="1F2328"/>
          <w:sz w:val="24"/>
          <w:szCs w:val="24"/>
        </w:rPr>
        <w:t xml:space="preserve">The JME includes estimates of prevalence and numbers affected for stunting, overweight, wasting and severe wasting among children under 5 years of age at country, regional and global level. Global, regional and country annual trends from 2000-2022 are available for stunting and overweight. </w:t>
      </w:r>
      <w:r w:rsidR="7AC86FDB" w:rsidRPr="5A11E0E5">
        <w:rPr>
          <w:rFonts w:ascii="Segoe UI" w:eastAsia="Segoe UI" w:hAnsi="Segoe UI" w:cs="Segoe UI"/>
          <w:color w:val="1F2328"/>
          <w:sz w:val="24"/>
          <w:szCs w:val="24"/>
        </w:rPr>
        <w:t xml:space="preserve"> Refer Data Profiling (section 1. About the data and data type) for more information.</w:t>
      </w:r>
    </w:p>
    <w:p w14:paraId="5C5CD853" w14:textId="574F6E85" w:rsidR="5A11E0E5" w:rsidRDefault="5A11E0E5" w:rsidP="5A11E0E5">
      <w:pPr>
        <w:spacing w:line="336" w:lineRule="auto"/>
      </w:pPr>
    </w:p>
    <w:p w14:paraId="78648F09" w14:textId="6F784247" w:rsidR="00AFA1EA" w:rsidRDefault="00AFA1EA" w:rsidP="5A11E0E5">
      <w:pPr>
        <w:pStyle w:val="ListParagraph"/>
        <w:numPr>
          <w:ilvl w:val="0"/>
          <w:numId w:val="6"/>
        </w:numPr>
        <w:spacing w:line="336" w:lineRule="auto"/>
        <w:rPr>
          <w:rFonts w:ascii="Segoe UI" w:eastAsia="Segoe UI" w:hAnsi="Segoe UI" w:cs="Segoe UI"/>
          <w:color w:val="1F2328"/>
          <w:sz w:val="24"/>
          <w:szCs w:val="24"/>
        </w:rPr>
      </w:pPr>
      <w:r w:rsidRPr="5A11E0E5">
        <w:rPr>
          <w:rFonts w:ascii="Segoe UI" w:eastAsia="Segoe UI" w:hAnsi="Segoe UI" w:cs="Segoe UI"/>
          <w:b/>
          <w:bCs/>
          <w:color w:val="1F2328"/>
          <w:sz w:val="24"/>
          <w:szCs w:val="24"/>
        </w:rPr>
        <w:t>Data Relevance</w:t>
      </w:r>
      <w:r w:rsidRPr="5A11E0E5">
        <w:rPr>
          <w:rFonts w:ascii="Calibri" w:eastAsia="Calibri" w:hAnsi="Calibri" w:cs="Calibri"/>
          <w:b/>
          <w:bCs/>
          <w:color w:val="000000" w:themeColor="text1"/>
          <w:sz w:val="22"/>
          <w:szCs w:val="22"/>
        </w:rPr>
        <w:t>:</w:t>
      </w:r>
      <w:r w:rsidR="045AAD53" w:rsidRPr="5A11E0E5">
        <w:rPr>
          <w:rFonts w:ascii="Calibri" w:eastAsia="Calibri" w:hAnsi="Calibri" w:cs="Calibri"/>
          <w:b/>
          <w:bCs/>
          <w:color w:val="000000" w:themeColor="text1"/>
          <w:sz w:val="22"/>
          <w:szCs w:val="22"/>
        </w:rPr>
        <w:t xml:space="preserve"> </w:t>
      </w:r>
      <w:r w:rsidR="045AAD53" w:rsidRPr="5A11E0E5">
        <w:rPr>
          <w:rFonts w:ascii="Segoe UI" w:eastAsia="Segoe UI" w:hAnsi="Segoe UI" w:cs="Segoe UI"/>
          <w:color w:val="1F2328"/>
          <w:sz w:val="24"/>
          <w:szCs w:val="24"/>
        </w:rPr>
        <w:t>The data is part UN’s Sustainable Development Goals (SDG) and accurate to their standards. Data can be used for study, research and analysis.</w:t>
      </w:r>
      <w:r w:rsidR="33A276D7" w:rsidRPr="5A11E0E5">
        <w:rPr>
          <w:rFonts w:ascii="Segoe UI" w:eastAsia="Segoe UI" w:hAnsi="Segoe UI" w:cs="Segoe UI"/>
          <w:color w:val="1F2328"/>
          <w:sz w:val="24"/>
          <w:szCs w:val="24"/>
        </w:rPr>
        <w:t xml:space="preserve"> </w:t>
      </w:r>
      <w:r w:rsidR="18895FA2" w:rsidRPr="5A11E0E5">
        <w:rPr>
          <w:rFonts w:ascii="Segoe UI" w:eastAsia="Segoe UI" w:hAnsi="Segoe UI" w:cs="Segoe UI"/>
          <w:color w:val="1F2328"/>
          <w:sz w:val="24"/>
          <w:szCs w:val="24"/>
        </w:rPr>
        <w:t xml:space="preserve"> Data contains relevant columns for the analysis and meets</w:t>
      </w:r>
      <w:r w:rsidR="6D747AEE" w:rsidRPr="5A11E0E5">
        <w:rPr>
          <w:rFonts w:ascii="Segoe UI" w:eastAsia="Segoe UI" w:hAnsi="Segoe UI" w:cs="Segoe UI"/>
          <w:color w:val="1F2328"/>
          <w:sz w:val="24"/>
          <w:szCs w:val="24"/>
        </w:rPr>
        <w:t xml:space="preserve"> project objectives</w:t>
      </w:r>
      <w:r w:rsidR="18895FA2" w:rsidRPr="5A11E0E5">
        <w:rPr>
          <w:rFonts w:ascii="Segoe UI" w:eastAsia="Segoe UI" w:hAnsi="Segoe UI" w:cs="Segoe UI"/>
          <w:color w:val="1F2328"/>
          <w:sz w:val="24"/>
          <w:szCs w:val="24"/>
        </w:rPr>
        <w:t>.</w:t>
      </w:r>
    </w:p>
    <w:p w14:paraId="0F7161C1" w14:textId="61A930A3" w:rsidR="316B639D" w:rsidRDefault="316B639D"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Objective</w:t>
      </w:r>
      <w:r w:rsidR="20643176" w:rsidRPr="5A11E0E5">
        <w:rPr>
          <w:rFonts w:ascii="Segoe UI" w:eastAsia="Segoe UI" w:hAnsi="Segoe UI" w:cs="Segoe UI"/>
          <w:b/>
          <w:bCs/>
          <w:color w:val="1F2328"/>
          <w:sz w:val="24"/>
          <w:szCs w:val="24"/>
        </w:rPr>
        <w:t xml:space="preserve"> 1</w:t>
      </w:r>
      <w:r w:rsidRPr="5A11E0E5">
        <w:rPr>
          <w:rFonts w:ascii="Calibri" w:eastAsia="Calibri" w:hAnsi="Calibri" w:cs="Calibri"/>
          <w:color w:val="000000" w:themeColor="text1"/>
          <w:sz w:val="22"/>
          <w:szCs w:val="22"/>
        </w:rPr>
        <w:t xml:space="preserve">: </w:t>
      </w:r>
      <w:r w:rsidRPr="5A11E0E5">
        <w:rPr>
          <w:rFonts w:ascii="Segoe UI" w:eastAsia="Segoe UI" w:hAnsi="Segoe UI" w:cs="Segoe UI"/>
          <w:color w:val="1F2328"/>
          <w:sz w:val="24"/>
          <w:szCs w:val="24"/>
        </w:rPr>
        <w:t xml:space="preserve"> Identify the number of deaths and affected due to mall </w:t>
      </w:r>
      <w:proofErr w:type="gramStart"/>
      <w:r w:rsidRPr="5A11E0E5">
        <w:rPr>
          <w:rFonts w:ascii="Segoe UI" w:eastAsia="Segoe UI" w:hAnsi="Segoe UI" w:cs="Segoe UI"/>
          <w:color w:val="1F2328"/>
          <w:sz w:val="24"/>
          <w:szCs w:val="24"/>
        </w:rPr>
        <w:t>nutrition</w:t>
      </w:r>
      <w:r w:rsidR="2434BF79" w:rsidRPr="5A11E0E5">
        <w:rPr>
          <w:rFonts w:ascii="Segoe UI" w:eastAsia="Segoe UI" w:hAnsi="Segoe UI" w:cs="Segoe UI"/>
          <w:color w:val="1F2328"/>
          <w:sz w:val="24"/>
          <w:szCs w:val="24"/>
        </w:rPr>
        <w:t>(</w:t>
      </w:r>
      <w:proofErr w:type="gramEnd"/>
      <w:r w:rsidR="2434BF79" w:rsidRPr="5A11E0E5">
        <w:rPr>
          <w:rFonts w:ascii="Segoe UI" w:eastAsia="Segoe UI" w:hAnsi="Segoe UI" w:cs="Segoe UI"/>
          <w:color w:val="1F2328"/>
          <w:sz w:val="24"/>
          <w:szCs w:val="24"/>
        </w:rPr>
        <w:t>stunting, overweight, wasting and severe wasting )</w:t>
      </w:r>
      <w:r w:rsidRPr="5A11E0E5">
        <w:rPr>
          <w:rFonts w:ascii="Segoe UI" w:eastAsia="Segoe UI" w:hAnsi="Segoe UI" w:cs="Segoe UI"/>
          <w:color w:val="1F2328"/>
          <w:sz w:val="24"/>
          <w:szCs w:val="24"/>
        </w:rPr>
        <w:t>.</w:t>
      </w:r>
    </w:p>
    <w:p w14:paraId="294E64BE" w14:textId="22FF004F" w:rsidR="316B639D" w:rsidRDefault="316B639D"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Hypothesis</w:t>
      </w:r>
      <w:r w:rsidRPr="5A11E0E5">
        <w:rPr>
          <w:rFonts w:ascii="Calibri" w:eastAsia="Calibri" w:hAnsi="Calibri" w:cs="Calibri"/>
          <w:color w:val="000000" w:themeColor="text1"/>
          <w:sz w:val="22"/>
          <w:szCs w:val="22"/>
        </w:rPr>
        <w:t xml:space="preserve">: </w:t>
      </w:r>
      <w:r w:rsidR="76DC9B09" w:rsidRPr="5A11E0E5">
        <w:rPr>
          <w:rFonts w:ascii="Segoe UI" w:eastAsia="Segoe UI" w:hAnsi="Segoe UI" w:cs="Segoe UI"/>
          <w:color w:val="1F2328"/>
          <w:sz w:val="24"/>
          <w:szCs w:val="24"/>
        </w:rPr>
        <w:t xml:space="preserve">Malnutrition and mortality among children's </w:t>
      </w:r>
      <w:r w:rsidR="42601BDF" w:rsidRPr="5A11E0E5">
        <w:rPr>
          <w:rFonts w:ascii="Segoe UI" w:eastAsia="Segoe UI" w:hAnsi="Segoe UI" w:cs="Segoe UI"/>
          <w:color w:val="1F2328"/>
          <w:sz w:val="24"/>
          <w:szCs w:val="24"/>
        </w:rPr>
        <w:t xml:space="preserve">counts </w:t>
      </w:r>
      <w:r w:rsidR="76DC9B09" w:rsidRPr="5A11E0E5">
        <w:rPr>
          <w:rFonts w:ascii="Segoe UI" w:eastAsia="Segoe UI" w:hAnsi="Segoe UI" w:cs="Segoe UI"/>
          <w:color w:val="1F2328"/>
          <w:sz w:val="24"/>
          <w:szCs w:val="24"/>
        </w:rPr>
        <w:t>reducing each year</w:t>
      </w:r>
      <w:r w:rsidR="0358E12A" w:rsidRPr="5A11E0E5">
        <w:rPr>
          <w:rFonts w:ascii="Segoe UI" w:eastAsia="Segoe UI" w:hAnsi="Segoe UI" w:cs="Segoe UI"/>
          <w:color w:val="1F2328"/>
          <w:sz w:val="24"/>
          <w:szCs w:val="24"/>
        </w:rPr>
        <w:t>.</w:t>
      </w:r>
    </w:p>
    <w:p w14:paraId="1CB5F239" w14:textId="04738F9B" w:rsidR="0358E12A" w:rsidRDefault="0358E12A" w:rsidP="5A11E0E5">
      <w:pPr>
        <w:pStyle w:val="ListParagraph"/>
        <w:numPr>
          <w:ilvl w:val="1"/>
          <w:numId w:val="9"/>
        </w:numPr>
        <w:rPr>
          <w:rFonts w:ascii="Calibri" w:eastAsia="Calibri" w:hAnsi="Calibri" w:cs="Calibri"/>
          <w:color w:val="000000" w:themeColor="text1"/>
          <w:sz w:val="22"/>
          <w:szCs w:val="22"/>
        </w:rPr>
      </w:pPr>
      <w:proofErr w:type="spellStart"/>
      <w:r w:rsidRPr="5A11E0E5">
        <w:rPr>
          <w:rFonts w:ascii="Segoe UI" w:eastAsia="Segoe UI" w:hAnsi="Segoe UI" w:cs="Segoe UI"/>
          <w:b/>
          <w:bCs/>
          <w:color w:val="1F2328"/>
          <w:sz w:val="24"/>
          <w:szCs w:val="24"/>
        </w:rPr>
        <w:t>Datasource</w:t>
      </w:r>
      <w:proofErr w:type="spellEnd"/>
      <w:r w:rsidRPr="5A11E0E5">
        <w:rPr>
          <w:rFonts w:ascii="Calibri" w:eastAsia="Calibri" w:hAnsi="Calibri" w:cs="Calibri"/>
          <w:b/>
          <w:bCs/>
          <w:color w:val="000000" w:themeColor="text1"/>
          <w:sz w:val="22"/>
          <w:szCs w:val="22"/>
        </w:rPr>
        <w:t xml:space="preserve"> </w:t>
      </w:r>
    </w:p>
    <w:p w14:paraId="50303734" w14:textId="55C8A6BE" w:rsidR="38ADD3A1" w:rsidRDefault="38ADD3A1"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UNICEF_Global_Databases_Mortality</w:t>
      </w:r>
      <w:proofErr w:type="spellEnd"/>
      <w:r w:rsidRPr="5A11E0E5">
        <w:rPr>
          <w:rFonts w:ascii="Segoe UI" w:eastAsia="Segoe UI" w:hAnsi="Segoe UI" w:cs="Segoe UI"/>
          <w:color w:val="1F2328"/>
          <w:sz w:val="24"/>
          <w:szCs w:val="24"/>
        </w:rPr>
        <w:t xml:space="preserve"> dataset contains mortality rate </w:t>
      </w:r>
      <w:r w:rsidR="14E273DC" w:rsidRPr="5A11E0E5">
        <w:rPr>
          <w:rFonts w:ascii="Segoe UI" w:eastAsia="Segoe UI" w:hAnsi="Segoe UI" w:cs="Segoe UI"/>
          <w:color w:val="1F2328"/>
          <w:sz w:val="24"/>
          <w:szCs w:val="24"/>
        </w:rPr>
        <w:t xml:space="preserve">in each </w:t>
      </w:r>
      <w:r w:rsidR="1B5FF494" w:rsidRPr="5A11E0E5">
        <w:rPr>
          <w:rFonts w:ascii="Segoe UI" w:eastAsia="Segoe UI" w:hAnsi="Segoe UI" w:cs="Segoe UI"/>
          <w:color w:val="1F2328"/>
          <w:sz w:val="24"/>
          <w:szCs w:val="24"/>
        </w:rPr>
        <w:t>geographic</w:t>
      </w:r>
      <w:r w:rsidR="14E273DC" w:rsidRPr="5A11E0E5">
        <w:rPr>
          <w:rFonts w:ascii="Segoe UI" w:eastAsia="Segoe UI" w:hAnsi="Segoe UI" w:cs="Segoe UI"/>
          <w:color w:val="1F2328"/>
          <w:sz w:val="24"/>
          <w:szCs w:val="24"/>
        </w:rPr>
        <w:t xml:space="preserve"> regions with year.</w:t>
      </w:r>
    </w:p>
    <w:p w14:paraId="5DEC76B0" w14:textId="55B11BED" w:rsidR="14E273DC" w:rsidRDefault="14E273DC" w:rsidP="5A11E0E5">
      <w:pPr>
        <w:pStyle w:val="ListParagraph"/>
        <w:numPr>
          <w:ilvl w:val="3"/>
          <w:numId w:val="9"/>
        </w:numPr>
        <w:rPr>
          <w:rFonts w:ascii="Segoe UI" w:eastAsia="Segoe UI" w:hAnsi="Segoe UI" w:cs="Segoe UI"/>
          <w:color w:val="1F2328"/>
          <w:sz w:val="24"/>
          <w:szCs w:val="24"/>
        </w:rPr>
      </w:pPr>
      <w:r w:rsidRPr="5A11E0E5">
        <w:rPr>
          <w:rFonts w:ascii="Segoe UI" w:eastAsia="Segoe UI" w:hAnsi="Segoe UI" w:cs="Segoe UI"/>
          <w:color w:val="1F2328"/>
          <w:sz w:val="24"/>
          <w:szCs w:val="24"/>
        </w:rPr>
        <w:t>Limitation: Data isn’t recorded every year.</w:t>
      </w:r>
    </w:p>
    <w:p w14:paraId="53490FE2" w14:textId="5C260215" w:rsidR="0379DA1C" w:rsidRDefault="0379DA1C"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UNICEF_Global_Joint</w:t>
      </w:r>
      <w:proofErr w:type="spellEnd"/>
      <w:r w:rsidRPr="5A11E0E5">
        <w:rPr>
          <w:rFonts w:ascii="Segoe UI" w:eastAsia="Segoe UI" w:hAnsi="Segoe UI" w:cs="Segoe UI"/>
          <w:color w:val="1F2328"/>
          <w:sz w:val="24"/>
          <w:szCs w:val="24"/>
        </w:rPr>
        <w:t xml:space="preserve">-Malnutrition-Estimates contains global </w:t>
      </w:r>
      <w:r w:rsidR="0C130D5B" w:rsidRPr="5A11E0E5">
        <w:rPr>
          <w:rFonts w:ascii="Segoe UI" w:eastAsia="Segoe UI" w:hAnsi="Segoe UI" w:cs="Segoe UI"/>
          <w:color w:val="1F2328"/>
          <w:sz w:val="24"/>
          <w:szCs w:val="24"/>
        </w:rPr>
        <w:t xml:space="preserve">stunting, wasting and overweight information. </w:t>
      </w:r>
    </w:p>
    <w:p w14:paraId="7FAE483C" w14:textId="34959FE8" w:rsidR="5A11E0E5" w:rsidRDefault="5A11E0E5" w:rsidP="5A11E0E5">
      <w:pPr>
        <w:rPr>
          <w:rFonts w:eastAsia="Calibri" w:hAnsi="Calibri" w:cs="Calibri"/>
        </w:rPr>
      </w:pPr>
    </w:p>
    <w:p w14:paraId="75470CF2" w14:textId="38698213" w:rsidR="40B05661" w:rsidRDefault="40B05661"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Objective 2</w:t>
      </w:r>
      <w:r w:rsidRPr="5A11E0E5">
        <w:rPr>
          <w:rFonts w:ascii="Calibri" w:eastAsia="Calibri" w:hAnsi="Calibri" w:cs="Calibri"/>
          <w:b/>
          <w:bCs/>
          <w:color w:val="000000" w:themeColor="text1"/>
          <w:sz w:val="22"/>
          <w:szCs w:val="22"/>
        </w:rPr>
        <w:t>:</w:t>
      </w:r>
      <w:r w:rsidRPr="5A11E0E5">
        <w:rPr>
          <w:rFonts w:ascii="Segoe UI" w:eastAsia="Segoe UI" w:hAnsi="Segoe UI" w:cs="Segoe UI"/>
          <w:color w:val="1F2328"/>
          <w:sz w:val="24"/>
          <w:szCs w:val="24"/>
        </w:rPr>
        <w:t xml:space="preserve"> </w:t>
      </w:r>
      <w:r w:rsidR="6B9B2EFD" w:rsidRPr="5A11E0E5">
        <w:rPr>
          <w:rFonts w:ascii="Segoe UI" w:eastAsia="Segoe UI" w:hAnsi="Segoe UI" w:cs="Segoe UI"/>
          <w:color w:val="1F2328"/>
          <w:sz w:val="24"/>
          <w:szCs w:val="24"/>
        </w:rPr>
        <w:t xml:space="preserve">Which countries are affected most by child </w:t>
      </w:r>
      <w:proofErr w:type="gramStart"/>
      <w:r w:rsidR="6B9B2EFD" w:rsidRPr="5A11E0E5">
        <w:rPr>
          <w:rFonts w:ascii="Segoe UI" w:eastAsia="Segoe UI" w:hAnsi="Segoe UI" w:cs="Segoe UI"/>
          <w:color w:val="1F2328"/>
          <w:sz w:val="24"/>
          <w:szCs w:val="24"/>
        </w:rPr>
        <w:t>nutrition</w:t>
      </w:r>
      <w:r w:rsidR="192716B9" w:rsidRPr="5A11E0E5">
        <w:rPr>
          <w:rFonts w:ascii="Segoe UI" w:eastAsia="Segoe UI" w:hAnsi="Segoe UI" w:cs="Segoe UI"/>
          <w:color w:val="1F2328"/>
          <w:sz w:val="24"/>
          <w:szCs w:val="24"/>
        </w:rPr>
        <w:t>(</w:t>
      </w:r>
      <w:proofErr w:type="gramEnd"/>
      <w:r w:rsidR="192716B9" w:rsidRPr="5A11E0E5">
        <w:rPr>
          <w:rFonts w:ascii="Segoe UI" w:eastAsia="Segoe UI" w:hAnsi="Segoe UI" w:cs="Segoe UI"/>
          <w:color w:val="1F2328"/>
          <w:sz w:val="24"/>
          <w:szCs w:val="24"/>
        </w:rPr>
        <w:t>stunting, overweight, wasting and severe wasting)</w:t>
      </w:r>
      <w:r w:rsidR="6B9B2EFD" w:rsidRPr="5A11E0E5">
        <w:rPr>
          <w:rFonts w:ascii="Segoe UI" w:eastAsia="Segoe UI" w:hAnsi="Segoe UI" w:cs="Segoe UI"/>
          <w:color w:val="1F2328"/>
          <w:sz w:val="24"/>
          <w:szCs w:val="24"/>
        </w:rPr>
        <w:t>?</w:t>
      </w:r>
    </w:p>
    <w:p w14:paraId="224CDF33" w14:textId="64111A28" w:rsidR="28443A3D" w:rsidRDefault="28443A3D"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Hypothesis</w:t>
      </w:r>
      <w:r w:rsidRPr="5A11E0E5">
        <w:rPr>
          <w:rFonts w:ascii="Calibri" w:eastAsia="Calibri" w:hAnsi="Calibri" w:cs="Calibri"/>
          <w:color w:val="000000" w:themeColor="text1"/>
          <w:sz w:val="22"/>
          <w:szCs w:val="22"/>
        </w:rPr>
        <w:t xml:space="preserve">: </w:t>
      </w:r>
      <w:r w:rsidR="19CD61DD" w:rsidRPr="5A11E0E5">
        <w:rPr>
          <w:rFonts w:ascii="Segoe UI" w:eastAsia="Segoe UI" w:hAnsi="Segoe UI" w:cs="Segoe UI"/>
          <w:color w:val="1F2328"/>
          <w:sz w:val="24"/>
          <w:szCs w:val="24"/>
        </w:rPr>
        <w:t>Countries with low income have the highest child malnutrition count.</w:t>
      </w:r>
    </w:p>
    <w:p w14:paraId="1802CC84" w14:textId="6C47205D" w:rsidR="28443A3D" w:rsidRDefault="28443A3D" w:rsidP="5A11E0E5">
      <w:pPr>
        <w:pStyle w:val="ListParagraph"/>
        <w:numPr>
          <w:ilvl w:val="1"/>
          <w:numId w:val="9"/>
        </w:numPr>
        <w:rPr>
          <w:rFonts w:ascii="Calibri" w:eastAsia="Calibri" w:hAnsi="Calibri" w:cs="Calibri"/>
          <w:color w:val="000000" w:themeColor="text1"/>
          <w:sz w:val="22"/>
          <w:szCs w:val="22"/>
        </w:rPr>
      </w:pPr>
      <w:proofErr w:type="spellStart"/>
      <w:r w:rsidRPr="5A11E0E5">
        <w:rPr>
          <w:rFonts w:ascii="Segoe UI" w:eastAsia="Segoe UI" w:hAnsi="Segoe UI" w:cs="Segoe UI"/>
          <w:b/>
          <w:bCs/>
          <w:color w:val="1F2328"/>
          <w:sz w:val="24"/>
          <w:szCs w:val="24"/>
        </w:rPr>
        <w:t>Datasource</w:t>
      </w:r>
      <w:proofErr w:type="spellEnd"/>
      <w:r w:rsidR="22851433" w:rsidRPr="5A11E0E5">
        <w:rPr>
          <w:rFonts w:ascii="Calibri" w:eastAsia="Calibri" w:hAnsi="Calibri" w:cs="Calibri"/>
          <w:b/>
          <w:bCs/>
          <w:color w:val="000000" w:themeColor="text1"/>
          <w:sz w:val="22"/>
          <w:szCs w:val="22"/>
        </w:rPr>
        <w:t>:</w:t>
      </w:r>
    </w:p>
    <w:p w14:paraId="699D9FE5" w14:textId="0B98BB59" w:rsidR="7C4528BD" w:rsidRDefault="7C4528BD"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UNICEF_Global_Joint</w:t>
      </w:r>
      <w:proofErr w:type="spellEnd"/>
      <w:r w:rsidRPr="5A11E0E5">
        <w:rPr>
          <w:rFonts w:ascii="Segoe UI" w:eastAsia="Segoe UI" w:hAnsi="Segoe UI" w:cs="Segoe UI"/>
          <w:color w:val="1F2328"/>
          <w:sz w:val="24"/>
          <w:szCs w:val="24"/>
        </w:rPr>
        <w:t>-Malnutrition-Estimates</w:t>
      </w:r>
    </w:p>
    <w:p w14:paraId="777D3CBF" w14:textId="3DF37244" w:rsidR="7C4528BD" w:rsidRDefault="7C4528BD"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UNICEF_Global_Databases_Overweight</w:t>
      </w:r>
      <w:proofErr w:type="spellEnd"/>
    </w:p>
    <w:p w14:paraId="58247539" w14:textId="3BB5DD64" w:rsidR="7C4528BD" w:rsidRDefault="7C4528BD"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UNICEF_Global_Databases_Stunting</w:t>
      </w:r>
      <w:proofErr w:type="spellEnd"/>
    </w:p>
    <w:p w14:paraId="7B60791A" w14:textId="63C80895" w:rsidR="7C4528BD" w:rsidRDefault="7C4528BD"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UNICEF_Global_Databases_Databases_Wasting</w:t>
      </w:r>
      <w:proofErr w:type="spellEnd"/>
    </w:p>
    <w:p w14:paraId="7AF018FD" w14:textId="3B2308F6" w:rsidR="7C4528BD" w:rsidRDefault="7C4528BD" w:rsidP="5A11E0E5">
      <w:pPr>
        <w:spacing w:line="336" w:lineRule="auto"/>
        <w:ind w:left="1800"/>
        <w:rPr>
          <w:rFonts w:eastAsia="Segoe UI" w:hAnsi="Segoe UI" w:cs="Segoe UI"/>
        </w:rPr>
      </w:pPr>
      <w:r w:rsidRPr="5A11E0E5">
        <w:rPr>
          <w:rFonts w:ascii="Segoe UI" w:eastAsia="Segoe UI" w:hAnsi="Segoe UI" w:cs="Segoe UI"/>
          <w:color w:val="1F2328"/>
          <w:sz w:val="24"/>
          <w:szCs w:val="24"/>
        </w:rPr>
        <w:lastRenderedPageBreak/>
        <w:t>All the above table</w:t>
      </w:r>
      <w:r w:rsidR="7680B7D6" w:rsidRPr="5A11E0E5">
        <w:rPr>
          <w:rFonts w:ascii="Segoe UI" w:eastAsia="Segoe UI" w:hAnsi="Segoe UI" w:cs="Segoe UI"/>
          <w:color w:val="1F2328"/>
          <w:sz w:val="24"/>
          <w:szCs w:val="24"/>
        </w:rPr>
        <w:t xml:space="preserve"> have</w:t>
      </w:r>
      <w:r w:rsidRPr="5A11E0E5">
        <w:rPr>
          <w:rFonts w:ascii="Segoe UI" w:eastAsia="Segoe UI" w:hAnsi="Segoe UI" w:cs="Segoe UI"/>
          <w:color w:val="1F2328"/>
          <w:sz w:val="24"/>
          <w:szCs w:val="24"/>
        </w:rPr>
        <w:t xml:space="preserve"> </w:t>
      </w:r>
      <w:r w:rsidR="317C2A17" w:rsidRPr="5A11E0E5">
        <w:rPr>
          <w:rFonts w:ascii="Segoe UI" w:eastAsia="Segoe UI" w:hAnsi="Segoe UI" w:cs="Segoe UI"/>
          <w:color w:val="1F2328"/>
          <w:sz w:val="24"/>
          <w:szCs w:val="24"/>
        </w:rPr>
        <w:t xml:space="preserve">enough columns </w:t>
      </w:r>
      <w:r w:rsidRPr="5A11E0E5">
        <w:rPr>
          <w:rFonts w:ascii="Segoe UI" w:eastAsia="Segoe UI" w:hAnsi="Segoe UI" w:cs="Segoe UI"/>
          <w:color w:val="1F2328"/>
          <w:sz w:val="24"/>
          <w:szCs w:val="24"/>
        </w:rPr>
        <w:t xml:space="preserve">to find the trends in child nutrition growth in each country with </w:t>
      </w:r>
      <w:r w:rsidR="07091B5B" w:rsidRPr="5A11E0E5">
        <w:rPr>
          <w:rFonts w:ascii="Segoe UI" w:eastAsia="Segoe UI" w:hAnsi="Segoe UI" w:cs="Segoe UI"/>
          <w:color w:val="1F2328"/>
          <w:sz w:val="24"/>
          <w:szCs w:val="24"/>
        </w:rPr>
        <w:t>period</w:t>
      </w:r>
      <w:r w:rsidRPr="5A11E0E5">
        <w:rPr>
          <w:rFonts w:ascii="Segoe UI" w:eastAsia="Segoe UI" w:hAnsi="Segoe UI" w:cs="Segoe UI"/>
          <w:color w:val="1F2328"/>
          <w:sz w:val="24"/>
          <w:szCs w:val="24"/>
        </w:rPr>
        <w:t xml:space="preserve"> over the years.</w:t>
      </w:r>
    </w:p>
    <w:p w14:paraId="2912BD60" w14:textId="657CF6AE" w:rsidR="3F5EC901" w:rsidRDefault="3F5EC901"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 xml:space="preserve">Objective </w:t>
      </w:r>
      <w:r w:rsidR="7673E591" w:rsidRPr="5A11E0E5">
        <w:rPr>
          <w:rFonts w:ascii="Segoe UI" w:eastAsia="Segoe UI" w:hAnsi="Segoe UI" w:cs="Segoe UI"/>
          <w:b/>
          <w:bCs/>
          <w:color w:val="1F2328"/>
          <w:sz w:val="24"/>
          <w:szCs w:val="24"/>
        </w:rPr>
        <w:t>3</w:t>
      </w:r>
      <w:r w:rsidRPr="5A11E0E5">
        <w:rPr>
          <w:rFonts w:ascii="Calibri" w:eastAsia="Calibri" w:hAnsi="Calibri" w:cs="Calibri"/>
          <w:b/>
          <w:bCs/>
          <w:color w:val="000000" w:themeColor="text1"/>
          <w:sz w:val="22"/>
          <w:szCs w:val="22"/>
        </w:rPr>
        <w:t>:</w:t>
      </w:r>
      <w:r w:rsidRPr="5A11E0E5">
        <w:rPr>
          <w:rFonts w:ascii="Segoe UI" w:eastAsia="Segoe UI" w:hAnsi="Segoe UI" w:cs="Segoe UI"/>
          <w:color w:val="1F2328"/>
          <w:sz w:val="24"/>
          <w:szCs w:val="24"/>
        </w:rPr>
        <w:t xml:space="preserve"> </w:t>
      </w:r>
      <w:r w:rsidR="443EBF80" w:rsidRPr="5A11E0E5">
        <w:rPr>
          <w:rFonts w:ascii="Segoe UI" w:eastAsia="Segoe UI" w:hAnsi="Segoe UI" w:cs="Segoe UI"/>
          <w:color w:val="1F2328"/>
          <w:sz w:val="24"/>
          <w:szCs w:val="24"/>
        </w:rPr>
        <w:t>Does progress to reduce stunting has equal across regions and sub-regions?</w:t>
      </w:r>
    </w:p>
    <w:p w14:paraId="24F43FA0" w14:textId="2E863253" w:rsidR="37213821" w:rsidRDefault="37213821"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Hypothesis</w:t>
      </w:r>
      <w:r w:rsidRPr="5A11E0E5">
        <w:rPr>
          <w:rFonts w:ascii="Calibri" w:eastAsia="Calibri" w:hAnsi="Calibri" w:cs="Calibri"/>
          <w:color w:val="000000" w:themeColor="text1"/>
          <w:sz w:val="22"/>
          <w:szCs w:val="22"/>
        </w:rPr>
        <w:t>:</w:t>
      </w:r>
      <w:r w:rsidR="37F74129" w:rsidRPr="5A11E0E5">
        <w:rPr>
          <w:rFonts w:ascii="Segoe UI" w:eastAsia="Segoe UI" w:hAnsi="Segoe UI" w:cs="Segoe UI"/>
          <w:color w:val="1F2328"/>
          <w:sz w:val="24"/>
          <w:szCs w:val="24"/>
        </w:rPr>
        <w:t xml:space="preserve"> </w:t>
      </w:r>
      <w:r w:rsidR="7E0657F6" w:rsidRPr="5A11E0E5">
        <w:rPr>
          <w:rFonts w:ascii="Segoe UI" w:eastAsia="Segoe UI" w:hAnsi="Segoe UI" w:cs="Segoe UI"/>
          <w:color w:val="1F2328"/>
          <w:sz w:val="24"/>
          <w:szCs w:val="24"/>
        </w:rPr>
        <w:t>Progress to reduce stunting has been equal across regions and sub-regions.</w:t>
      </w:r>
    </w:p>
    <w:p w14:paraId="3C4EC9F6" w14:textId="2685792C" w:rsidR="37213821" w:rsidRDefault="37213821" w:rsidP="5A11E0E5">
      <w:pPr>
        <w:pStyle w:val="ListParagraph"/>
        <w:numPr>
          <w:ilvl w:val="1"/>
          <w:numId w:val="9"/>
        </w:numPr>
        <w:rPr>
          <w:rFonts w:eastAsia="Calibri" w:hAnsi="Calibri" w:cs="Calibri"/>
        </w:rPr>
      </w:pPr>
      <w:proofErr w:type="spellStart"/>
      <w:r w:rsidRPr="5A11E0E5">
        <w:rPr>
          <w:rFonts w:ascii="Segoe UI" w:eastAsia="Segoe UI" w:hAnsi="Segoe UI" w:cs="Segoe UI"/>
          <w:b/>
          <w:bCs/>
          <w:color w:val="1F2328"/>
          <w:sz w:val="24"/>
          <w:szCs w:val="24"/>
        </w:rPr>
        <w:t>Datasource</w:t>
      </w:r>
      <w:proofErr w:type="spellEnd"/>
      <w:r w:rsidR="022109B7" w:rsidRPr="5A11E0E5">
        <w:rPr>
          <w:rFonts w:ascii="Calibri" w:eastAsia="Calibri" w:hAnsi="Calibri" w:cs="Calibri"/>
          <w:b/>
          <w:bCs/>
          <w:color w:val="000000" w:themeColor="text1"/>
          <w:sz w:val="22"/>
          <w:szCs w:val="22"/>
        </w:rPr>
        <w:t xml:space="preserve">: </w:t>
      </w:r>
    </w:p>
    <w:p w14:paraId="15327658" w14:textId="5323270C" w:rsidR="343A6E5B" w:rsidRDefault="343A6E5B"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UNICEF_Global_Joint</w:t>
      </w:r>
      <w:proofErr w:type="spellEnd"/>
      <w:r w:rsidRPr="5A11E0E5">
        <w:rPr>
          <w:rFonts w:ascii="Segoe UI" w:eastAsia="Segoe UI" w:hAnsi="Segoe UI" w:cs="Segoe UI"/>
          <w:color w:val="1F2328"/>
          <w:sz w:val="24"/>
          <w:szCs w:val="24"/>
        </w:rPr>
        <w:t>-Malnutrition-Estimates</w:t>
      </w:r>
    </w:p>
    <w:p w14:paraId="6813A234" w14:textId="3DF37244" w:rsidR="343A6E5B" w:rsidRDefault="343A6E5B"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UNICEF_Global_Databases_Overweight</w:t>
      </w:r>
      <w:proofErr w:type="spellEnd"/>
    </w:p>
    <w:p w14:paraId="2ED46883" w14:textId="3BB5DD64" w:rsidR="343A6E5B" w:rsidRDefault="343A6E5B"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UNICEF_Global_Databases_Stunting</w:t>
      </w:r>
      <w:proofErr w:type="spellEnd"/>
    </w:p>
    <w:p w14:paraId="252E2980" w14:textId="63C80895" w:rsidR="343A6E5B" w:rsidRDefault="343A6E5B"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UNICEF_Global_Databases_Databases_Wasting</w:t>
      </w:r>
      <w:proofErr w:type="spellEnd"/>
    </w:p>
    <w:p w14:paraId="47018996" w14:textId="27D30043" w:rsidR="343A6E5B" w:rsidRDefault="343A6E5B" w:rsidP="5A11E0E5">
      <w:pPr>
        <w:ind w:left="1530"/>
        <w:rPr>
          <w:rFonts w:ascii="Segoe UI" w:eastAsia="Segoe UI" w:hAnsi="Segoe UI" w:cs="Segoe UI"/>
          <w:color w:val="1F2328"/>
          <w:sz w:val="24"/>
          <w:szCs w:val="24"/>
        </w:rPr>
      </w:pPr>
      <w:r w:rsidRPr="5A11E0E5">
        <w:rPr>
          <w:rFonts w:ascii="Segoe UI" w:eastAsia="Segoe UI" w:hAnsi="Segoe UI" w:cs="Segoe UI"/>
          <w:color w:val="1F2328"/>
          <w:sz w:val="24"/>
          <w:szCs w:val="24"/>
        </w:rPr>
        <w:t xml:space="preserve">All the above table have </w:t>
      </w:r>
      <w:r w:rsidR="3EC54195" w:rsidRPr="5A11E0E5">
        <w:rPr>
          <w:rFonts w:ascii="Segoe UI" w:eastAsia="Segoe UI" w:hAnsi="Segoe UI" w:cs="Segoe UI"/>
          <w:color w:val="1F2328"/>
          <w:sz w:val="24"/>
          <w:szCs w:val="24"/>
        </w:rPr>
        <w:t xml:space="preserve">enough columns </w:t>
      </w:r>
      <w:r w:rsidRPr="5A11E0E5">
        <w:rPr>
          <w:rFonts w:ascii="Segoe UI" w:eastAsia="Segoe UI" w:hAnsi="Segoe UI" w:cs="Segoe UI"/>
          <w:color w:val="1F2328"/>
          <w:sz w:val="24"/>
          <w:szCs w:val="24"/>
        </w:rPr>
        <w:t>to find the trends in child nutrition growth in each country with period over the years.</w:t>
      </w:r>
    </w:p>
    <w:p w14:paraId="3A3D8D20" w14:textId="002B4F42" w:rsidR="5A11E0E5" w:rsidRDefault="5A11E0E5" w:rsidP="5A11E0E5">
      <w:pPr>
        <w:rPr>
          <w:rFonts w:eastAsia="Calibri" w:hAnsi="Calibri" w:cs="Calibri"/>
        </w:rPr>
      </w:pPr>
    </w:p>
    <w:p w14:paraId="1510923F" w14:textId="27052523" w:rsidR="068E03DA" w:rsidRDefault="068E03DA" w:rsidP="5A11E0E5">
      <w:pPr>
        <w:pStyle w:val="ListParagraph"/>
        <w:numPr>
          <w:ilvl w:val="1"/>
          <w:numId w:val="9"/>
        </w:numPr>
        <w:spacing w:line="336" w:lineRule="auto"/>
        <w:rPr>
          <w:rFonts w:eastAsia="Segoe UI" w:hAnsi="Segoe UI" w:cs="Segoe UI"/>
        </w:rPr>
      </w:pPr>
      <w:r w:rsidRPr="5A11E0E5">
        <w:rPr>
          <w:rFonts w:ascii="Segoe UI" w:eastAsia="Segoe UI" w:hAnsi="Segoe UI" w:cs="Segoe UI"/>
          <w:b/>
          <w:bCs/>
          <w:color w:val="1F2328"/>
          <w:sz w:val="24"/>
          <w:szCs w:val="24"/>
        </w:rPr>
        <w:t xml:space="preserve">Objective </w:t>
      </w:r>
      <w:r w:rsidR="0F4B12A0" w:rsidRPr="5A11E0E5">
        <w:rPr>
          <w:rFonts w:ascii="Segoe UI" w:eastAsia="Segoe UI" w:hAnsi="Segoe UI" w:cs="Segoe UI"/>
          <w:b/>
          <w:bCs/>
          <w:color w:val="1F2328"/>
          <w:sz w:val="24"/>
          <w:szCs w:val="24"/>
        </w:rPr>
        <w:t>4</w:t>
      </w:r>
      <w:r w:rsidRPr="5A11E0E5">
        <w:rPr>
          <w:rFonts w:ascii="Calibri" w:eastAsia="Calibri" w:hAnsi="Calibri" w:cs="Calibri"/>
          <w:b/>
          <w:bCs/>
          <w:color w:val="000000" w:themeColor="text1"/>
          <w:sz w:val="22"/>
          <w:szCs w:val="22"/>
        </w:rPr>
        <w:t>:</w:t>
      </w:r>
      <w:r w:rsidRPr="5A11E0E5">
        <w:rPr>
          <w:rFonts w:ascii="Segoe UI" w:eastAsia="Segoe UI" w:hAnsi="Segoe UI" w:cs="Segoe UI"/>
          <w:color w:val="1F2328"/>
          <w:sz w:val="24"/>
          <w:szCs w:val="24"/>
        </w:rPr>
        <w:t xml:space="preserve"> </w:t>
      </w:r>
      <w:r w:rsidR="310CCB5F" w:rsidRPr="5A11E0E5">
        <w:rPr>
          <w:rFonts w:ascii="Segoe UI" w:eastAsia="Segoe UI" w:hAnsi="Segoe UI" w:cs="Segoe UI"/>
          <w:color w:val="1F2328"/>
          <w:sz w:val="24"/>
          <w:szCs w:val="24"/>
        </w:rPr>
        <w:t>Find the trend in countries income and malnutrition growth.</w:t>
      </w:r>
    </w:p>
    <w:p w14:paraId="3B23CDEB" w14:textId="12FFB209" w:rsidR="0FA14EAE" w:rsidRDefault="0FA14EAE"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Hypothesis</w:t>
      </w:r>
      <w:r w:rsidRPr="5A11E0E5">
        <w:rPr>
          <w:rFonts w:ascii="Calibri" w:eastAsia="Calibri" w:hAnsi="Calibri" w:cs="Calibri"/>
          <w:color w:val="000000" w:themeColor="text1"/>
          <w:sz w:val="22"/>
          <w:szCs w:val="22"/>
        </w:rPr>
        <w:t>:</w:t>
      </w:r>
      <w:r w:rsidR="35D304DB" w:rsidRPr="5A11E0E5">
        <w:rPr>
          <w:rFonts w:ascii="Calibri" w:eastAsia="Calibri" w:hAnsi="Calibri" w:cs="Calibri"/>
          <w:color w:val="000000" w:themeColor="text1"/>
          <w:sz w:val="22"/>
          <w:szCs w:val="22"/>
        </w:rPr>
        <w:t xml:space="preserve">  </w:t>
      </w:r>
      <w:r w:rsidR="35D304DB" w:rsidRPr="5A11E0E5">
        <w:rPr>
          <w:rFonts w:ascii="Segoe UI" w:eastAsia="Segoe UI" w:hAnsi="Segoe UI" w:cs="Segoe UI"/>
          <w:color w:val="1F2328"/>
          <w:sz w:val="24"/>
          <w:szCs w:val="24"/>
        </w:rPr>
        <w:t>countries income and malnutrition growth worldwide affected with co</w:t>
      </w:r>
      <w:r w:rsidR="4D799D81" w:rsidRPr="5A11E0E5">
        <w:rPr>
          <w:rFonts w:ascii="Segoe UI" w:eastAsia="Segoe UI" w:hAnsi="Segoe UI" w:cs="Segoe UI"/>
          <w:color w:val="1F2328"/>
          <w:sz w:val="24"/>
          <w:szCs w:val="24"/>
        </w:rPr>
        <w:t>untries income.</w:t>
      </w:r>
    </w:p>
    <w:p w14:paraId="3D75E064" w14:textId="7DF6FA4C" w:rsidR="0FA14EAE" w:rsidRDefault="0FA14EAE" w:rsidP="5A11E0E5">
      <w:pPr>
        <w:pStyle w:val="ListParagraph"/>
        <w:numPr>
          <w:ilvl w:val="1"/>
          <w:numId w:val="9"/>
        </w:numPr>
        <w:rPr>
          <w:rFonts w:eastAsia="Calibri" w:hAnsi="Calibri" w:cs="Calibri"/>
        </w:rPr>
      </w:pPr>
      <w:proofErr w:type="spellStart"/>
      <w:r w:rsidRPr="5A11E0E5">
        <w:rPr>
          <w:rFonts w:ascii="Segoe UI" w:eastAsia="Segoe UI" w:hAnsi="Segoe UI" w:cs="Segoe UI"/>
          <w:b/>
          <w:bCs/>
          <w:color w:val="1F2328"/>
          <w:sz w:val="24"/>
          <w:szCs w:val="24"/>
        </w:rPr>
        <w:t>Datasource</w:t>
      </w:r>
      <w:proofErr w:type="spellEnd"/>
      <w:r w:rsidR="45A1992F" w:rsidRPr="5A11E0E5">
        <w:rPr>
          <w:rFonts w:ascii="Segoe UI" w:eastAsia="Segoe UI" w:hAnsi="Segoe UI" w:cs="Segoe UI"/>
          <w:b/>
          <w:bCs/>
          <w:color w:val="1F2328"/>
          <w:sz w:val="24"/>
          <w:szCs w:val="24"/>
        </w:rPr>
        <w:t>:</w:t>
      </w:r>
    </w:p>
    <w:p w14:paraId="5AE0A9B7" w14:textId="48CAD4AD" w:rsidR="5A11E0E5" w:rsidRDefault="5A11E0E5" w:rsidP="5A11E0E5">
      <w:pPr>
        <w:rPr>
          <w:rFonts w:eastAsia="Calibri" w:hAnsi="Calibri" w:cs="Calibri"/>
        </w:rPr>
      </w:pPr>
    </w:p>
    <w:p w14:paraId="31C93EDB" w14:textId="791C74D1" w:rsidR="229CB897" w:rsidRDefault="229CB897"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 xml:space="preserve">Objective </w:t>
      </w:r>
      <w:r w:rsidR="5EFD2A5B" w:rsidRPr="5A11E0E5">
        <w:rPr>
          <w:rFonts w:ascii="Segoe UI" w:eastAsia="Segoe UI" w:hAnsi="Segoe UI" w:cs="Segoe UI"/>
          <w:b/>
          <w:bCs/>
          <w:color w:val="1F2328"/>
          <w:sz w:val="24"/>
          <w:szCs w:val="24"/>
        </w:rPr>
        <w:t>5</w:t>
      </w:r>
      <w:r w:rsidRPr="5A11E0E5">
        <w:rPr>
          <w:rFonts w:ascii="Calibri" w:eastAsia="Calibri" w:hAnsi="Calibri" w:cs="Calibri"/>
          <w:b/>
          <w:bCs/>
          <w:color w:val="000000" w:themeColor="text1"/>
          <w:sz w:val="22"/>
          <w:szCs w:val="22"/>
        </w:rPr>
        <w:t>:</w:t>
      </w:r>
      <w:r w:rsidRPr="5A11E0E5">
        <w:rPr>
          <w:rFonts w:ascii="Segoe UI" w:eastAsia="Segoe UI" w:hAnsi="Segoe UI" w:cs="Segoe UI"/>
          <w:color w:val="1F2328"/>
          <w:sz w:val="24"/>
          <w:szCs w:val="24"/>
        </w:rPr>
        <w:t xml:space="preserve"> </w:t>
      </w:r>
      <w:r w:rsidR="1173F509" w:rsidRPr="5A11E0E5">
        <w:rPr>
          <w:rFonts w:ascii="Segoe UI" w:eastAsia="Segoe UI" w:hAnsi="Segoe UI" w:cs="Segoe UI"/>
          <w:color w:val="1F2328"/>
          <w:sz w:val="24"/>
          <w:szCs w:val="24"/>
        </w:rPr>
        <w:t>S</w:t>
      </w:r>
      <w:r w:rsidR="6F1CF709" w:rsidRPr="5A11E0E5">
        <w:rPr>
          <w:rFonts w:ascii="Segoe UI" w:eastAsia="Segoe UI" w:hAnsi="Segoe UI" w:cs="Segoe UI"/>
          <w:color w:val="1F2328"/>
          <w:sz w:val="24"/>
          <w:szCs w:val="24"/>
        </w:rPr>
        <w:t>D</w:t>
      </w:r>
      <w:r w:rsidR="1173F509" w:rsidRPr="5A11E0E5">
        <w:rPr>
          <w:rFonts w:ascii="Segoe UI" w:eastAsia="Segoe UI" w:hAnsi="Segoe UI" w:cs="Segoe UI"/>
          <w:color w:val="1F2328"/>
          <w:sz w:val="24"/>
          <w:szCs w:val="24"/>
        </w:rPr>
        <w:t>G target by 2030, end all forms of malnutrition, including achieving, by 2025, the internationally agreed targets on stunting and wasting in children under 5 years of age</w:t>
      </w:r>
      <w:r w:rsidR="354C3412" w:rsidRPr="5A11E0E5">
        <w:rPr>
          <w:rFonts w:ascii="Segoe UI" w:eastAsia="Segoe UI" w:hAnsi="Segoe UI" w:cs="Segoe UI"/>
          <w:color w:val="1F2328"/>
          <w:sz w:val="24"/>
          <w:szCs w:val="24"/>
        </w:rPr>
        <w:t>. Will this target achievable by the trends in dataset?</w:t>
      </w:r>
    </w:p>
    <w:p w14:paraId="509CF00A" w14:textId="2A06E640" w:rsidR="01F01D41" w:rsidRDefault="01F01D41" w:rsidP="5A11E0E5">
      <w:pPr>
        <w:pStyle w:val="ListParagraph"/>
        <w:numPr>
          <w:ilvl w:val="1"/>
          <w:numId w:val="9"/>
        </w:numPr>
        <w:rPr>
          <w:rFonts w:ascii="Segoe UI" w:eastAsia="Segoe UI" w:hAnsi="Segoe UI" w:cs="Segoe UI"/>
          <w:color w:val="1F2328"/>
          <w:sz w:val="24"/>
          <w:szCs w:val="24"/>
        </w:rPr>
      </w:pPr>
      <w:r w:rsidRPr="5A11E0E5">
        <w:rPr>
          <w:rFonts w:ascii="Segoe UI" w:eastAsia="Segoe UI" w:hAnsi="Segoe UI" w:cs="Segoe UI"/>
          <w:b/>
          <w:bCs/>
          <w:color w:val="1F2328"/>
          <w:sz w:val="24"/>
          <w:szCs w:val="24"/>
        </w:rPr>
        <w:t>Hypothesis</w:t>
      </w:r>
      <w:r w:rsidRPr="5A11E0E5">
        <w:rPr>
          <w:rFonts w:ascii="Calibri" w:eastAsia="Calibri" w:hAnsi="Calibri" w:cs="Calibri"/>
          <w:color w:val="000000" w:themeColor="text1"/>
          <w:sz w:val="22"/>
          <w:szCs w:val="22"/>
        </w:rPr>
        <w:t xml:space="preserve">: </w:t>
      </w:r>
      <w:r w:rsidR="2C30D39E" w:rsidRPr="5A11E0E5">
        <w:rPr>
          <w:rFonts w:ascii="Segoe UI" w:eastAsia="Segoe UI" w:hAnsi="Segoe UI" w:cs="Segoe UI"/>
          <w:color w:val="1F2328"/>
          <w:sz w:val="24"/>
          <w:szCs w:val="24"/>
        </w:rPr>
        <w:t>More intensive efforts are required if the world is to achieve the global target of reducing the number of children with stunting to 89 million by 2030.</w:t>
      </w:r>
    </w:p>
    <w:p w14:paraId="3BF052E3" w14:textId="1A1AA660" w:rsidR="01F01D41" w:rsidRDefault="01F01D41" w:rsidP="5A11E0E5">
      <w:pPr>
        <w:pStyle w:val="ListParagraph"/>
        <w:numPr>
          <w:ilvl w:val="1"/>
          <w:numId w:val="9"/>
        </w:numPr>
        <w:rPr>
          <w:rFonts w:eastAsia="Calibri" w:hAnsi="Calibri" w:cs="Calibri"/>
        </w:rPr>
      </w:pPr>
      <w:proofErr w:type="spellStart"/>
      <w:r w:rsidRPr="5A11E0E5">
        <w:rPr>
          <w:rFonts w:ascii="Segoe UI" w:eastAsia="Segoe UI" w:hAnsi="Segoe UI" w:cs="Segoe UI"/>
          <w:b/>
          <w:bCs/>
          <w:color w:val="1F2328"/>
          <w:sz w:val="24"/>
          <w:szCs w:val="24"/>
        </w:rPr>
        <w:t>Datasource</w:t>
      </w:r>
      <w:proofErr w:type="spellEnd"/>
      <w:r w:rsidR="53E44397" w:rsidRPr="5A11E0E5">
        <w:rPr>
          <w:rFonts w:ascii="Segoe UI" w:eastAsia="Segoe UI" w:hAnsi="Segoe UI" w:cs="Segoe UI"/>
          <w:b/>
          <w:bCs/>
          <w:color w:val="1F2328"/>
          <w:sz w:val="24"/>
          <w:szCs w:val="24"/>
        </w:rPr>
        <w:t>:</w:t>
      </w:r>
    </w:p>
    <w:p w14:paraId="396AC564" w14:textId="1A223D7A" w:rsidR="53E44397" w:rsidRDefault="53E44397"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UNICEF_Global_Joint</w:t>
      </w:r>
      <w:proofErr w:type="spellEnd"/>
      <w:r w:rsidRPr="5A11E0E5">
        <w:rPr>
          <w:rFonts w:ascii="Segoe UI" w:eastAsia="Segoe UI" w:hAnsi="Segoe UI" w:cs="Segoe UI"/>
          <w:color w:val="1F2328"/>
          <w:sz w:val="24"/>
          <w:szCs w:val="24"/>
        </w:rPr>
        <w:t>-Malnutrition-Estimates</w:t>
      </w:r>
    </w:p>
    <w:p w14:paraId="4A5D2486" w14:textId="739D6DE7" w:rsidR="53E44397" w:rsidRDefault="53E44397"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UNICEF_Global_Databases_Overweight</w:t>
      </w:r>
      <w:proofErr w:type="spellEnd"/>
    </w:p>
    <w:p w14:paraId="3A4DE7D1" w14:textId="44EF585B" w:rsidR="53E44397" w:rsidRDefault="53E44397"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UNICEF_Global_Databases_Stunting</w:t>
      </w:r>
      <w:proofErr w:type="spellEnd"/>
    </w:p>
    <w:p w14:paraId="61F0183B" w14:textId="6EBD2AB3" w:rsidR="53E44397" w:rsidRDefault="53E44397" w:rsidP="5A11E0E5">
      <w:pPr>
        <w:pStyle w:val="ListParagraph"/>
        <w:numPr>
          <w:ilvl w:val="2"/>
          <w:numId w:val="9"/>
        </w:numPr>
        <w:rPr>
          <w:rFonts w:ascii="Segoe UI" w:eastAsia="Segoe UI" w:hAnsi="Segoe UI" w:cs="Segoe UI"/>
          <w:color w:val="1F2328"/>
          <w:sz w:val="24"/>
          <w:szCs w:val="24"/>
        </w:rPr>
      </w:pPr>
      <w:proofErr w:type="spellStart"/>
      <w:r w:rsidRPr="5A11E0E5">
        <w:rPr>
          <w:rFonts w:ascii="Segoe UI" w:eastAsia="Segoe UI" w:hAnsi="Segoe UI" w:cs="Segoe UI"/>
          <w:color w:val="1F2328"/>
          <w:sz w:val="24"/>
          <w:szCs w:val="24"/>
        </w:rPr>
        <w:t>UNICEF_Global_Databases_Databases_Wasting</w:t>
      </w:r>
      <w:proofErr w:type="spellEnd"/>
    </w:p>
    <w:p w14:paraId="0EB86DB5" w14:textId="4F8FE1CF" w:rsidR="53E44397" w:rsidRDefault="53E44397" w:rsidP="5A11E0E5">
      <w:pPr>
        <w:ind w:left="1530"/>
        <w:rPr>
          <w:rFonts w:ascii="Segoe UI" w:eastAsia="Segoe UI" w:hAnsi="Segoe UI" w:cs="Segoe UI"/>
          <w:color w:val="1F2328"/>
          <w:sz w:val="24"/>
          <w:szCs w:val="24"/>
        </w:rPr>
      </w:pPr>
      <w:r w:rsidRPr="5A11E0E5">
        <w:rPr>
          <w:rFonts w:ascii="Segoe UI" w:eastAsia="Segoe UI" w:hAnsi="Segoe UI" w:cs="Segoe UI"/>
          <w:color w:val="1F2328"/>
          <w:sz w:val="24"/>
          <w:szCs w:val="24"/>
        </w:rPr>
        <w:lastRenderedPageBreak/>
        <w:t xml:space="preserve">All the above table have enough columns to find the trends in child nutrition growth in each country with period over the years. </w:t>
      </w:r>
    </w:p>
    <w:p w14:paraId="0C570DDA" w14:textId="142B8966" w:rsidR="5A11E0E5" w:rsidRDefault="5A11E0E5" w:rsidP="5A11E0E5">
      <w:pPr>
        <w:spacing w:line="336" w:lineRule="auto"/>
        <w:rPr>
          <w:rFonts w:eastAsia="Calibri" w:hAnsi="Calibri" w:cs="Calibri"/>
        </w:rPr>
      </w:pPr>
    </w:p>
    <w:p w14:paraId="502AA421" w14:textId="2789E27B" w:rsidR="4B8AAA85" w:rsidRDefault="4B8AAA85" w:rsidP="5A11E0E5">
      <w:pPr>
        <w:pStyle w:val="ListParagraph"/>
        <w:numPr>
          <w:ilvl w:val="0"/>
          <w:numId w:val="6"/>
        </w:numPr>
        <w:rPr>
          <w:rFonts w:ascii="Segoe UI" w:eastAsia="Segoe UI" w:hAnsi="Segoe UI" w:cs="Segoe UI"/>
          <w:b/>
          <w:bCs/>
          <w:color w:val="1F2328"/>
          <w:sz w:val="24"/>
          <w:szCs w:val="24"/>
        </w:rPr>
      </w:pPr>
      <w:r w:rsidRPr="5A11E0E5">
        <w:rPr>
          <w:rFonts w:ascii="Segoe UI" w:eastAsia="Segoe UI" w:hAnsi="Segoe UI" w:cs="Segoe UI"/>
          <w:b/>
          <w:bCs/>
          <w:color w:val="1F2328"/>
          <w:sz w:val="24"/>
          <w:szCs w:val="24"/>
        </w:rPr>
        <w:t>Data Bias and Gaps:</w:t>
      </w:r>
    </w:p>
    <w:p w14:paraId="0B3BD64C" w14:textId="69583F42" w:rsidR="43B99CC5" w:rsidRDefault="43B99CC5" w:rsidP="5A11E0E5">
      <w:r w:rsidRPr="5A11E0E5">
        <w:t>{Need more analysis}</w:t>
      </w:r>
    </w:p>
    <w:p w14:paraId="6AEA35D6" w14:textId="2C0EE923" w:rsidR="25CC3ED4" w:rsidRPr="001D2C51" w:rsidRDefault="25CC3ED4" w:rsidP="5A11E0E5">
      <w:pPr>
        <w:pStyle w:val="ListParagraph"/>
        <w:numPr>
          <w:ilvl w:val="0"/>
          <w:numId w:val="6"/>
        </w:numPr>
        <w:spacing w:line="336" w:lineRule="auto"/>
      </w:pPr>
      <w:r w:rsidRPr="5A11E0E5">
        <w:rPr>
          <w:rFonts w:ascii="Segoe UI" w:eastAsia="Segoe UI" w:hAnsi="Segoe UI" w:cs="Segoe UI"/>
          <w:b/>
          <w:bCs/>
          <w:color w:val="1F2328"/>
          <w:sz w:val="24"/>
          <w:szCs w:val="24"/>
        </w:rPr>
        <w:t xml:space="preserve">Completeness of </w:t>
      </w:r>
      <w:r w:rsidR="4B8AAA85" w:rsidRPr="5A11E0E5">
        <w:rPr>
          <w:rFonts w:ascii="Segoe UI" w:eastAsia="Segoe UI" w:hAnsi="Segoe UI" w:cs="Segoe UI"/>
          <w:b/>
          <w:bCs/>
          <w:color w:val="1F2328"/>
          <w:sz w:val="24"/>
          <w:szCs w:val="24"/>
        </w:rPr>
        <w:t>Data:</w:t>
      </w:r>
    </w:p>
    <w:p w14:paraId="5312B683" w14:textId="793CAD7E" w:rsidR="001D2C51" w:rsidRPr="001D2C51" w:rsidRDefault="001D2C51" w:rsidP="001D2C51">
      <w:pPr>
        <w:pStyle w:val="ListParagraph"/>
        <w:numPr>
          <w:ilvl w:val="1"/>
          <w:numId w:val="6"/>
        </w:numPr>
        <w:spacing w:line="336" w:lineRule="auto"/>
      </w:pPr>
      <w:r>
        <w:rPr>
          <w:rFonts w:ascii="Segoe UI" w:eastAsia="Segoe UI" w:hAnsi="Segoe UI" w:cs="Segoe UI"/>
          <w:color w:val="1F2328"/>
          <w:sz w:val="24"/>
          <w:szCs w:val="24"/>
        </w:rPr>
        <w:t>The data is collected from different regions with different sources. The data collection format isn’t standardised.</w:t>
      </w:r>
    </w:p>
    <w:p w14:paraId="2824451B" w14:textId="0367D06D" w:rsidR="001D2C51" w:rsidRDefault="001D2C51" w:rsidP="001D2C51">
      <w:pPr>
        <w:pStyle w:val="ListParagraph"/>
        <w:numPr>
          <w:ilvl w:val="1"/>
          <w:numId w:val="6"/>
        </w:numPr>
        <w:spacing w:line="336" w:lineRule="auto"/>
        <w:rPr>
          <w:rFonts w:ascii="Segoe UI" w:eastAsia="Segoe UI" w:hAnsi="Segoe UI" w:cs="Segoe UI"/>
          <w:color w:val="1F2328"/>
          <w:sz w:val="24"/>
          <w:szCs w:val="24"/>
        </w:rPr>
      </w:pPr>
      <w:r w:rsidRPr="001D2C51">
        <w:rPr>
          <w:rFonts w:ascii="Segoe UI" w:eastAsia="Segoe UI" w:hAnsi="Segoe UI" w:cs="Segoe UI"/>
          <w:color w:val="1F2328"/>
          <w:sz w:val="24"/>
          <w:szCs w:val="24"/>
        </w:rPr>
        <w:t>Period of data collection isn’t the same. Some countries have data collection every year</w:t>
      </w:r>
      <w:r>
        <w:rPr>
          <w:rFonts w:ascii="Segoe UI" w:eastAsia="Segoe UI" w:hAnsi="Segoe UI" w:cs="Segoe UI"/>
          <w:color w:val="1F2328"/>
          <w:sz w:val="24"/>
          <w:szCs w:val="24"/>
        </w:rPr>
        <w:t>, and some</w:t>
      </w:r>
      <w:r w:rsidRPr="001D2C51">
        <w:rPr>
          <w:rFonts w:ascii="Segoe UI" w:eastAsia="Segoe UI" w:hAnsi="Segoe UI" w:cs="Segoe UI"/>
          <w:color w:val="1F2328"/>
          <w:sz w:val="24"/>
          <w:szCs w:val="24"/>
        </w:rPr>
        <w:t xml:space="preserve"> are 2 or 3 years. And </w:t>
      </w:r>
      <w:r>
        <w:rPr>
          <w:rFonts w:ascii="Segoe UI" w:eastAsia="Segoe UI" w:hAnsi="Segoe UI" w:cs="Segoe UI"/>
          <w:color w:val="1F2328"/>
          <w:sz w:val="24"/>
          <w:szCs w:val="24"/>
        </w:rPr>
        <w:t>countries</w:t>
      </w:r>
      <w:r w:rsidRPr="001D2C51">
        <w:rPr>
          <w:rFonts w:ascii="Segoe UI" w:eastAsia="Segoe UI" w:hAnsi="Segoe UI" w:cs="Segoe UI"/>
          <w:color w:val="1F2328"/>
          <w:sz w:val="24"/>
          <w:szCs w:val="24"/>
        </w:rPr>
        <w:t xml:space="preserve"> </w:t>
      </w:r>
      <w:r>
        <w:rPr>
          <w:rFonts w:ascii="Segoe UI" w:eastAsia="Segoe UI" w:hAnsi="Segoe UI" w:cs="Segoe UI"/>
          <w:color w:val="1F2328"/>
          <w:sz w:val="24"/>
          <w:szCs w:val="24"/>
        </w:rPr>
        <w:t xml:space="preserve">collected the </w:t>
      </w:r>
      <w:r w:rsidRPr="001D2C51">
        <w:rPr>
          <w:rFonts w:ascii="Segoe UI" w:eastAsia="Segoe UI" w:hAnsi="Segoe UI" w:cs="Segoe UI"/>
          <w:color w:val="1F2328"/>
          <w:sz w:val="24"/>
          <w:szCs w:val="24"/>
        </w:rPr>
        <w:t xml:space="preserve">data every decade. </w:t>
      </w:r>
    </w:p>
    <w:p w14:paraId="1FBFEDB6" w14:textId="56319734" w:rsidR="001D2C51" w:rsidRDefault="001D2C51" w:rsidP="001D2C51">
      <w:pPr>
        <w:pStyle w:val="ListParagraph"/>
        <w:numPr>
          <w:ilvl w:val="1"/>
          <w:numId w:val="6"/>
        </w:numPr>
        <w:spacing w:line="336" w:lineRule="auto"/>
        <w:rPr>
          <w:rFonts w:ascii="Segoe UI" w:eastAsia="Segoe UI" w:hAnsi="Segoe UI" w:cs="Segoe UI"/>
          <w:color w:val="1F2328"/>
          <w:sz w:val="24"/>
          <w:szCs w:val="24"/>
        </w:rPr>
      </w:pPr>
      <w:r>
        <w:rPr>
          <w:rFonts w:ascii="Segoe UI" w:eastAsia="Segoe UI" w:hAnsi="Segoe UI" w:cs="Segoe UI"/>
          <w:color w:val="1F2328"/>
          <w:sz w:val="24"/>
          <w:szCs w:val="24"/>
        </w:rPr>
        <w:t xml:space="preserve">Some </w:t>
      </w:r>
      <w:proofErr w:type="spellStart"/>
      <w:r>
        <w:rPr>
          <w:rFonts w:ascii="Segoe UI" w:eastAsia="Segoe UI" w:hAnsi="Segoe UI" w:cs="Segoe UI"/>
          <w:color w:val="1F2328"/>
          <w:sz w:val="24"/>
          <w:szCs w:val="24"/>
        </w:rPr>
        <w:t>countrie’s</w:t>
      </w:r>
      <w:proofErr w:type="spellEnd"/>
      <w:r>
        <w:rPr>
          <w:rFonts w:ascii="Segoe UI" w:eastAsia="Segoe UI" w:hAnsi="Segoe UI" w:cs="Segoe UI"/>
          <w:color w:val="1F2328"/>
          <w:sz w:val="24"/>
          <w:szCs w:val="24"/>
        </w:rPr>
        <w:t xml:space="preserve"> samples are segregated by gender, age, family status etc. Some country’s observations combined result in a percentage of the total sample.</w:t>
      </w:r>
    </w:p>
    <w:p w14:paraId="478293BC" w14:textId="0E57B9F8" w:rsidR="00210CF9" w:rsidRPr="001D2C51" w:rsidRDefault="00210CF9" w:rsidP="001D2C51">
      <w:pPr>
        <w:pStyle w:val="ListParagraph"/>
        <w:numPr>
          <w:ilvl w:val="1"/>
          <w:numId w:val="6"/>
        </w:numPr>
        <w:spacing w:line="336" w:lineRule="auto"/>
        <w:rPr>
          <w:rFonts w:ascii="Segoe UI" w:eastAsia="Segoe UI" w:hAnsi="Segoe UI" w:cs="Segoe UI"/>
          <w:color w:val="1F2328"/>
          <w:sz w:val="24"/>
          <w:szCs w:val="24"/>
        </w:rPr>
      </w:pPr>
      <w:r>
        <w:rPr>
          <w:rFonts w:ascii="Segoe UI" w:eastAsia="Segoe UI" w:hAnsi="Segoe UI" w:cs="Segoe UI"/>
          <w:color w:val="1F2328"/>
          <w:sz w:val="24"/>
          <w:szCs w:val="24"/>
        </w:rPr>
        <w:t xml:space="preserve">Malnutrition data doesn’t contain all the </w:t>
      </w:r>
      <w:r>
        <w:rPr>
          <w:rFonts w:ascii="Roboto" w:hAnsi="Roboto"/>
          <w:color w:val="111111"/>
          <w:shd w:val="clear" w:color="auto" w:fill="FFFFFF"/>
        </w:rPr>
        <w:t xml:space="preserve">195 country’s data. </w:t>
      </w:r>
    </w:p>
    <w:p w14:paraId="336E5DBD" w14:textId="77777777" w:rsidR="001D2C51" w:rsidRDefault="001D2C51" w:rsidP="001D2C51">
      <w:pPr>
        <w:spacing w:line="336" w:lineRule="auto"/>
      </w:pPr>
    </w:p>
    <w:p w14:paraId="3E2A0EC9" w14:textId="522A14D7" w:rsidR="04121167" w:rsidRDefault="04121167" w:rsidP="001D2C51">
      <w:pPr>
        <w:spacing w:line="336" w:lineRule="auto"/>
        <w:rPr>
          <w:rFonts w:ascii="Segoe UI" w:eastAsia="Segoe UI" w:hAnsi="Segoe UI" w:cs="Segoe UI"/>
          <w:b/>
          <w:bCs/>
          <w:color w:val="1F2328"/>
          <w:sz w:val="24"/>
          <w:szCs w:val="24"/>
        </w:rPr>
      </w:pPr>
      <w:r w:rsidRPr="5A11E0E5">
        <w:rPr>
          <w:rFonts w:ascii="Segoe UI" w:eastAsia="Segoe UI" w:hAnsi="Segoe UI" w:cs="Segoe UI"/>
          <w:b/>
          <w:bCs/>
          <w:color w:val="1F2328"/>
          <w:sz w:val="24"/>
          <w:szCs w:val="24"/>
        </w:rPr>
        <w:t>Limitations and Ethics</w:t>
      </w:r>
    </w:p>
    <w:p w14:paraId="74031B94" w14:textId="2D280635" w:rsidR="0F644A62" w:rsidRDefault="0F644A62" w:rsidP="5A11E0E5">
      <w:pPr>
        <w:pStyle w:val="ListParagraph"/>
        <w:numPr>
          <w:ilvl w:val="0"/>
          <w:numId w:val="6"/>
        </w:numPr>
      </w:pPr>
      <w:r w:rsidRPr="5A11E0E5">
        <w:t xml:space="preserve">Data is collected by UN from various countries </w:t>
      </w:r>
      <w:r w:rsidR="0981E620" w:rsidRPr="5A11E0E5">
        <w:t>reports.</w:t>
      </w:r>
    </w:p>
    <w:p w14:paraId="5C9A3A3A" w14:textId="2A3E4CB8" w:rsidR="0981E620" w:rsidRDefault="0981E620" w:rsidP="5A11E0E5">
      <w:pPr>
        <w:pStyle w:val="ListParagraph"/>
        <w:numPr>
          <w:ilvl w:val="0"/>
          <w:numId w:val="6"/>
        </w:numPr>
      </w:pPr>
      <w:r w:rsidRPr="5A11E0E5">
        <w:t xml:space="preserve">The data could be possibly politically biased to provide countries reputation. </w:t>
      </w:r>
      <w:r w:rsidR="0F644A62" w:rsidRPr="5A11E0E5">
        <w:t xml:space="preserve"> </w:t>
      </w:r>
    </w:p>
    <w:p w14:paraId="6BA0A1CE" w14:textId="60B20C68" w:rsidR="4C5236A4" w:rsidRDefault="4C5236A4" w:rsidP="5A11E0E5">
      <w:pPr>
        <w:pStyle w:val="ListParagraph"/>
        <w:numPr>
          <w:ilvl w:val="0"/>
          <w:numId w:val="6"/>
        </w:numPr>
      </w:pPr>
      <w:r w:rsidRPr="5A11E0E5">
        <w:t>Collected data have clear transparency from which organisation is collected, in which year and survey timing.</w:t>
      </w:r>
      <w:r w:rsidR="5E0093C8" w:rsidRPr="5A11E0E5">
        <w:t xml:space="preserve"> And the data can be accessed by any one globally. </w:t>
      </w:r>
    </w:p>
    <w:p w14:paraId="3F5C5BC5" w14:textId="7B58088C" w:rsidR="4A5B1548" w:rsidRDefault="4A5B1548" w:rsidP="5A11E0E5">
      <w:pPr>
        <w:pStyle w:val="ListParagraph"/>
        <w:numPr>
          <w:ilvl w:val="0"/>
          <w:numId w:val="6"/>
        </w:numPr>
      </w:pPr>
      <w:r w:rsidRPr="5A11E0E5">
        <w:t>The data doesn</w:t>
      </w:r>
      <w:r w:rsidRPr="5A11E0E5">
        <w:t>’</w:t>
      </w:r>
      <w:r w:rsidRPr="5A11E0E5">
        <w:t xml:space="preserve">t contain any personal information or to target specific </w:t>
      </w:r>
      <w:r w:rsidR="23CB239F" w:rsidRPr="5A11E0E5">
        <w:t xml:space="preserve">community. </w:t>
      </w:r>
    </w:p>
    <w:p w14:paraId="6FC93F1C" w14:textId="1E22BE95" w:rsidR="23CB239F" w:rsidRDefault="23CB239F" w:rsidP="5A11E0E5">
      <w:pPr>
        <w:pStyle w:val="ListParagraph"/>
        <w:numPr>
          <w:ilvl w:val="0"/>
          <w:numId w:val="6"/>
        </w:numPr>
      </w:pPr>
      <w:r w:rsidRPr="5A11E0E5">
        <w:t xml:space="preserve">All the data is collected from the UNICEF WHO database and the data can be used to for </w:t>
      </w:r>
      <w:r w:rsidR="0AF71BD6" w:rsidRPr="5A11E0E5">
        <w:t>research</w:t>
      </w:r>
      <w:r w:rsidR="33404CEA" w:rsidRPr="5A11E0E5">
        <w:t>, study or analysis purpose.</w:t>
      </w:r>
      <w:r w:rsidRPr="5A11E0E5">
        <w:t xml:space="preserve"> </w:t>
      </w:r>
    </w:p>
    <w:p w14:paraId="59A2F61E" w14:textId="09955ED2" w:rsidR="59B01D0B" w:rsidRDefault="59B01D0B" w:rsidP="5A11E0E5">
      <w:pPr>
        <w:pStyle w:val="Heading2"/>
      </w:pPr>
      <w:bookmarkStart w:id="5" w:name="_Toc140302721"/>
      <w:r w:rsidRPr="5A11E0E5">
        <w:t>About the data and Data Types</w:t>
      </w:r>
      <w:bookmarkEnd w:id="5"/>
    </w:p>
    <w:p w14:paraId="775BABE7" w14:textId="4B614B4F" w:rsidR="5A11E0E5" w:rsidRDefault="5A11E0E5" w:rsidP="5A11E0E5"/>
    <w:tbl>
      <w:tblPr>
        <w:tblStyle w:val="TableGrid"/>
        <w:tblW w:w="0" w:type="auto"/>
        <w:tblLayout w:type="fixed"/>
        <w:tblLook w:val="06A0" w:firstRow="1" w:lastRow="0" w:firstColumn="1" w:lastColumn="0" w:noHBand="1" w:noVBand="1"/>
      </w:tblPr>
      <w:tblGrid>
        <w:gridCol w:w="3000"/>
        <w:gridCol w:w="3000"/>
        <w:gridCol w:w="3000"/>
      </w:tblGrid>
      <w:tr w:rsidR="5A11E0E5" w14:paraId="2CBED805" w14:textId="77777777" w:rsidTr="5A11E0E5">
        <w:trPr>
          <w:trHeight w:val="300"/>
        </w:trPr>
        <w:tc>
          <w:tcPr>
            <w:tcW w:w="9000" w:type="dxa"/>
            <w:gridSpan w:val="3"/>
          </w:tcPr>
          <w:p w14:paraId="78EE86C0" w14:textId="3D4E82AB" w:rsidR="1800B391" w:rsidRPr="00437A59" w:rsidRDefault="00437A59" w:rsidP="00437A59">
            <w:pPr>
              <w:spacing w:after="0"/>
            </w:pPr>
            <w:r w:rsidRPr="00437A59">
              <w:rPr>
                <w:b/>
                <w:bCs/>
              </w:rPr>
              <w:t>Wasting</w:t>
            </w:r>
            <w:r>
              <w:t xml:space="preserve">: </w:t>
            </w:r>
            <w:r w:rsidRPr="00437A59">
              <w:t xml:space="preserve">Child </w:t>
            </w:r>
            <w:r w:rsidRPr="00437A59">
              <w:rPr>
                <w:b/>
                <w:bCs/>
              </w:rPr>
              <w:t>wasting</w:t>
            </w:r>
            <w:r w:rsidRPr="00437A59">
              <w:t xml:space="preserve"> is the life-threatening result of poor nutrient intake and/or recurrent illnesses. Children suffering from wasting have weakened immunity, are susceptible to long-term developmental delays and face an increased risk of death, particularly when wasting is severe. Children suffering from severe wasting require early detection, timely treatment, and care to survive.</w:t>
            </w:r>
          </w:p>
        </w:tc>
      </w:tr>
      <w:tr w:rsidR="5A11E0E5" w14:paraId="49641061" w14:textId="77777777" w:rsidTr="5A11E0E5">
        <w:trPr>
          <w:trHeight w:val="300"/>
        </w:trPr>
        <w:tc>
          <w:tcPr>
            <w:tcW w:w="9000" w:type="dxa"/>
            <w:gridSpan w:val="3"/>
          </w:tcPr>
          <w:p w14:paraId="1059798D" w14:textId="616AF070" w:rsidR="60FB0DFE" w:rsidRDefault="60FB0DFE" w:rsidP="5A11E0E5">
            <w:r w:rsidRPr="5A11E0E5">
              <w:t>Table:</w:t>
            </w:r>
          </w:p>
          <w:p w14:paraId="0F863A25" w14:textId="71A61648" w:rsidR="60FB0DFE" w:rsidRDefault="60FB0DFE" w:rsidP="5A11E0E5">
            <w:pPr>
              <w:pStyle w:val="ListParagraph"/>
              <w:numPr>
                <w:ilvl w:val="0"/>
                <w:numId w:val="5"/>
              </w:numPr>
            </w:pPr>
            <w:r w:rsidRPr="5A11E0E5">
              <w:lastRenderedPageBreak/>
              <w:t xml:space="preserve"> </w:t>
            </w:r>
            <w:proofErr w:type="spellStart"/>
            <w:r w:rsidRPr="5A11E0E5">
              <w:t>UNICEF_Databases_Severe_Wasting</w:t>
            </w:r>
            <w:proofErr w:type="spellEnd"/>
          </w:p>
          <w:p w14:paraId="502D1C32" w14:textId="01EAD5FE" w:rsidR="60FB0DFE" w:rsidRDefault="60FB0DFE" w:rsidP="5A11E0E5">
            <w:pPr>
              <w:pStyle w:val="ListParagraph"/>
              <w:numPr>
                <w:ilvl w:val="0"/>
                <w:numId w:val="5"/>
              </w:numPr>
            </w:pPr>
            <w:proofErr w:type="spellStart"/>
            <w:r w:rsidRPr="5A11E0E5">
              <w:t>UNICEF_Global_Databases_Databases_Wasting</w:t>
            </w:r>
            <w:proofErr w:type="spellEnd"/>
          </w:p>
        </w:tc>
      </w:tr>
      <w:tr w:rsidR="5A11E0E5" w14:paraId="3A3BD7FF" w14:textId="77777777" w:rsidTr="5A11E0E5">
        <w:trPr>
          <w:trHeight w:val="300"/>
        </w:trPr>
        <w:tc>
          <w:tcPr>
            <w:tcW w:w="3000" w:type="dxa"/>
          </w:tcPr>
          <w:p w14:paraId="514C8221" w14:textId="7AFA2DC9" w:rsidR="5E2A8DB6" w:rsidRDefault="5E2A8DB6" w:rsidP="5A11E0E5">
            <w:r w:rsidRPr="5A11E0E5">
              <w:lastRenderedPageBreak/>
              <w:t>Column Name</w:t>
            </w:r>
          </w:p>
        </w:tc>
        <w:tc>
          <w:tcPr>
            <w:tcW w:w="3000" w:type="dxa"/>
          </w:tcPr>
          <w:p w14:paraId="6558632E" w14:textId="24207268" w:rsidR="5E2A8DB6" w:rsidRDefault="5E2A8DB6" w:rsidP="5A11E0E5">
            <w:r w:rsidRPr="5A11E0E5">
              <w:t>Description</w:t>
            </w:r>
          </w:p>
        </w:tc>
        <w:tc>
          <w:tcPr>
            <w:tcW w:w="3000" w:type="dxa"/>
          </w:tcPr>
          <w:p w14:paraId="7DEFBC22" w14:textId="7C3B1A2B" w:rsidR="5E2A8DB6" w:rsidRDefault="5E2A8DB6" w:rsidP="5A11E0E5">
            <w:r w:rsidRPr="5A11E0E5">
              <w:t>Type</w:t>
            </w:r>
          </w:p>
        </w:tc>
      </w:tr>
      <w:tr w:rsidR="5A11E0E5" w14:paraId="29599E70" w14:textId="77777777" w:rsidTr="5A11E0E5">
        <w:trPr>
          <w:trHeight w:val="300"/>
        </w:trPr>
        <w:tc>
          <w:tcPr>
            <w:tcW w:w="3000" w:type="dxa"/>
          </w:tcPr>
          <w:p w14:paraId="7D8A2C35" w14:textId="31353055" w:rsidR="08158495" w:rsidRDefault="08158495" w:rsidP="5A11E0E5">
            <w:r w:rsidRPr="5A11E0E5">
              <w:t>ISO</w:t>
            </w:r>
          </w:p>
        </w:tc>
        <w:tc>
          <w:tcPr>
            <w:tcW w:w="3000" w:type="dxa"/>
          </w:tcPr>
          <w:p w14:paraId="409BE4AD" w14:textId="3431BCE7" w:rsidR="3D21BF00" w:rsidRDefault="3D21BF00" w:rsidP="5A11E0E5">
            <w:r w:rsidRPr="5A11E0E5">
              <w:t>Three-digit alphabetical codes International Standard ISO 3166-1 assigned by the International Organization for Standardization (ISO).</w:t>
            </w:r>
          </w:p>
          <w:p w14:paraId="2D841DDD" w14:textId="66C9D164" w:rsidR="3D21BF00" w:rsidRDefault="3D21BF00" w:rsidP="5A11E0E5">
            <w:r w:rsidRPr="5A11E0E5">
              <w:t>thttp://www.iso.org/iso/home/standards/country_codes</w:t>
            </w:r>
          </w:p>
        </w:tc>
        <w:tc>
          <w:tcPr>
            <w:tcW w:w="3000" w:type="dxa"/>
          </w:tcPr>
          <w:p w14:paraId="69141255" w14:textId="1561C6FC" w:rsidR="670D358A" w:rsidRDefault="670D358A" w:rsidP="5A11E0E5">
            <w:proofErr w:type="gramStart"/>
            <w:r w:rsidRPr="5A11E0E5">
              <w:t>Characters</w:t>
            </w:r>
            <w:r w:rsidR="666B5F93" w:rsidRPr="5A11E0E5">
              <w:t>(</w:t>
            </w:r>
            <w:proofErr w:type="gramEnd"/>
            <w:r w:rsidR="666B5F93" w:rsidRPr="5A11E0E5">
              <w:t>3)</w:t>
            </w:r>
            <w:r w:rsidR="720C9A9B" w:rsidRPr="5A11E0E5">
              <w:t>,</w:t>
            </w:r>
          </w:p>
          <w:p w14:paraId="278949EF" w14:textId="1A615636" w:rsidR="720C9A9B" w:rsidRDefault="720C9A9B" w:rsidP="5A11E0E5">
            <w:r w:rsidRPr="5A11E0E5">
              <w:t>Qualitative- Nominal</w:t>
            </w:r>
          </w:p>
        </w:tc>
      </w:tr>
      <w:tr w:rsidR="5A11E0E5" w14:paraId="417FA67D" w14:textId="77777777" w:rsidTr="5A11E0E5">
        <w:trPr>
          <w:trHeight w:val="300"/>
        </w:trPr>
        <w:tc>
          <w:tcPr>
            <w:tcW w:w="3000" w:type="dxa"/>
          </w:tcPr>
          <w:p w14:paraId="3E340368" w14:textId="5F0F7E47" w:rsidR="29F04BE4" w:rsidRDefault="29F04BE4" w:rsidP="5A11E0E5">
            <w:r w:rsidRPr="5A11E0E5">
              <w:t>Countries and areas</w:t>
            </w:r>
          </w:p>
        </w:tc>
        <w:tc>
          <w:tcPr>
            <w:tcW w:w="3000" w:type="dxa"/>
          </w:tcPr>
          <w:p w14:paraId="611A51F1" w14:textId="192FC13A" w:rsidR="5FF5FFF8" w:rsidRDefault="5FF5FFF8" w:rsidP="5A11E0E5">
            <w:pPr>
              <w:spacing w:line="259" w:lineRule="auto"/>
            </w:pPr>
            <w:r w:rsidRPr="5A11E0E5">
              <w:t>The UNICEF Global databases contain a set of 202 countries as reported on through the State of the World's Children Statistical Annex 2023</w:t>
            </w:r>
          </w:p>
        </w:tc>
        <w:tc>
          <w:tcPr>
            <w:tcW w:w="3000" w:type="dxa"/>
          </w:tcPr>
          <w:p w14:paraId="439B7375" w14:textId="3D555DF9" w:rsidR="3FBB62E8" w:rsidRDefault="3FBB62E8" w:rsidP="5A11E0E5">
            <w:proofErr w:type="gramStart"/>
            <w:r w:rsidRPr="5A11E0E5">
              <w:t>Characters(</w:t>
            </w:r>
            <w:proofErr w:type="gramEnd"/>
            <w:r w:rsidRPr="5A11E0E5">
              <w:t>20),</w:t>
            </w:r>
          </w:p>
          <w:p w14:paraId="05FAD0D4" w14:textId="1A615636" w:rsidR="3FBB62E8" w:rsidRDefault="3FBB62E8" w:rsidP="5A11E0E5">
            <w:r w:rsidRPr="5A11E0E5">
              <w:t>Qualitative- Nominal</w:t>
            </w:r>
          </w:p>
          <w:p w14:paraId="7A2F374A" w14:textId="652C050D" w:rsidR="5A11E0E5" w:rsidRDefault="5A11E0E5" w:rsidP="5A11E0E5"/>
        </w:tc>
      </w:tr>
      <w:tr w:rsidR="5A11E0E5" w14:paraId="4F3DAD4E" w14:textId="77777777" w:rsidTr="5A11E0E5">
        <w:trPr>
          <w:trHeight w:val="300"/>
        </w:trPr>
        <w:tc>
          <w:tcPr>
            <w:tcW w:w="3000" w:type="dxa"/>
          </w:tcPr>
          <w:p w14:paraId="63DC1FF2" w14:textId="223FB555" w:rsidR="29F04BE4" w:rsidRDefault="29F04BE4" w:rsidP="5A11E0E5">
            <w:r w:rsidRPr="5A11E0E5">
              <w:t>UNICEF Regions</w:t>
            </w:r>
          </w:p>
        </w:tc>
        <w:tc>
          <w:tcPr>
            <w:tcW w:w="3000" w:type="dxa"/>
          </w:tcPr>
          <w:p w14:paraId="3E1E5E4B" w14:textId="20B16567" w:rsidR="0A68DAB6" w:rsidRDefault="0A68DAB6" w:rsidP="5A11E0E5">
            <w:r w:rsidRPr="5A11E0E5">
              <w:t xml:space="preserve">EAP: East Asia and the Pacific </w:t>
            </w:r>
          </w:p>
          <w:p w14:paraId="438AB830" w14:textId="2163F269" w:rsidR="0A68DAB6" w:rsidRDefault="0A68DAB6" w:rsidP="5A11E0E5">
            <w:r w:rsidRPr="5A11E0E5">
              <w:t xml:space="preserve">EECA: Eastern Europe and Central Asia </w:t>
            </w:r>
          </w:p>
          <w:p w14:paraId="1EAD5969" w14:textId="049F5A5E" w:rsidR="0A68DAB6" w:rsidRDefault="0A68DAB6" w:rsidP="5A11E0E5">
            <w:r w:rsidRPr="5A11E0E5">
              <w:t xml:space="preserve">ESA: East and Southern Africa </w:t>
            </w:r>
          </w:p>
          <w:p w14:paraId="7989BF5F" w14:textId="2B08E82A" w:rsidR="0A68DAB6" w:rsidRDefault="0A68DAB6" w:rsidP="5A11E0E5">
            <w:r w:rsidRPr="5A11E0E5">
              <w:t xml:space="preserve">LAC: Latin America and the Caribbean </w:t>
            </w:r>
          </w:p>
          <w:p w14:paraId="27E1CFED" w14:textId="2DDAB247" w:rsidR="0A68DAB6" w:rsidRDefault="0A68DAB6" w:rsidP="5A11E0E5">
            <w:r w:rsidRPr="5A11E0E5">
              <w:t xml:space="preserve">MENA: Middle East and North Africa </w:t>
            </w:r>
          </w:p>
          <w:p w14:paraId="05F81DB7" w14:textId="58F7D8A5" w:rsidR="0A68DAB6" w:rsidRDefault="0A68DAB6" w:rsidP="5A11E0E5">
            <w:proofErr w:type="gramStart"/>
            <w:r w:rsidRPr="5A11E0E5">
              <w:t>NA :</w:t>
            </w:r>
            <w:proofErr w:type="gramEnd"/>
            <w:r w:rsidRPr="5A11E0E5">
              <w:t xml:space="preserve"> North America </w:t>
            </w:r>
          </w:p>
          <w:p w14:paraId="4F5CEC66" w14:textId="106C953E" w:rsidR="0A68DAB6" w:rsidRDefault="0A68DAB6" w:rsidP="5A11E0E5">
            <w:proofErr w:type="gramStart"/>
            <w:r w:rsidRPr="5A11E0E5">
              <w:t>SA :</w:t>
            </w:r>
            <w:proofErr w:type="gramEnd"/>
            <w:r w:rsidRPr="5A11E0E5">
              <w:t xml:space="preserve"> South Asia </w:t>
            </w:r>
          </w:p>
          <w:p w14:paraId="7977C45A" w14:textId="21C7E35A" w:rsidR="0A68DAB6" w:rsidRDefault="0A68DAB6" w:rsidP="5A11E0E5">
            <w:r w:rsidRPr="5A11E0E5">
              <w:t xml:space="preserve">WCA: West and Central Africa </w:t>
            </w:r>
          </w:p>
          <w:p w14:paraId="546D4F9B" w14:textId="567DE562" w:rsidR="0A68DAB6" w:rsidRDefault="0A68DAB6" w:rsidP="5A11E0E5">
            <w:r w:rsidRPr="5A11E0E5">
              <w:t>WE: Western Europe</w:t>
            </w:r>
          </w:p>
        </w:tc>
        <w:tc>
          <w:tcPr>
            <w:tcW w:w="3000" w:type="dxa"/>
          </w:tcPr>
          <w:p w14:paraId="62D60EF0" w14:textId="0739CAD3" w:rsidR="05528933" w:rsidRDefault="05528933" w:rsidP="5A11E0E5">
            <w:proofErr w:type="gramStart"/>
            <w:r w:rsidRPr="5A11E0E5">
              <w:t>Characters(</w:t>
            </w:r>
            <w:proofErr w:type="gramEnd"/>
            <w:r w:rsidRPr="5A11E0E5">
              <w:t>4),</w:t>
            </w:r>
          </w:p>
          <w:p w14:paraId="18E55DD2" w14:textId="1A615636" w:rsidR="05528933" w:rsidRDefault="05528933" w:rsidP="5A11E0E5">
            <w:r w:rsidRPr="5A11E0E5">
              <w:t>Qualitative- Nominal</w:t>
            </w:r>
          </w:p>
          <w:p w14:paraId="1E394304" w14:textId="15E23944" w:rsidR="5A11E0E5" w:rsidRDefault="5A11E0E5" w:rsidP="5A11E0E5"/>
        </w:tc>
      </w:tr>
      <w:tr w:rsidR="5A11E0E5" w14:paraId="3771946F" w14:textId="77777777" w:rsidTr="5A11E0E5">
        <w:trPr>
          <w:trHeight w:val="300"/>
        </w:trPr>
        <w:tc>
          <w:tcPr>
            <w:tcW w:w="3000" w:type="dxa"/>
          </w:tcPr>
          <w:p w14:paraId="6C04B0E2" w14:textId="4E7B8A64" w:rsidR="29F04BE4" w:rsidRDefault="29F04BE4" w:rsidP="5A11E0E5">
            <w:r w:rsidRPr="5A11E0E5">
              <w:t>UN Regions</w:t>
            </w:r>
            <w:r>
              <w:tab/>
            </w:r>
          </w:p>
        </w:tc>
        <w:tc>
          <w:tcPr>
            <w:tcW w:w="3000" w:type="dxa"/>
          </w:tcPr>
          <w:p w14:paraId="6508D6F5" w14:textId="61C5565E" w:rsidR="5A11E0E5" w:rsidRDefault="5A11E0E5" w:rsidP="5A11E0E5"/>
        </w:tc>
        <w:tc>
          <w:tcPr>
            <w:tcW w:w="3000" w:type="dxa"/>
          </w:tcPr>
          <w:p w14:paraId="34F75D03" w14:textId="0739CAD3" w:rsidR="368CC9EA" w:rsidRDefault="368CC9EA" w:rsidP="5A11E0E5">
            <w:proofErr w:type="gramStart"/>
            <w:r w:rsidRPr="5A11E0E5">
              <w:t>Characters(</w:t>
            </w:r>
            <w:proofErr w:type="gramEnd"/>
            <w:r w:rsidRPr="5A11E0E5">
              <w:t>4),</w:t>
            </w:r>
          </w:p>
          <w:p w14:paraId="313AB541" w14:textId="1A615636" w:rsidR="368CC9EA" w:rsidRDefault="368CC9EA" w:rsidP="5A11E0E5">
            <w:r w:rsidRPr="5A11E0E5">
              <w:t>Qualitative- Nominal</w:t>
            </w:r>
          </w:p>
          <w:p w14:paraId="6207764A" w14:textId="7118AAB5" w:rsidR="5A11E0E5" w:rsidRDefault="5A11E0E5" w:rsidP="5A11E0E5"/>
        </w:tc>
      </w:tr>
      <w:tr w:rsidR="5A11E0E5" w14:paraId="1C5AB4DA" w14:textId="77777777" w:rsidTr="5A11E0E5">
        <w:trPr>
          <w:trHeight w:val="585"/>
        </w:trPr>
        <w:tc>
          <w:tcPr>
            <w:tcW w:w="3000" w:type="dxa"/>
          </w:tcPr>
          <w:p w14:paraId="0163EB88" w14:textId="13C47F4F" w:rsidR="29F04BE4" w:rsidRDefault="29F04BE4" w:rsidP="5A11E0E5">
            <w:r w:rsidRPr="5A11E0E5">
              <w:t xml:space="preserve">WHO </w:t>
            </w:r>
            <w:proofErr w:type="spellStart"/>
            <w:r w:rsidRPr="5A11E0E5">
              <w:t>Regionns</w:t>
            </w:r>
            <w:proofErr w:type="spellEnd"/>
          </w:p>
        </w:tc>
        <w:tc>
          <w:tcPr>
            <w:tcW w:w="3000" w:type="dxa"/>
          </w:tcPr>
          <w:p w14:paraId="2C1D3678" w14:textId="3F6B5C65" w:rsidR="5A11E0E5" w:rsidRDefault="5A11E0E5" w:rsidP="5A11E0E5"/>
        </w:tc>
        <w:tc>
          <w:tcPr>
            <w:tcW w:w="3000" w:type="dxa"/>
          </w:tcPr>
          <w:p w14:paraId="44341162" w14:textId="0739CAD3" w:rsidR="60A80580" w:rsidRDefault="60A80580" w:rsidP="5A11E0E5">
            <w:proofErr w:type="gramStart"/>
            <w:r w:rsidRPr="5A11E0E5">
              <w:t>Characters(</w:t>
            </w:r>
            <w:proofErr w:type="gramEnd"/>
            <w:r w:rsidRPr="5A11E0E5">
              <w:t>4),</w:t>
            </w:r>
          </w:p>
          <w:p w14:paraId="1FBEAE3B" w14:textId="1A615636" w:rsidR="60A80580" w:rsidRDefault="60A80580" w:rsidP="5A11E0E5">
            <w:r w:rsidRPr="5A11E0E5">
              <w:lastRenderedPageBreak/>
              <w:t>Qualitative- Nominal</w:t>
            </w:r>
          </w:p>
          <w:p w14:paraId="36AAC4B0" w14:textId="52E548AD" w:rsidR="5A11E0E5" w:rsidRDefault="5A11E0E5" w:rsidP="5A11E0E5"/>
        </w:tc>
      </w:tr>
      <w:tr w:rsidR="5A11E0E5" w14:paraId="395BB41C" w14:textId="77777777" w:rsidTr="5A11E0E5">
        <w:trPr>
          <w:trHeight w:val="300"/>
        </w:trPr>
        <w:tc>
          <w:tcPr>
            <w:tcW w:w="3000" w:type="dxa"/>
          </w:tcPr>
          <w:p w14:paraId="7FBC7C9C" w14:textId="6FC268FC" w:rsidR="29F04BE4" w:rsidRDefault="29F04BE4" w:rsidP="5A11E0E5">
            <w:r w:rsidRPr="5A11E0E5">
              <w:lastRenderedPageBreak/>
              <w:t>World Bank Income Groups</w:t>
            </w:r>
          </w:p>
        </w:tc>
        <w:tc>
          <w:tcPr>
            <w:tcW w:w="3000" w:type="dxa"/>
          </w:tcPr>
          <w:p w14:paraId="66A8936C" w14:textId="7BF46A02" w:rsidR="5A11E0E5" w:rsidRDefault="5A11E0E5" w:rsidP="5A11E0E5"/>
        </w:tc>
        <w:tc>
          <w:tcPr>
            <w:tcW w:w="3000" w:type="dxa"/>
          </w:tcPr>
          <w:p w14:paraId="51925F07" w14:textId="0739CAD3" w:rsidR="5C9AB2FE" w:rsidRDefault="5C9AB2FE" w:rsidP="5A11E0E5">
            <w:proofErr w:type="gramStart"/>
            <w:r w:rsidRPr="5A11E0E5">
              <w:t>Characters(</w:t>
            </w:r>
            <w:proofErr w:type="gramEnd"/>
            <w:r w:rsidRPr="5A11E0E5">
              <w:t>4),</w:t>
            </w:r>
          </w:p>
          <w:p w14:paraId="76DC937B" w14:textId="1A615636" w:rsidR="5C9AB2FE" w:rsidRDefault="5C9AB2FE" w:rsidP="5A11E0E5">
            <w:r w:rsidRPr="5A11E0E5">
              <w:t>Qualitative- Nominal</w:t>
            </w:r>
          </w:p>
          <w:p w14:paraId="49DB1047" w14:textId="443BE9F7" w:rsidR="5A11E0E5" w:rsidRDefault="5A11E0E5" w:rsidP="5A11E0E5"/>
        </w:tc>
      </w:tr>
      <w:tr w:rsidR="5A11E0E5" w14:paraId="685EE1C2" w14:textId="77777777" w:rsidTr="5A11E0E5">
        <w:trPr>
          <w:trHeight w:val="300"/>
        </w:trPr>
        <w:tc>
          <w:tcPr>
            <w:tcW w:w="3000" w:type="dxa"/>
          </w:tcPr>
          <w:p w14:paraId="37C76633" w14:textId="54A5684E" w:rsidR="29F04BE4" w:rsidRDefault="29F04BE4" w:rsidP="5A11E0E5">
            <w:r w:rsidRPr="5A11E0E5">
              <w:t>Survey Years</w:t>
            </w:r>
          </w:p>
        </w:tc>
        <w:tc>
          <w:tcPr>
            <w:tcW w:w="3000" w:type="dxa"/>
          </w:tcPr>
          <w:p w14:paraId="0C0FFE4D" w14:textId="554CCD46" w:rsidR="7CEBD641" w:rsidRDefault="7CEBD641" w:rsidP="5A11E0E5">
            <w:pPr>
              <w:spacing w:line="259" w:lineRule="auto"/>
            </w:pPr>
            <w:r w:rsidRPr="5A11E0E5">
              <w:t>Represents the year(s) in which the data collection (</w:t>
            </w:r>
            <w:proofErr w:type="gramStart"/>
            <w:r w:rsidRPr="5A11E0E5">
              <w:t>e.g.</w:t>
            </w:r>
            <w:proofErr w:type="gramEnd"/>
            <w:r w:rsidRPr="5A11E0E5">
              <w:t xml:space="preserve"> survey interviews) took place</w:t>
            </w:r>
          </w:p>
        </w:tc>
        <w:tc>
          <w:tcPr>
            <w:tcW w:w="3000" w:type="dxa"/>
          </w:tcPr>
          <w:p w14:paraId="444F15BC" w14:textId="46886FF6" w:rsidR="7CC7FABA" w:rsidRDefault="7CC7FABA" w:rsidP="5A11E0E5">
            <w:r w:rsidRPr="5A11E0E5">
              <w:t>Character</w:t>
            </w:r>
          </w:p>
          <w:p w14:paraId="370E23A0" w14:textId="22B6A065" w:rsidR="7CC7FABA" w:rsidRDefault="7CC7FABA" w:rsidP="5A11E0E5">
            <w:r w:rsidRPr="5A11E0E5">
              <w:t xml:space="preserve">Qualitative </w:t>
            </w:r>
            <w:r w:rsidR="00227EB0">
              <w:t>–</w:t>
            </w:r>
            <w:r w:rsidRPr="5A11E0E5">
              <w:t xml:space="preserve"> </w:t>
            </w:r>
            <w:r w:rsidR="0FA38B02" w:rsidRPr="5A11E0E5">
              <w:t>Ordinal</w:t>
            </w:r>
          </w:p>
        </w:tc>
      </w:tr>
      <w:tr w:rsidR="5A11E0E5" w14:paraId="6CA2FFA9" w14:textId="77777777" w:rsidTr="5A11E0E5">
        <w:trPr>
          <w:trHeight w:val="587"/>
        </w:trPr>
        <w:tc>
          <w:tcPr>
            <w:tcW w:w="3000" w:type="dxa"/>
          </w:tcPr>
          <w:p w14:paraId="2F20EE9F" w14:textId="1F20941A" w:rsidR="29F04BE4" w:rsidRDefault="29F04BE4" w:rsidP="5A11E0E5">
            <w:r w:rsidRPr="5A11E0E5">
              <w:t>Year</w:t>
            </w:r>
          </w:p>
        </w:tc>
        <w:tc>
          <w:tcPr>
            <w:tcW w:w="3000" w:type="dxa"/>
          </w:tcPr>
          <w:p w14:paraId="217F297C" w14:textId="13090909" w:rsidR="5BF9E04F" w:rsidRDefault="5BF9E04F" w:rsidP="5A11E0E5">
            <w:r w:rsidRPr="5A11E0E5">
              <w:t xml:space="preserve">Year assigned to each survey </w:t>
            </w:r>
          </w:p>
        </w:tc>
        <w:tc>
          <w:tcPr>
            <w:tcW w:w="3000" w:type="dxa"/>
          </w:tcPr>
          <w:p w14:paraId="678A2CDF" w14:textId="646C51A9" w:rsidR="635411DD" w:rsidRDefault="635411DD" w:rsidP="5A11E0E5">
            <w:r w:rsidRPr="5A11E0E5">
              <w:t>Number</w:t>
            </w:r>
          </w:p>
          <w:p w14:paraId="39F7020D" w14:textId="1786047D" w:rsidR="635411DD" w:rsidRDefault="635411DD" w:rsidP="5A11E0E5">
            <w:r w:rsidRPr="5A11E0E5">
              <w:t>Quantitative-Continuous</w:t>
            </w:r>
          </w:p>
          <w:p w14:paraId="7C017A64" w14:textId="3FC91F07" w:rsidR="08677B75" w:rsidRDefault="08677B75" w:rsidP="5A11E0E5">
            <w:r w:rsidRPr="5A11E0E5">
              <w:t>Time variant</w:t>
            </w:r>
          </w:p>
        </w:tc>
      </w:tr>
      <w:tr w:rsidR="5A11E0E5" w14:paraId="16B780CD" w14:textId="77777777" w:rsidTr="5A11E0E5">
        <w:trPr>
          <w:trHeight w:val="300"/>
        </w:trPr>
        <w:tc>
          <w:tcPr>
            <w:tcW w:w="3000" w:type="dxa"/>
          </w:tcPr>
          <w:p w14:paraId="49F47086" w14:textId="3EFA63C5" w:rsidR="29F04BE4" w:rsidRDefault="29F04BE4" w:rsidP="5A11E0E5">
            <w:r w:rsidRPr="5A11E0E5">
              <w:t>Short Source</w:t>
            </w:r>
          </w:p>
        </w:tc>
        <w:tc>
          <w:tcPr>
            <w:tcW w:w="3000" w:type="dxa"/>
          </w:tcPr>
          <w:p w14:paraId="4D9CA07A" w14:textId="7071CC50" w:rsidR="5ACA9CBB" w:rsidRDefault="5ACA9CBB" w:rsidP="5A11E0E5">
            <w:r w:rsidRPr="5A11E0E5">
              <w:t xml:space="preserve">Short source for major survey types. </w:t>
            </w:r>
          </w:p>
          <w:p w14:paraId="4C6BFEA4" w14:textId="0819424C" w:rsidR="5ACA9CBB" w:rsidRDefault="5ACA9CBB" w:rsidP="5A11E0E5">
            <w:r w:rsidRPr="5A11E0E5">
              <w:t>Demographic and Health Survey (from the official Demographic and Health Survey Programme available at https://dhsprogram.com/)</w:t>
            </w:r>
          </w:p>
        </w:tc>
        <w:tc>
          <w:tcPr>
            <w:tcW w:w="3000" w:type="dxa"/>
          </w:tcPr>
          <w:p w14:paraId="5B5D6DF1" w14:textId="490873EE" w:rsidR="542BC8AD" w:rsidRDefault="542BC8AD" w:rsidP="5A11E0E5">
            <w:r w:rsidRPr="5A11E0E5">
              <w:t>Characters</w:t>
            </w:r>
          </w:p>
          <w:p w14:paraId="67701588" w14:textId="657DD1F9" w:rsidR="5A11E0E5" w:rsidRDefault="5A11E0E5" w:rsidP="5A11E0E5"/>
        </w:tc>
      </w:tr>
      <w:tr w:rsidR="5A11E0E5" w14:paraId="7AB922D9" w14:textId="77777777" w:rsidTr="5A11E0E5">
        <w:trPr>
          <w:trHeight w:val="300"/>
        </w:trPr>
        <w:tc>
          <w:tcPr>
            <w:tcW w:w="3000" w:type="dxa"/>
          </w:tcPr>
          <w:p w14:paraId="69C4DA1D" w14:textId="6A212E67" w:rsidR="29F04BE4" w:rsidRDefault="29F04BE4" w:rsidP="5A11E0E5">
            <w:r w:rsidRPr="5A11E0E5">
              <w:t>Full Source Title</w:t>
            </w:r>
          </w:p>
        </w:tc>
        <w:tc>
          <w:tcPr>
            <w:tcW w:w="3000" w:type="dxa"/>
          </w:tcPr>
          <w:p w14:paraId="1C7DBDC6" w14:textId="2657708E" w:rsidR="5A11E0E5" w:rsidRDefault="5A11E0E5" w:rsidP="5A11E0E5"/>
        </w:tc>
        <w:tc>
          <w:tcPr>
            <w:tcW w:w="3000" w:type="dxa"/>
          </w:tcPr>
          <w:p w14:paraId="1C91F4DB" w14:textId="5E5D6C9F" w:rsidR="7FE85B9B" w:rsidRDefault="7FE85B9B" w:rsidP="5A11E0E5">
            <w:r w:rsidRPr="5A11E0E5">
              <w:t>Characters</w:t>
            </w:r>
          </w:p>
        </w:tc>
      </w:tr>
      <w:tr w:rsidR="5A11E0E5" w14:paraId="1A4E4358" w14:textId="77777777" w:rsidTr="5A11E0E5">
        <w:trPr>
          <w:trHeight w:val="300"/>
        </w:trPr>
        <w:tc>
          <w:tcPr>
            <w:tcW w:w="3000" w:type="dxa"/>
          </w:tcPr>
          <w:p w14:paraId="743CC034" w14:textId="494D56F9" w:rsidR="29F04BE4" w:rsidRDefault="29F04BE4" w:rsidP="5A11E0E5">
            <w:r w:rsidRPr="5A11E0E5">
              <w:t>Latest Estimate</w:t>
            </w:r>
            <w:r>
              <w:tab/>
            </w:r>
          </w:p>
        </w:tc>
        <w:tc>
          <w:tcPr>
            <w:tcW w:w="3000" w:type="dxa"/>
          </w:tcPr>
          <w:p w14:paraId="6263186E" w14:textId="72631973" w:rsidR="5A11E0E5" w:rsidRDefault="5A11E0E5" w:rsidP="5A11E0E5"/>
        </w:tc>
        <w:tc>
          <w:tcPr>
            <w:tcW w:w="3000" w:type="dxa"/>
          </w:tcPr>
          <w:p w14:paraId="38F6D9F9" w14:textId="2E356BDB" w:rsidR="1D47FE62" w:rsidRDefault="1D47FE62" w:rsidP="5A11E0E5">
            <w:r w:rsidRPr="5A11E0E5">
              <w:t>Characters</w:t>
            </w:r>
          </w:p>
        </w:tc>
      </w:tr>
      <w:tr w:rsidR="5A11E0E5" w14:paraId="65AC17D5" w14:textId="77777777" w:rsidTr="5A11E0E5">
        <w:trPr>
          <w:trHeight w:val="585"/>
        </w:trPr>
        <w:tc>
          <w:tcPr>
            <w:tcW w:w="3000" w:type="dxa"/>
          </w:tcPr>
          <w:p w14:paraId="4A5D853E" w14:textId="513EBB70" w:rsidR="29F04BE4" w:rsidRDefault="29F04BE4" w:rsidP="5A11E0E5">
            <w:r w:rsidRPr="5A11E0E5">
              <w:t>Estimate Type</w:t>
            </w:r>
          </w:p>
        </w:tc>
        <w:tc>
          <w:tcPr>
            <w:tcW w:w="3000" w:type="dxa"/>
          </w:tcPr>
          <w:p w14:paraId="2228F8EE" w14:textId="5D7DD53F" w:rsidR="650CC2CD" w:rsidRDefault="650CC2CD" w:rsidP="5A11E0E5">
            <w:r w:rsidRPr="5A11E0E5">
              <w:t xml:space="preserve">The source of the estimate, whether as reported, </w:t>
            </w:r>
            <w:proofErr w:type="spellStart"/>
            <w:r w:rsidRPr="5A11E0E5">
              <w:t>reanalyzed</w:t>
            </w:r>
            <w:proofErr w:type="spellEnd"/>
            <w:r w:rsidRPr="5A11E0E5">
              <w:t>, etc.</w:t>
            </w:r>
          </w:p>
          <w:p w14:paraId="471B413C" w14:textId="2B978C9A" w:rsidR="425F330D" w:rsidRDefault="425F330D" w:rsidP="5A11E0E5">
            <w:proofErr w:type="spellStart"/>
            <w:proofErr w:type="gramStart"/>
            <w:r w:rsidRPr="5A11E0E5">
              <w:t>Reanalyzed</w:t>
            </w:r>
            <w:proofErr w:type="spellEnd"/>
            <w:r w:rsidRPr="5A11E0E5">
              <w:t xml:space="preserve"> :</w:t>
            </w:r>
            <w:proofErr w:type="gramEnd"/>
            <w:r w:rsidRPr="5A11E0E5">
              <w:t xml:space="preserve"> Dataset has been obtained, standardized and </w:t>
            </w:r>
            <w:proofErr w:type="spellStart"/>
            <w:r w:rsidRPr="5A11E0E5">
              <w:t>reanalyzed</w:t>
            </w:r>
            <w:proofErr w:type="spellEnd"/>
            <w:r w:rsidRPr="5A11E0E5">
              <w:t xml:space="preserve"> to conform to the definition. Lower and Upper Confidence limits are based on a 95% confidence level </w:t>
            </w:r>
          </w:p>
          <w:p w14:paraId="21EAC7C7" w14:textId="27249F0F" w:rsidR="425F330D" w:rsidRDefault="425F330D" w:rsidP="5A11E0E5">
            <w:r w:rsidRPr="5A11E0E5">
              <w:t xml:space="preserve"> External </w:t>
            </w:r>
            <w:proofErr w:type="gramStart"/>
            <w:r w:rsidRPr="5A11E0E5">
              <w:t>Reanalysis :</w:t>
            </w:r>
            <w:proofErr w:type="gramEnd"/>
            <w:r w:rsidRPr="5A11E0E5">
              <w:t xml:space="preserve"> Dataset </w:t>
            </w:r>
            <w:proofErr w:type="spellStart"/>
            <w:r w:rsidRPr="5A11E0E5">
              <w:t>reanalyzed</w:t>
            </w:r>
            <w:proofErr w:type="spellEnd"/>
            <w:r w:rsidRPr="5A11E0E5">
              <w:t xml:space="preserve"> by external partners </w:t>
            </w:r>
          </w:p>
          <w:p w14:paraId="03F93507" w14:textId="11DB31CC" w:rsidR="425F330D" w:rsidRDefault="425F330D" w:rsidP="5A11E0E5">
            <w:r w:rsidRPr="5A11E0E5">
              <w:t xml:space="preserve"> Reported: Point Estimate, and when available, other information including sample size, Lower and Upper </w:t>
            </w:r>
            <w:r w:rsidRPr="5A11E0E5">
              <w:lastRenderedPageBreak/>
              <w:t>Confidence limits, are based on results from report</w:t>
            </w:r>
            <w:r w:rsidR="51BCE748" w:rsidRPr="5A11E0E5">
              <w:t>.</w:t>
            </w:r>
          </w:p>
        </w:tc>
        <w:tc>
          <w:tcPr>
            <w:tcW w:w="3000" w:type="dxa"/>
          </w:tcPr>
          <w:p w14:paraId="5A6F70FD" w14:textId="58062B33" w:rsidR="3D6EABC0" w:rsidRDefault="3D6EABC0" w:rsidP="5A11E0E5">
            <w:r w:rsidRPr="5A11E0E5">
              <w:lastRenderedPageBreak/>
              <w:t>Characters</w:t>
            </w:r>
          </w:p>
          <w:p w14:paraId="3B674925" w14:textId="1A615636" w:rsidR="3D6EABC0" w:rsidRDefault="3D6EABC0" w:rsidP="5A11E0E5">
            <w:r w:rsidRPr="5A11E0E5">
              <w:t>Qualitative- Nominal</w:t>
            </w:r>
          </w:p>
          <w:p w14:paraId="7D6A7F44" w14:textId="7FC1D7C2" w:rsidR="5A11E0E5" w:rsidRDefault="5A11E0E5" w:rsidP="5A11E0E5"/>
        </w:tc>
      </w:tr>
      <w:tr w:rsidR="5A11E0E5" w14:paraId="0FF6DBC1" w14:textId="77777777" w:rsidTr="5A11E0E5">
        <w:trPr>
          <w:trHeight w:val="585"/>
        </w:trPr>
        <w:tc>
          <w:tcPr>
            <w:tcW w:w="9000" w:type="dxa"/>
            <w:gridSpan w:val="3"/>
          </w:tcPr>
          <w:p w14:paraId="15D93992" w14:textId="2E36B08E" w:rsidR="4A4311F3" w:rsidRDefault="4A4311F3" w:rsidP="5A11E0E5">
            <w:r w:rsidRPr="5A11E0E5">
              <w:t xml:space="preserve">National, Sex, </w:t>
            </w:r>
            <w:proofErr w:type="gramStart"/>
            <w:r w:rsidRPr="5A11E0E5">
              <w:t>Residence ,</w:t>
            </w:r>
            <w:proofErr w:type="gramEnd"/>
            <w:r w:rsidRPr="5A11E0E5">
              <w:t xml:space="preserve"> Age Group , Wealth Quintile Wealth Quintile Grouping, Mother's Education, Area / Wealth Quintile, Area / Wealth Quintile Grouping Sex / Age Group .Subnational Region</w:t>
            </w:r>
            <w:r w:rsidR="705A7BE8" w:rsidRPr="5A11E0E5">
              <w:t xml:space="preserve">: </w:t>
            </w:r>
          </w:p>
          <w:p w14:paraId="462A1E2A" w14:textId="0E6769A9" w:rsidR="705A7BE8" w:rsidRDefault="705A7BE8" w:rsidP="5A11E0E5">
            <w:r w:rsidRPr="5A11E0E5">
              <w:t xml:space="preserve">The above column contains all the estimate values for the above categories, </w:t>
            </w:r>
            <w:proofErr w:type="gramStart"/>
            <w:r w:rsidRPr="5A11E0E5">
              <w:t>For</w:t>
            </w:r>
            <w:proofErr w:type="gramEnd"/>
            <w:r w:rsidRPr="5A11E0E5">
              <w:t xml:space="preserve"> </w:t>
            </w:r>
            <w:proofErr w:type="spellStart"/>
            <w:r w:rsidRPr="5A11E0E5">
              <w:t>exaple</w:t>
            </w:r>
            <w:proofErr w:type="spellEnd"/>
            <w:r w:rsidRPr="5A11E0E5">
              <w:t xml:space="preserve"> National contains re</w:t>
            </w:r>
            <w:r w:rsidR="6B968D9B" w:rsidRPr="5A11E0E5">
              <w:t xml:space="preserve">cords Point </w:t>
            </w:r>
            <w:proofErr w:type="spellStart"/>
            <w:r w:rsidR="6B968D9B" w:rsidRPr="5A11E0E5">
              <w:t>Esimate</w:t>
            </w:r>
            <w:proofErr w:type="spellEnd"/>
            <w:r w:rsidR="6B968D9B" w:rsidRPr="5A11E0E5">
              <w:t>, Lower Limit, Upper Limit, Sample Size and foot note</w:t>
            </w:r>
            <w:r w:rsidR="122B0255" w:rsidRPr="5A11E0E5">
              <w:t>.</w:t>
            </w:r>
          </w:p>
          <w:p w14:paraId="021B8138" w14:textId="0D7DA8A7" w:rsidR="122B0255" w:rsidRDefault="122B0255" w:rsidP="5A11E0E5">
            <w:r w:rsidRPr="5A11E0E5">
              <w:rPr>
                <w:b/>
                <w:bCs/>
              </w:rPr>
              <w:t>Value</w:t>
            </w:r>
            <w:r w:rsidRPr="5A11E0E5">
              <w:t>:</w:t>
            </w:r>
          </w:p>
          <w:p w14:paraId="4EB4D05E" w14:textId="653E1EF6" w:rsidR="122B0255" w:rsidRDefault="122B0255" w:rsidP="5A11E0E5">
            <w:pPr>
              <w:pStyle w:val="ListParagraph"/>
              <w:numPr>
                <w:ilvl w:val="0"/>
                <w:numId w:val="3"/>
              </w:numPr>
              <w:rPr>
                <w:rFonts w:eastAsia="News Gothic MT" w:hAnsi="News Gothic MT" w:cs="News Gothic MT"/>
              </w:rPr>
            </w:pPr>
            <w:r w:rsidRPr="5A11E0E5">
              <w:rPr>
                <w:rFonts w:eastAsia="News Gothic MT" w:hAnsi="News Gothic MT" w:cs="News Gothic MT"/>
              </w:rPr>
              <w:t>Percentage of children under 5 years of age falling below -3 standard deviations severe</w:t>
            </w:r>
            <w:r w:rsidR="24563AEB" w:rsidRPr="5A11E0E5">
              <w:rPr>
                <w:rFonts w:eastAsia="News Gothic MT" w:hAnsi="News Gothic MT" w:cs="News Gothic MT"/>
              </w:rPr>
              <w:t xml:space="preserve"> wasting</w:t>
            </w:r>
            <w:r w:rsidRPr="5A11E0E5">
              <w:rPr>
                <w:rFonts w:eastAsia="News Gothic MT" w:hAnsi="News Gothic MT" w:cs="News Gothic MT"/>
              </w:rPr>
              <w:t xml:space="preserve"> from the median weight-for-height of the reference population</w:t>
            </w:r>
          </w:p>
          <w:p w14:paraId="4455A95F" w14:textId="17CC6395" w:rsidR="122B0255" w:rsidRDefault="122B0255" w:rsidP="5A11E0E5">
            <w:pPr>
              <w:pStyle w:val="ListParagraph"/>
              <w:numPr>
                <w:ilvl w:val="0"/>
                <w:numId w:val="3"/>
              </w:numPr>
            </w:pPr>
            <w:r w:rsidRPr="5A11E0E5">
              <w:rPr>
                <w:rFonts w:eastAsia="News Gothic MT" w:hAnsi="News Gothic MT" w:cs="News Gothic MT"/>
              </w:rPr>
              <w:t xml:space="preserve">Percentage of children under 5 years of age falling below -2 standard deviations </w:t>
            </w:r>
            <w:r w:rsidR="6A205625" w:rsidRPr="5A11E0E5">
              <w:rPr>
                <w:rFonts w:eastAsia="News Gothic MT" w:hAnsi="News Gothic MT" w:cs="News Gothic MT"/>
              </w:rPr>
              <w:t xml:space="preserve">wasting </w:t>
            </w:r>
            <w:r w:rsidRPr="5A11E0E5">
              <w:rPr>
                <w:rFonts w:eastAsia="News Gothic MT" w:hAnsi="News Gothic MT" w:cs="News Gothic MT"/>
              </w:rPr>
              <w:t>from the median weight-for-height of the reference population</w:t>
            </w:r>
          </w:p>
          <w:tbl>
            <w:tblPr>
              <w:tblStyle w:val="TableGrid"/>
              <w:tblW w:w="0" w:type="auto"/>
              <w:tblLayout w:type="fixed"/>
              <w:tblLook w:val="06A0" w:firstRow="1" w:lastRow="0" w:firstColumn="1" w:lastColumn="0" w:noHBand="1" w:noVBand="1"/>
            </w:tblPr>
            <w:tblGrid>
              <w:gridCol w:w="1686"/>
              <w:gridCol w:w="4184"/>
              <w:gridCol w:w="2935"/>
            </w:tblGrid>
            <w:tr w:rsidR="5A11E0E5" w14:paraId="5B7DE139" w14:textId="77777777" w:rsidTr="5A11E0E5">
              <w:trPr>
                <w:trHeight w:val="300"/>
              </w:trPr>
              <w:tc>
                <w:tcPr>
                  <w:tcW w:w="1686" w:type="dxa"/>
                </w:tcPr>
                <w:p w14:paraId="260758C6" w14:textId="3C7360E3" w:rsidR="5A11E0E5" w:rsidRDefault="5A11E0E5">
                  <w:r w:rsidRPr="5A11E0E5">
                    <w:rPr>
                      <w:rFonts w:eastAsia="News Gothic MT" w:hAnsi="News Gothic MT" w:cs="News Gothic MT"/>
                    </w:rPr>
                    <w:t xml:space="preserve">Point Estimate </w:t>
                  </w:r>
                </w:p>
              </w:tc>
              <w:tc>
                <w:tcPr>
                  <w:tcW w:w="4184" w:type="dxa"/>
                </w:tcPr>
                <w:p w14:paraId="571A8B33" w14:textId="702F4521" w:rsidR="5A11E0E5" w:rsidRDefault="5A11E0E5" w:rsidP="5A11E0E5">
                  <w:pPr>
                    <w:rPr>
                      <w:rFonts w:eastAsia="News Gothic MT" w:hAnsi="News Gothic MT" w:cs="News Gothic MT"/>
                    </w:rPr>
                  </w:pPr>
                  <w:r w:rsidRPr="5A11E0E5">
                    <w:rPr>
                      <w:rFonts w:eastAsia="News Gothic MT" w:hAnsi="News Gothic MT" w:cs="News Gothic MT"/>
                    </w:rPr>
                    <w:t xml:space="preserve">The prevalence of the wasting (severe) in the population   </w:t>
                  </w:r>
                </w:p>
                <w:p w14:paraId="76AD2A98" w14:textId="4145E2AC" w:rsidR="533F605C" w:rsidRDefault="533F605C" w:rsidP="5A11E0E5">
                  <w:pPr>
                    <w:rPr>
                      <w:rFonts w:eastAsia="News Gothic MT" w:hAnsi="News Gothic MT" w:cs="News Gothic MT"/>
                    </w:rPr>
                  </w:pPr>
                  <w:r w:rsidRPr="5A11E0E5">
                    <w:rPr>
                      <w:rFonts w:eastAsia="News Gothic MT" w:hAnsi="News Gothic MT" w:cs="News Gothic MT"/>
                    </w:rPr>
                    <w:t xml:space="preserve"> </w:t>
                  </w:r>
                  <w:r>
                    <w:tab/>
                  </w:r>
                  <w:r>
                    <w:tab/>
                  </w:r>
                </w:p>
              </w:tc>
              <w:tc>
                <w:tcPr>
                  <w:tcW w:w="2935" w:type="dxa"/>
                </w:tcPr>
                <w:p w14:paraId="596A5AEA" w14:textId="757B713E" w:rsidR="609AB3DE" w:rsidRDefault="609AB3DE" w:rsidP="5A11E0E5">
                  <w:pPr>
                    <w:rPr>
                      <w:rFonts w:eastAsia="News Gothic MT" w:hAnsi="News Gothic MT" w:cs="News Gothic MT"/>
                    </w:rPr>
                  </w:pPr>
                  <w:r w:rsidRPr="5A11E0E5">
                    <w:rPr>
                      <w:rFonts w:eastAsia="News Gothic MT" w:hAnsi="News Gothic MT" w:cs="News Gothic MT"/>
                    </w:rPr>
                    <w:t>Continuous</w:t>
                  </w:r>
                  <w:r w:rsidR="7E787F44" w:rsidRPr="5A11E0E5">
                    <w:rPr>
                      <w:rFonts w:eastAsia="News Gothic MT" w:hAnsi="News Gothic MT" w:cs="News Gothic MT"/>
                    </w:rPr>
                    <w:t>-</w:t>
                  </w:r>
                  <w:r w:rsidR="5229539F" w:rsidRPr="5A11E0E5">
                    <w:rPr>
                      <w:rFonts w:eastAsia="News Gothic MT" w:hAnsi="News Gothic MT" w:cs="News Gothic MT"/>
                    </w:rPr>
                    <w:t>Discrete</w:t>
                  </w:r>
                </w:p>
                <w:p w14:paraId="26BF8627" w14:textId="4F19AD4C" w:rsidR="4AEA23C8" w:rsidRDefault="4AEA23C8" w:rsidP="5A11E0E5">
                  <w:pPr>
                    <w:rPr>
                      <w:rFonts w:eastAsia="News Gothic MT" w:hAnsi="News Gothic MT" w:cs="News Gothic MT"/>
                    </w:rPr>
                  </w:pPr>
                  <w:r w:rsidRPr="5A11E0E5">
                    <w:rPr>
                      <w:rFonts w:eastAsia="News Gothic MT" w:hAnsi="News Gothic MT" w:cs="News Gothic MT"/>
                    </w:rPr>
                    <w:t>Time variant</w:t>
                  </w:r>
                </w:p>
              </w:tc>
            </w:tr>
            <w:tr w:rsidR="5A11E0E5" w14:paraId="08BD5733" w14:textId="77777777" w:rsidTr="5A11E0E5">
              <w:trPr>
                <w:trHeight w:val="300"/>
              </w:trPr>
              <w:tc>
                <w:tcPr>
                  <w:tcW w:w="1686" w:type="dxa"/>
                </w:tcPr>
                <w:p w14:paraId="01905DB1" w14:textId="7D26B97D" w:rsidR="5A11E0E5" w:rsidRDefault="5A11E0E5">
                  <w:r w:rsidRPr="5A11E0E5">
                    <w:rPr>
                      <w:rFonts w:eastAsia="News Gothic MT" w:hAnsi="News Gothic MT" w:cs="News Gothic MT"/>
                    </w:rPr>
                    <w:t xml:space="preserve">Lower Limit </w:t>
                  </w:r>
                </w:p>
              </w:tc>
              <w:tc>
                <w:tcPr>
                  <w:tcW w:w="4184" w:type="dxa"/>
                </w:tcPr>
                <w:p w14:paraId="7F001606" w14:textId="0D449918" w:rsidR="5A11E0E5" w:rsidRDefault="5A11E0E5">
                  <w:r w:rsidRPr="5A11E0E5">
                    <w:rPr>
                      <w:rFonts w:eastAsia="News Gothic MT" w:hAnsi="News Gothic MT" w:cs="News Gothic MT"/>
                    </w:rPr>
                    <w:t xml:space="preserve">95% lower confidence interval of the point estimate </w:t>
                  </w:r>
                </w:p>
              </w:tc>
              <w:tc>
                <w:tcPr>
                  <w:tcW w:w="2935" w:type="dxa"/>
                </w:tcPr>
                <w:p w14:paraId="40857795" w14:textId="5DF30C15" w:rsidR="5A11E0E5" w:rsidRDefault="5A11E0E5" w:rsidP="5A11E0E5">
                  <w:pPr>
                    <w:rPr>
                      <w:rFonts w:eastAsia="News Gothic MT" w:hAnsi="News Gothic MT" w:cs="News Gothic MT"/>
                    </w:rPr>
                  </w:pPr>
                  <w:r w:rsidRPr="5A11E0E5">
                    <w:rPr>
                      <w:rFonts w:eastAsia="News Gothic MT" w:hAnsi="News Gothic MT" w:cs="News Gothic MT"/>
                    </w:rPr>
                    <w:t xml:space="preserve"> </w:t>
                  </w:r>
                  <w:r w:rsidR="49FF95D4" w:rsidRPr="5A11E0E5">
                    <w:rPr>
                      <w:rFonts w:eastAsia="News Gothic MT" w:hAnsi="News Gothic MT" w:cs="News Gothic MT"/>
                    </w:rPr>
                    <w:t>Continuous-Discrete</w:t>
                  </w:r>
                </w:p>
                <w:p w14:paraId="4E0686E8" w14:textId="75F8EA56" w:rsidR="0F716D3C" w:rsidRDefault="0F716D3C" w:rsidP="5A11E0E5">
                  <w:pPr>
                    <w:rPr>
                      <w:rFonts w:eastAsia="News Gothic MT" w:hAnsi="News Gothic MT" w:cs="News Gothic MT"/>
                    </w:rPr>
                  </w:pPr>
                  <w:r w:rsidRPr="5A11E0E5">
                    <w:rPr>
                      <w:rFonts w:eastAsia="News Gothic MT" w:hAnsi="News Gothic MT" w:cs="News Gothic MT"/>
                    </w:rPr>
                    <w:t>Time variant</w:t>
                  </w:r>
                </w:p>
              </w:tc>
            </w:tr>
            <w:tr w:rsidR="5A11E0E5" w14:paraId="7C3C7F60" w14:textId="77777777" w:rsidTr="5A11E0E5">
              <w:trPr>
                <w:trHeight w:val="300"/>
              </w:trPr>
              <w:tc>
                <w:tcPr>
                  <w:tcW w:w="1686" w:type="dxa"/>
                </w:tcPr>
                <w:p w14:paraId="3523C2F1" w14:textId="154F98E9" w:rsidR="5A11E0E5" w:rsidRDefault="5A11E0E5">
                  <w:r w:rsidRPr="5A11E0E5">
                    <w:rPr>
                      <w:rFonts w:eastAsia="News Gothic MT" w:hAnsi="News Gothic MT" w:cs="News Gothic MT"/>
                    </w:rPr>
                    <w:t xml:space="preserve">Upper Limit </w:t>
                  </w:r>
                </w:p>
              </w:tc>
              <w:tc>
                <w:tcPr>
                  <w:tcW w:w="4184" w:type="dxa"/>
                </w:tcPr>
                <w:p w14:paraId="6AB79906" w14:textId="6FA8FB1E" w:rsidR="5A11E0E5" w:rsidRDefault="5A11E0E5">
                  <w:r w:rsidRPr="5A11E0E5">
                    <w:rPr>
                      <w:rFonts w:eastAsia="News Gothic MT" w:hAnsi="News Gothic MT" w:cs="News Gothic MT"/>
                    </w:rPr>
                    <w:t xml:space="preserve">95% upper confidence interval of the point estimate </w:t>
                  </w:r>
                </w:p>
              </w:tc>
              <w:tc>
                <w:tcPr>
                  <w:tcW w:w="2935" w:type="dxa"/>
                </w:tcPr>
                <w:p w14:paraId="2DA01375" w14:textId="49CAAFB2" w:rsidR="2935EF1A" w:rsidRDefault="2935EF1A" w:rsidP="5A11E0E5">
                  <w:pPr>
                    <w:rPr>
                      <w:rFonts w:eastAsia="News Gothic MT" w:hAnsi="News Gothic MT" w:cs="News Gothic MT"/>
                    </w:rPr>
                  </w:pPr>
                  <w:r w:rsidRPr="5A11E0E5">
                    <w:rPr>
                      <w:rFonts w:eastAsia="News Gothic MT" w:hAnsi="News Gothic MT" w:cs="News Gothic MT"/>
                    </w:rPr>
                    <w:t>Continuous-Discrete</w:t>
                  </w:r>
                </w:p>
                <w:p w14:paraId="3BDC3591" w14:textId="2CEB4B96" w:rsidR="3B402F1C" w:rsidRDefault="3B402F1C" w:rsidP="5A11E0E5">
                  <w:pPr>
                    <w:rPr>
                      <w:rFonts w:eastAsia="News Gothic MT" w:hAnsi="News Gothic MT" w:cs="News Gothic MT"/>
                    </w:rPr>
                  </w:pPr>
                  <w:r w:rsidRPr="5A11E0E5">
                    <w:rPr>
                      <w:rFonts w:eastAsia="News Gothic MT" w:hAnsi="News Gothic MT" w:cs="News Gothic MT"/>
                    </w:rPr>
                    <w:t>Time variant</w:t>
                  </w:r>
                </w:p>
              </w:tc>
            </w:tr>
            <w:tr w:rsidR="5A11E0E5" w14:paraId="087852FA" w14:textId="77777777" w:rsidTr="5A11E0E5">
              <w:trPr>
                <w:trHeight w:val="300"/>
              </w:trPr>
              <w:tc>
                <w:tcPr>
                  <w:tcW w:w="1686" w:type="dxa"/>
                </w:tcPr>
                <w:p w14:paraId="34E4ED3B" w14:textId="0150E963" w:rsidR="5A11E0E5" w:rsidRDefault="5A11E0E5">
                  <w:r w:rsidRPr="5A11E0E5">
                    <w:rPr>
                      <w:rFonts w:eastAsia="News Gothic MT" w:hAnsi="News Gothic MT" w:cs="News Gothic MT"/>
                    </w:rPr>
                    <w:t xml:space="preserve">Sample Size </w:t>
                  </w:r>
                </w:p>
              </w:tc>
              <w:tc>
                <w:tcPr>
                  <w:tcW w:w="4184" w:type="dxa"/>
                </w:tcPr>
                <w:p w14:paraId="7077A95C" w14:textId="797F563D" w:rsidR="5A11E0E5" w:rsidRDefault="5A11E0E5">
                  <w:r w:rsidRPr="5A11E0E5">
                    <w:rPr>
                      <w:rFonts w:eastAsia="News Gothic MT" w:hAnsi="News Gothic MT" w:cs="News Gothic MT"/>
                    </w:rPr>
                    <w:t xml:space="preserve">The weighted sample size which the point estimate is based on   </w:t>
                  </w:r>
                </w:p>
              </w:tc>
              <w:tc>
                <w:tcPr>
                  <w:tcW w:w="2935" w:type="dxa"/>
                </w:tcPr>
                <w:p w14:paraId="7AD918E0" w14:textId="137AEA0E" w:rsidR="5A11E0E5" w:rsidRDefault="5A11E0E5" w:rsidP="5A11E0E5">
                  <w:pPr>
                    <w:rPr>
                      <w:rFonts w:eastAsia="News Gothic MT" w:hAnsi="News Gothic MT" w:cs="News Gothic MT"/>
                    </w:rPr>
                  </w:pPr>
                  <w:r w:rsidRPr="5A11E0E5">
                    <w:rPr>
                      <w:rFonts w:eastAsia="News Gothic MT" w:hAnsi="News Gothic MT" w:cs="News Gothic MT"/>
                    </w:rPr>
                    <w:t xml:space="preserve"> </w:t>
                  </w:r>
                  <w:r w:rsidR="43C66A3F" w:rsidRPr="5A11E0E5">
                    <w:rPr>
                      <w:rFonts w:eastAsia="News Gothic MT" w:hAnsi="News Gothic MT" w:cs="News Gothic MT"/>
                    </w:rPr>
                    <w:t>Continuous-Discrete</w:t>
                  </w:r>
                </w:p>
                <w:p w14:paraId="4835F2C9" w14:textId="4F19AD4C" w:rsidR="353533CD" w:rsidRDefault="353533CD" w:rsidP="5A11E0E5">
                  <w:pPr>
                    <w:rPr>
                      <w:rFonts w:eastAsia="News Gothic MT" w:hAnsi="News Gothic MT" w:cs="News Gothic MT"/>
                    </w:rPr>
                  </w:pPr>
                  <w:r w:rsidRPr="5A11E0E5">
                    <w:rPr>
                      <w:rFonts w:eastAsia="News Gothic MT" w:hAnsi="News Gothic MT" w:cs="News Gothic MT"/>
                    </w:rPr>
                    <w:t>Time variant</w:t>
                  </w:r>
                </w:p>
                <w:p w14:paraId="533319C9" w14:textId="3A9D9E4D" w:rsidR="5A11E0E5" w:rsidRDefault="5A11E0E5" w:rsidP="5A11E0E5">
                  <w:pPr>
                    <w:rPr>
                      <w:rFonts w:eastAsia="News Gothic MT" w:hAnsi="News Gothic MT" w:cs="News Gothic MT"/>
                    </w:rPr>
                  </w:pPr>
                </w:p>
              </w:tc>
            </w:tr>
            <w:tr w:rsidR="5A11E0E5" w14:paraId="65839C23" w14:textId="77777777" w:rsidTr="5A11E0E5">
              <w:trPr>
                <w:trHeight w:val="300"/>
              </w:trPr>
              <w:tc>
                <w:tcPr>
                  <w:tcW w:w="1686" w:type="dxa"/>
                </w:tcPr>
                <w:p w14:paraId="7FEE0CD0" w14:textId="42028376" w:rsidR="5A11E0E5" w:rsidRDefault="5A11E0E5">
                  <w:r w:rsidRPr="5A11E0E5">
                    <w:rPr>
                      <w:rFonts w:eastAsia="News Gothic MT" w:hAnsi="News Gothic MT" w:cs="News Gothic MT"/>
                    </w:rPr>
                    <w:t xml:space="preserve">Footnote </w:t>
                  </w:r>
                </w:p>
              </w:tc>
              <w:tc>
                <w:tcPr>
                  <w:tcW w:w="4184" w:type="dxa"/>
                </w:tcPr>
                <w:p w14:paraId="2E6D1822" w14:textId="42D829F0" w:rsidR="5A11E0E5" w:rsidRDefault="5A11E0E5">
                  <w:r w:rsidRPr="5A11E0E5">
                    <w:rPr>
                      <w:rFonts w:eastAsia="News Gothic MT" w:hAnsi="News Gothic MT" w:cs="News Gothic MT"/>
                    </w:rPr>
                    <w:t xml:space="preserve">A variety of notes that relate to the point estimates as follows:   </w:t>
                  </w:r>
                </w:p>
                <w:p w14:paraId="0708366D" w14:textId="1CB37A46" w:rsidR="2389519D" w:rsidRDefault="2389519D">
                  <w:r w:rsidRPr="5A11E0E5">
                    <w:rPr>
                      <w:rFonts w:eastAsia="News Gothic MT" w:hAnsi="News Gothic MT" w:cs="News Gothic MT"/>
                    </w:rPr>
                    <w:t xml:space="preserve">a: Alternate definition (Numbered footnote contains details)   </w:t>
                  </w:r>
                </w:p>
                <w:p w14:paraId="50DEA9E3" w14:textId="75FCA4CC" w:rsidR="2389519D" w:rsidRDefault="2389519D" w:rsidP="5A11E0E5">
                  <w:r w:rsidRPr="5A11E0E5">
                    <w:rPr>
                      <w:rFonts w:eastAsia="News Gothic MT" w:hAnsi="News Gothic MT" w:cs="News Gothic MT"/>
                    </w:rPr>
                    <w:t xml:space="preserve"> b: Age-adjusted estimate   </w:t>
                  </w:r>
                </w:p>
                <w:p w14:paraId="7FA285A0" w14:textId="4F5ECD5B" w:rsidR="2389519D" w:rsidRDefault="2389519D" w:rsidP="5A11E0E5">
                  <w:r w:rsidRPr="5A11E0E5">
                    <w:rPr>
                      <w:rFonts w:eastAsia="News Gothic MT" w:hAnsi="News Gothic MT" w:cs="News Gothic MT"/>
                    </w:rPr>
                    <w:t xml:space="preserve"> c: Converted estimate   </w:t>
                  </w:r>
                </w:p>
                <w:p w14:paraId="6CF3C2DE" w14:textId="6FF083C6" w:rsidR="2389519D" w:rsidRDefault="2389519D" w:rsidP="5A11E0E5">
                  <w:r w:rsidRPr="5A11E0E5">
                    <w:rPr>
                      <w:rFonts w:eastAsia="News Gothic MT" w:hAnsi="News Gothic MT" w:cs="News Gothic MT"/>
                    </w:rPr>
                    <w:t xml:space="preserve"> d: Adjusted National-Rural to National   </w:t>
                  </w:r>
                </w:p>
                <w:p w14:paraId="2A047123" w14:textId="73DC32CB" w:rsidR="2389519D" w:rsidRDefault="2389519D" w:rsidP="5A11E0E5">
                  <w:r w:rsidRPr="5A11E0E5">
                    <w:rPr>
                      <w:rFonts w:eastAsia="News Gothic MT" w:hAnsi="News Gothic MT" w:cs="News Gothic MT"/>
                    </w:rPr>
                    <w:t xml:space="preserve"> p: Age calculated using century month codes   </w:t>
                  </w:r>
                </w:p>
                <w:p w14:paraId="728CD731" w14:textId="552D6B9A" w:rsidR="2389519D" w:rsidRDefault="2389519D" w:rsidP="5A11E0E5">
                  <w:r w:rsidRPr="5A11E0E5">
                    <w:rPr>
                      <w:rFonts w:eastAsia="News Gothic MT" w:hAnsi="News Gothic MT" w:cs="News Gothic MT"/>
                    </w:rPr>
                    <w:t xml:space="preserve"> q: Oedema data were collected in the survey   </w:t>
                  </w:r>
                </w:p>
                <w:p w14:paraId="59F4AA56" w14:textId="505BF802" w:rsidR="2389519D" w:rsidRDefault="2389519D" w:rsidP="5A11E0E5">
                  <w:r w:rsidRPr="5A11E0E5">
                    <w:rPr>
                      <w:rFonts w:eastAsia="News Gothic MT" w:hAnsi="News Gothic MT" w:cs="News Gothic MT"/>
                    </w:rPr>
                    <w:lastRenderedPageBreak/>
                    <w:t xml:space="preserve"> r: Height/length modality (standing/lying) was not collected   </w:t>
                  </w:r>
                </w:p>
                <w:p w14:paraId="63BEBF7B" w14:textId="02E92698" w:rsidR="2389519D" w:rsidRDefault="2389519D" w:rsidP="5A11E0E5">
                  <w:proofErr w:type="gramStart"/>
                  <w:r w:rsidRPr="5A11E0E5">
                    <w:rPr>
                      <w:rFonts w:eastAsia="News Gothic MT" w:hAnsi="News Gothic MT" w:cs="News Gothic MT"/>
                    </w:rPr>
                    <w:t>s :</w:t>
                  </w:r>
                  <w:proofErr w:type="gramEnd"/>
                  <w:r w:rsidRPr="5A11E0E5">
                    <w:rPr>
                      <w:rFonts w:eastAsia="News Gothic MT" w:hAnsi="News Gothic MT" w:cs="News Gothic MT"/>
                    </w:rPr>
                    <w:t xml:space="preserve"> Oedema data was collected in the survey and not considered in the analysis   </w:t>
                  </w:r>
                </w:p>
                <w:p w14:paraId="567442A2" w14:textId="751150F2" w:rsidR="2389519D" w:rsidRDefault="2389519D" w:rsidP="5A11E0E5">
                  <w:proofErr w:type="gramStart"/>
                  <w:r w:rsidRPr="5A11E0E5">
                    <w:rPr>
                      <w:rFonts w:eastAsia="News Gothic MT" w:hAnsi="News Gothic MT" w:cs="News Gothic MT"/>
                    </w:rPr>
                    <w:t>y :</w:t>
                  </w:r>
                  <w:proofErr w:type="gramEnd"/>
                  <w:r w:rsidRPr="5A11E0E5">
                    <w:rPr>
                      <w:rFonts w:eastAsia="News Gothic MT" w:hAnsi="News Gothic MT" w:cs="News Gothic MT"/>
                    </w:rPr>
                    <w:t xml:space="preserve"> Unweighted sample size is less than 25, point estimate, lower limit and upper limit have been suppressed   </w:t>
                  </w:r>
                </w:p>
                <w:p w14:paraId="2113C845" w14:textId="192BF203" w:rsidR="2389519D" w:rsidRDefault="2389519D" w:rsidP="5A11E0E5">
                  <w:proofErr w:type="gramStart"/>
                  <w:r w:rsidRPr="5A11E0E5">
                    <w:rPr>
                      <w:rFonts w:eastAsia="News Gothic MT" w:hAnsi="News Gothic MT" w:cs="News Gothic MT"/>
                    </w:rPr>
                    <w:t>z :</w:t>
                  </w:r>
                  <w:proofErr w:type="gramEnd"/>
                  <w:r w:rsidRPr="5A11E0E5">
                    <w:rPr>
                      <w:rFonts w:eastAsia="News Gothic MT" w:hAnsi="News Gothic MT" w:cs="News Gothic MT"/>
                    </w:rPr>
                    <w:t xml:space="preserve"> Unweighted sample size is between 25 and 49    </w:t>
                  </w:r>
                </w:p>
                <w:p w14:paraId="052E26AF" w14:textId="7A904BB5" w:rsidR="5A11E0E5" w:rsidRDefault="5A11E0E5" w:rsidP="5A11E0E5">
                  <w:pPr>
                    <w:rPr>
                      <w:rFonts w:eastAsia="News Gothic MT" w:hAnsi="News Gothic MT" w:cs="News Gothic MT"/>
                    </w:rPr>
                  </w:pPr>
                </w:p>
              </w:tc>
              <w:tc>
                <w:tcPr>
                  <w:tcW w:w="2935" w:type="dxa"/>
                </w:tcPr>
                <w:p w14:paraId="79766170" w14:textId="1A615636" w:rsidR="65AB9936" w:rsidRDefault="65AB9936" w:rsidP="5A11E0E5">
                  <w:r w:rsidRPr="5A11E0E5">
                    <w:lastRenderedPageBreak/>
                    <w:t>Qualitative- Nominal</w:t>
                  </w:r>
                </w:p>
                <w:p w14:paraId="3E5A7E92" w14:textId="10C7AAEE" w:rsidR="5A11E0E5" w:rsidRDefault="5A11E0E5" w:rsidP="5A11E0E5">
                  <w:pPr>
                    <w:rPr>
                      <w:rFonts w:eastAsia="News Gothic MT" w:hAnsi="News Gothic MT" w:cs="News Gothic MT"/>
                    </w:rPr>
                  </w:pPr>
                </w:p>
              </w:tc>
            </w:tr>
          </w:tbl>
          <w:p w14:paraId="57184ED3" w14:textId="22B6AAA9" w:rsidR="5A11E0E5" w:rsidRDefault="5A11E0E5" w:rsidP="5A11E0E5"/>
        </w:tc>
      </w:tr>
    </w:tbl>
    <w:p w14:paraId="43F0027D" w14:textId="5E0B39D0" w:rsidR="5A11E0E5" w:rsidRDefault="5A11E0E5" w:rsidP="5A11E0E5">
      <w:pPr>
        <w:pStyle w:val="Heading1"/>
        <w:jc w:val="center"/>
      </w:pPr>
    </w:p>
    <w:tbl>
      <w:tblPr>
        <w:tblStyle w:val="TableGrid"/>
        <w:tblW w:w="0" w:type="auto"/>
        <w:tblLayout w:type="fixed"/>
        <w:tblLook w:val="06A0" w:firstRow="1" w:lastRow="0" w:firstColumn="1" w:lastColumn="0" w:noHBand="1" w:noVBand="1"/>
      </w:tblPr>
      <w:tblGrid>
        <w:gridCol w:w="2950"/>
        <w:gridCol w:w="2950"/>
        <w:gridCol w:w="2950"/>
      </w:tblGrid>
      <w:tr w:rsidR="5A11E0E5" w14:paraId="499F63A7" w14:textId="77777777" w:rsidTr="5A11E0E5">
        <w:trPr>
          <w:trHeight w:val="300"/>
        </w:trPr>
        <w:tc>
          <w:tcPr>
            <w:tcW w:w="8850" w:type="dxa"/>
            <w:gridSpan w:val="3"/>
          </w:tcPr>
          <w:p w14:paraId="501908DD" w14:textId="520D6876" w:rsidR="54944FA5" w:rsidRDefault="00437A59" w:rsidP="00437A59">
            <w:pPr>
              <w:spacing w:after="0"/>
            </w:pPr>
            <w:r w:rsidRPr="00437A59">
              <w:rPr>
                <w:b/>
                <w:bCs/>
              </w:rPr>
              <w:t>Stunting</w:t>
            </w:r>
            <w:r w:rsidRPr="00437A59">
              <w:t xml:space="preserve"> is the devastating result of poor nutrition in-utero and early childhood. Children suffering from stunting may never attain their full possible height</w:t>
            </w:r>
            <w:r>
              <w:t>,</w:t>
            </w:r>
            <w:r w:rsidRPr="00437A59">
              <w:t xml:space="preserve"> and their brains may never develop to their full cognitive potential. These children begin their lives at a marked disadvantage with consequences continuing into adulthood: they face learning difficulties in school, earn less as adults, and face barriers to </w:t>
            </w:r>
            <w:r>
              <w:t>community participation</w:t>
            </w:r>
            <w:r w:rsidRPr="00437A59">
              <w:t>.</w:t>
            </w:r>
          </w:p>
        </w:tc>
      </w:tr>
      <w:tr w:rsidR="5A11E0E5" w14:paraId="42D11C7B" w14:textId="77777777" w:rsidTr="5A11E0E5">
        <w:trPr>
          <w:trHeight w:val="300"/>
        </w:trPr>
        <w:tc>
          <w:tcPr>
            <w:tcW w:w="8850" w:type="dxa"/>
            <w:gridSpan w:val="3"/>
          </w:tcPr>
          <w:p w14:paraId="72BC5781" w14:textId="616AF070" w:rsidR="5A11E0E5" w:rsidRDefault="5A11E0E5" w:rsidP="5A11E0E5">
            <w:r w:rsidRPr="5A11E0E5">
              <w:rPr>
                <w:b/>
                <w:bCs/>
              </w:rPr>
              <w:t>Table</w:t>
            </w:r>
            <w:r w:rsidRPr="5A11E0E5">
              <w:t>:</w:t>
            </w:r>
          </w:p>
          <w:p w14:paraId="2919B583" w14:textId="5E70708D" w:rsidR="5A11E0E5" w:rsidRDefault="5A11E0E5" w:rsidP="5A11E0E5">
            <w:pPr>
              <w:pStyle w:val="ListParagraph"/>
              <w:numPr>
                <w:ilvl w:val="0"/>
                <w:numId w:val="5"/>
              </w:numPr>
            </w:pPr>
            <w:r w:rsidRPr="5A11E0E5">
              <w:t xml:space="preserve"> </w:t>
            </w:r>
            <w:proofErr w:type="spellStart"/>
            <w:r w:rsidR="0C216BD6" w:rsidRPr="5A11E0E5">
              <w:t>UNICEF_Global_Databases_Stunting</w:t>
            </w:r>
            <w:proofErr w:type="spellEnd"/>
          </w:p>
        </w:tc>
      </w:tr>
      <w:tr w:rsidR="5A11E0E5" w14:paraId="3D4129DF" w14:textId="77777777" w:rsidTr="5A11E0E5">
        <w:trPr>
          <w:trHeight w:val="300"/>
        </w:trPr>
        <w:tc>
          <w:tcPr>
            <w:tcW w:w="2950" w:type="dxa"/>
          </w:tcPr>
          <w:p w14:paraId="204156D6" w14:textId="7AFA2DC9" w:rsidR="5A11E0E5" w:rsidRDefault="5A11E0E5" w:rsidP="5A11E0E5">
            <w:pPr>
              <w:rPr>
                <w:b/>
                <w:bCs/>
              </w:rPr>
            </w:pPr>
            <w:r w:rsidRPr="5A11E0E5">
              <w:rPr>
                <w:b/>
                <w:bCs/>
              </w:rPr>
              <w:t>Column Name</w:t>
            </w:r>
          </w:p>
        </w:tc>
        <w:tc>
          <w:tcPr>
            <w:tcW w:w="2950" w:type="dxa"/>
          </w:tcPr>
          <w:p w14:paraId="1051DDCD" w14:textId="24207268" w:rsidR="5A11E0E5" w:rsidRDefault="5A11E0E5" w:rsidP="5A11E0E5">
            <w:pPr>
              <w:rPr>
                <w:b/>
                <w:bCs/>
              </w:rPr>
            </w:pPr>
            <w:r w:rsidRPr="5A11E0E5">
              <w:rPr>
                <w:b/>
                <w:bCs/>
              </w:rPr>
              <w:t>Description</w:t>
            </w:r>
          </w:p>
        </w:tc>
        <w:tc>
          <w:tcPr>
            <w:tcW w:w="2950" w:type="dxa"/>
          </w:tcPr>
          <w:p w14:paraId="71CB93D1" w14:textId="7C3B1A2B" w:rsidR="5A11E0E5" w:rsidRDefault="5A11E0E5" w:rsidP="5A11E0E5">
            <w:pPr>
              <w:rPr>
                <w:b/>
                <w:bCs/>
              </w:rPr>
            </w:pPr>
            <w:r w:rsidRPr="5A11E0E5">
              <w:rPr>
                <w:b/>
                <w:bCs/>
              </w:rPr>
              <w:t>Type</w:t>
            </w:r>
          </w:p>
        </w:tc>
      </w:tr>
      <w:tr w:rsidR="5A11E0E5" w14:paraId="0232489D" w14:textId="77777777" w:rsidTr="5A11E0E5">
        <w:trPr>
          <w:trHeight w:val="300"/>
        </w:trPr>
        <w:tc>
          <w:tcPr>
            <w:tcW w:w="2950" w:type="dxa"/>
          </w:tcPr>
          <w:p w14:paraId="7D3C4F29" w14:textId="31353055" w:rsidR="5A11E0E5" w:rsidRDefault="5A11E0E5" w:rsidP="5A11E0E5">
            <w:r w:rsidRPr="5A11E0E5">
              <w:t>ISO</w:t>
            </w:r>
          </w:p>
        </w:tc>
        <w:tc>
          <w:tcPr>
            <w:tcW w:w="2950" w:type="dxa"/>
          </w:tcPr>
          <w:p w14:paraId="2B266FC1" w14:textId="3431BCE7" w:rsidR="5A11E0E5" w:rsidRDefault="5A11E0E5" w:rsidP="5A11E0E5">
            <w:r w:rsidRPr="5A11E0E5">
              <w:t>Three-digit alphabetical codes International Standard ISO 3166-1 assigned by the International Organization for Standardization (ISO).</w:t>
            </w:r>
          </w:p>
          <w:p w14:paraId="426FC776" w14:textId="66C9D164" w:rsidR="5A11E0E5" w:rsidRDefault="5A11E0E5" w:rsidP="5A11E0E5">
            <w:r w:rsidRPr="5A11E0E5">
              <w:t>thttp://www.iso.org/iso/home/standards/country_codes</w:t>
            </w:r>
          </w:p>
        </w:tc>
        <w:tc>
          <w:tcPr>
            <w:tcW w:w="2950" w:type="dxa"/>
          </w:tcPr>
          <w:p w14:paraId="39014273" w14:textId="4CD459E8" w:rsidR="5A11E0E5" w:rsidRDefault="5A11E0E5" w:rsidP="5A11E0E5">
            <w:proofErr w:type="gramStart"/>
            <w:r w:rsidRPr="5A11E0E5">
              <w:t>Characters(</w:t>
            </w:r>
            <w:proofErr w:type="gramEnd"/>
            <w:r w:rsidRPr="5A11E0E5">
              <w:t>3),Qualitative- Nominal</w:t>
            </w:r>
          </w:p>
        </w:tc>
      </w:tr>
      <w:tr w:rsidR="5A11E0E5" w14:paraId="4E1FF807" w14:textId="77777777" w:rsidTr="5A11E0E5">
        <w:trPr>
          <w:trHeight w:val="300"/>
        </w:trPr>
        <w:tc>
          <w:tcPr>
            <w:tcW w:w="2950" w:type="dxa"/>
          </w:tcPr>
          <w:p w14:paraId="67BBB181" w14:textId="5F0F7E47" w:rsidR="5A11E0E5" w:rsidRDefault="5A11E0E5" w:rsidP="5A11E0E5">
            <w:r w:rsidRPr="5A11E0E5">
              <w:t>Countries and areas</w:t>
            </w:r>
          </w:p>
        </w:tc>
        <w:tc>
          <w:tcPr>
            <w:tcW w:w="2950" w:type="dxa"/>
          </w:tcPr>
          <w:p w14:paraId="5358F0BB" w14:textId="192FC13A" w:rsidR="5A11E0E5" w:rsidRDefault="5A11E0E5" w:rsidP="5A11E0E5">
            <w:pPr>
              <w:spacing w:line="259" w:lineRule="auto"/>
            </w:pPr>
            <w:r w:rsidRPr="5A11E0E5">
              <w:t>The UNICEF Global databases contain a set of 202 countries as reported on through the State of the World's Children Statistical Annex 2023</w:t>
            </w:r>
          </w:p>
        </w:tc>
        <w:tc>
          <w:tcPr>
            <w:tcW w:w="2950" w:type="dxa"/>
          </w:tcPr>
          <w:p w14:paraId="2992763B" w14:textId="3D555DF9" w:rsidR="5A11E0E5" w:rsidRDefault="5A11E0E5" w:rsidP="5A11E0E5">
            <w:proofErr w:type="gramStart"/>
            <w:r w:rsidRPr="5A11E0E5">
              <w:t>Characters(</w:t>
            </w:r>
            <w:proofErr w:type="gramEnd"/>
            <w:r w:rsidRPr="5A11E0E5">
              <w:t>20),</w:t>
            </w:r>
          </w:p>
          <w:p w14:paraId="210DD3AF" w14:textId="1A615636" w:rsidR="5A11E0E5" w:rsidRDefault="5A11E0E5" w:rsidP="5A11E0E5">
            <w:r w:rsidRPr="5A11E0E5">
              <w:t>Qualitative- Nominal</w:t>
            </w:r>
          </w:p>
          <w:p w14:paraId="6F1BDA4E" w14:textId="652C050D" w:rsidR="5A11E0E5" w:rsidRDefault="5A11E0E5" w:rsidP="5A11E0E5"/>
        </w:tc>
      </w:tr>
      <w:tr w:rsidR="5A11E0E5" w14:paraId="78FB49DF" w14:textId="77777777" w:rsidTr="5A11E0E5">
        <w:trPr>
          <w:trHeight w:val="300"/>
        </w:trPr>
        <w:tc>
          <w:tcPr>
            <w:tcW w:w="2950" w:type="dxa"/>
          </w:tcPr>
          <w:p w14:paraId="0CCC7429" w14:textId="223FB555" w:rsidR="5A11E0E5" w:rsidRDefault="5A11E0E5" w:rsidP="5A11E0E5">
            <w:r w:rsidRPr="5A11E0E5">
              <w:t>UNICEF Regions</w:t>
            </w:r>
          </w:p>
        </w:tc>
        <w:tc>
          <w:tcPr>
            <w:tcW w:w="2950" w:type="dxa"/>
          </w:tcPr>
          <w:p w14:paraId="41A55F01" w14:textId="20B16567" w:rsidR="5A11E0E5" w:rsidRDefault="5A11E0E5" w:rsidP="5A11E0E5">
            <w:r w:rsidRPr="5A11E0E5">
              <w:t xml:space="preserve">EAP: East Asia and the Pacific </w:t>
            </w:r>
          </w:p>
          <w:p w14:paraId="01AD3CD1" w14:textId="2163F269" w:rsidR="5A11E0E5" w:rsidRDefault="5A11E0E5" w:rsidP="5A11E0E5">
            <w:r w:rsidRPr="5A11E0E5">
              <w:t xml:space="preserve">EECA: Eastern Europe and Central Asia </w:t>
            </w:r>
          </w:p>
          <w:p w14:paraId="0A0BD1C8" w14:textId="049F5A5E" w:rsidR="5A11E0E5" w:rsidRDefault="5A11E0E5" w:rsidP="5A11E0E5">
            <w:r w:rsidRPr="5A11E0E5">
              <w:lastRenderedPageBreak/>
              <w:t xml:space="preserve">ESA: East and Southern Africa </w:t>
            </w:r>
          </w:p>
          <w:p w14:paraId="352788B9" w14:textId="2B08E82A" w:rsidR="5A11E0E5" w:rsidRDefault="5A11E0E5" w:rsidP="5A11E0E5">
            <w:r w:rsidRPr="5A11E0E5">
              <w:t xml:space="preserve">LAC: Latin America and the Caribbean </w:t>
            </w:r>
          </w:p>
          <w:p w14:paraId="5C36A7E0" w14:textId="2DDAB247" w:rsidR="5A11E0E5" w:rsidRDefault="5A11E0E5" w:rsidP="5A11E0E5">
            <w:r w:rsidRPr="5A11E0E5">
              <w:t xml:space="preserve">MENA: Middle East and North Africa </w:t>
            </w:r>
          </w:p>
          <w:p w14:paraId="05ECB748" w14:textId="58F7D8A5" w:rsidR="5A11E0E5" w:rsidRDefault="5A11E0E5" w:rsidP="5A11E0E5">
            <w:proofErr w:type="gramStart"/>
            <w:r w:rsidRPr="5A11E0E5">
              <w:t>NA :</w:t>
            </w:r>
            <w:proofErr w:type="gramEnd"/>
            <w:r w:rsidRPr="5A11E0E5">
              <w:t xml:space="preserve"> North America </w:t>
            </w:r>
          </w:p>
          <w:p w14:paraId="5DFAD6BE" w14:textId="106C953E" w:rsidR="5A11E0E5" w:rsidRDefault="5A11E0E5" w:rsidP="5A11E0E5">
            <w:proofErr w:type="gramStart"/>
            <w:r w:rsidRPr="5A11E0E5">
              <w:t>SA :</w:t>
            </w:r>
            <w:proofErr w:type="gramEnd"/>
            <w:r w:rsidRPr="5A11E0E5">
              <w:t xml:space="preserve"> South Asia </w:t>
            </w:r>
          </w:p>
          <w:p w14:paraId="7F1538A3" w14:textId="21C7E35A" w:rsidR="5A11E0E5" w:rsidRDefault="5A11E0E5" w:rsidP="5A11E0E5">
            <w:r w:rsidRPr="5A11E0E5">
              <w:t xml:space="preserve">WCA: West and Central Africa </w:t>
            </w:r>
          </w:p>
          <w:p w14:paraId="1BBF3188" w14:textId="567DE562" w:rsidR="5A11E0E5" w:rsidRDefault="5A11E0E5" w:rsidP="5A11E0E5">
            <w:r w:rsidRPr="5A11E0E5">
              <w:t>WE: Western Europe</w:t>
            </w:r>
          </w:p>
        </w:tc>
        <w:tc>
          <w:tcPr>
            <w:tcW w:w="2950" w:type="dxa"/>
          </w:tcPr>
          <w:p w14:paraId="3546D02A" w14:textId="0739CAD3" w:rsidR="5A11E0E5" w:rsidRDefault="5A11E0E5" w:rsidP="5A11E0E5">
            <w:proofErr w:type="gramStart"/>
            <w:r w:rsidRPr="5A11E0E5">
              <w:lastRenderedPageBreak/>
              <w:t>Characters(</w:t>
            </w:r>
            <w:proofErr w:type="gramEnd"/>
            <w:r w:rsidRPr="5A11E0E5">
              <w:t>4),</w:t>
            </w:r>
          </w:p>
          <w:p w14:paraId="5238515B" w14:textId="1A615636" w:rsidR="5A11E0E5" w:rsidRDefault="5A11E0E5" w:rsidP="5A11E0E5">
            <w:r w:rsidRPr="5A11E0E5">
              <w:t>Qualitative- Nominal</w:t>
            </w:r>
          </w:p>
          <w:p w14:paraId="0A8FD20B" w14:textId="15E23944" w:rsidR="5A11E0E5" w:rsidRDefault="5A11E0E5" w:rsidP="5A11E0E5"/>
        </w:tc>
      </w:tr>
      <w:tr w:rsidR="5A11E0E5" w14:paraId="1DAC5C15" w14:textId="77777777" w:rsidTr="5A11E0E5">
        <w:trPr>
          <w:trHeight w:val="300"/>
        </w:trPr>
        <w:tc>
          <w:tcPr>
            <w:tcW w:w="2950" w:type="dxa"/>
          </w:tcPr>
          <w:p w14:paraId="6CAB596D" w14:textId="4E7B8A64" w:rsidR="5A11E0E5" w:rsidRDefault="5A11E0E5" w:rsidP="5A11E0E5">
            <w:r w:rsidRPr="5A11E0E5">
              <w:t>UN Regions</w:t>
            </w:r>
            <w:r>
              <w:tab/>
            </w:r>
          </w:p>
        </w:tc>
        <w:tc>
          <w:tcPr>
            <w:tcW w:w="2950" w:type="dxa"/>
          </w:tcPr>
          <w:p w14:paraId="1D75B449" w14:textId="61C5565E" w:rsidR="5A11E0E5" w:rsidRDefault="5A11E0E5" w:rsidP="5A11E0E5"/>
        </w:tc>
        <w:tc>
          <w:tcPr>
            <w:tcW w:w="2950" w:type="dxa"/>
          </w:tcPr>
          <w:p w14:paraId="2353F67B" w14:textId="0739CAD3" w:rsidR="5A11E0E5" w:rsidRDefault="5A11E0E5" w:rsidP="5A11E0E5">
            <w:proofErr w:type="gramStart"/>
            <w:r w:rsidRPr="5A11E0E5">
              <w:t>Characters(</w:t>
            </w:r>
            <w:proofErr w:type="gramEnd"/>
            <w:r w:rsidRPr="5A11E0E5">
              <w:t>4),</w:t>
            </w:r>
          </w:p>
          <w:p w14:paraId="00F77DE4" w14:textId="1A615636" w:rsidR="5A11E0E5" w:rsidRDefault="5A11E0E5" w:rsidP="5A11E0E5">
            <w:r w:rsidRPr="5A11E0E5">
              <w:t>Qualitative- Nominal</w:t>
            </w:r>
          </w:p>
          <w:p w14:paraId="479D3AF9" w14:textId="7118AAB5" w:rsidR="5A11E0E5" w:rsidRDefault="5A11E0E5" w:rsidP="5A11E0E5"/>
        </w:tc>
      </w:tr>
      <w:tr w:rsidR="5A11E0E5" w14:paraId="13B945BC" w14:textId="77777777" w:rsidTr="5A11E0E5">
        <w:trPr>
          <w:trHeight w:val="585"/>
        </w:trPr>
        <w:tc>
          <w:tcPr>
            <w:tcW w:w="2950" w:type="dxa"/>
          </w:tcPr>
          <w:p w14:paraId="47F7B145" w14:textId="13C47F4F" w:rsidR="5A11E0E5" w:rsidRDefault="5A11E0E5" w:rsidP="5A11E0E5">
            <w:r w:rsidRPr="5A11E0E5">
              <w:t xml:space="preserve">WHO </w:t>
            </w:r>
            <w:proofErr w:type="spellStart"/>
            <w:r w:rsidRPr="5A11E0E5">
              <w:t>Regionns</w:t>
            </w:r>
            <w:proofErr w:type="spellEnd"/>
          </w:p>
        </w:tc>
        <w:tc>
          <w:tcPr>
            <w:tcW w:w="2950" w:type="dxa"/>
          </w:tcPr>
          <w:p w14:paraId="21AD6B7E" w14:textId="3F6B5C65" w:rsidR="5A11E0E5" w:rsidRDefault="5A11E0E5" w:rsidP="5A11E0E5"/>
        </w:tc>
        <w:tc>
          <w:tcPr>
            <w:tcW w:w="2950" w:type="dxa"/>
          </w:tcPr>
          <w:p w14:paraId="519792D1" w14:textId="0739CAD3" w:rsidR="5A11E0E5" w:rsidRDefault="5A11E0E5" w:rsidP="5A11E0E5">
            <w:proofErr w:type="gramStart"/>
            <w:r w:rsidRPr="5A11E0E5">
              <w:t>Characters(</w:t>
            </w:r>
            <w:proofErr w:type="gramEnd"/>
            <w:r w:rsidRPr="5A11E0E5">
              <w:t>4),</w:t>
            </w:r>
          </w:p>
          <w:p w14:paraId="336631B2" w14:textId="1A615636" w:rsidR="5A11E0E5" w:rsidRDefault="5A11E0E5" w:rsidP="5A11E0E5">
            <w:r w:rsidRPr="5A11E0E5">
              <w:t>Qualitative- Nominal</w:t>
            </w:r>
          </w:p>
          <w:p w14:paraId="658A30F8" w14:textId="52E548AD" w:rsidR="5A11E0E5" w:rsidRDefault="5A11E0E5" w:rsidP="5A11E0E5"/>
        </w:tc>
      </w:tr>
      <w:tr w:rsidR="5A11E0E5" w14:paraId="54101FC6" w14:textId="77777777" w:rsidTr="5A11E0E5">
        <w:trPr>
          <w:trHeight w:val="300"/>
        </w:trPr>
        <w:tc>
          <w:tcPr>
            <w:tcW w:w="2950" w:type="dxa"/>
          </w:tcPr>
          <w:p w14:paraId="12AF17EC" w14:textId="6FC268FC" w:rsidR="5A11E0E5" w:rsidRDefault="5A11E0E5" w:rsidP="5A11E0E5">
            <w:r w:rsidRPr="5A11E0E5">
              <w:t>World Bank Income Groups</w:t>
            </w:r>
          </w:p>
        </w:tc>
        <w:tc>
          <w:tcPr>
            <w:tcW w:w="2950" w:type="dxa"/>
          </w:tcPr>
          <w:p w14:paraId="09099B94" w14:textId="7BF46A02" w:rsidR="5A11E0E5" w:rsidRDefault="5A11E0E5" w:rsidP="5A11E0E5"/>
        </w:tc>
        <w:tc>
          <w:tcPr>
            <w:tcW w:w="2950" w:type="dxa"/>
          </w:tcPr>
          <w:p w14:paraId="741A3A65" w14:textId="0739CAD3" w:rsidR="5A11E0E5" w:rsidRDefault="5A11E0E5" w:rsidP="5A11E0E5">
            <w:proofErr w:type="gramStart"/>
            <w:r w:rsidRPr="5A11E0E5">
              <w:t>Characters(</w:t>
            </w:r>
            <w:proofErr w:type="gramEnd"/>
            <w:r w:rsidRPr="5A11E0E5">
              <w:t>4),</w:t>
            </w:r>
          </w:p>
          <w:p w14:paraId="45E959E3" w14:textId="1A615636" w:rsidR="5A11E0E5" w:rsidRDefault="5A11E0E5" w:rsidP="5A11E0E5">
            <w:r w:rsidRPr="5A11E0E5">
              <w:t>Qualitative- Nominal</w:t>
            </w:r>
          </w:p>
          <w:p w14:paraId="6AA2F5F0" w14:textId="443BE9F7" w:rsidR="5A11E0E5" w:rsidRDefault="5A11E0E5" w:rsidP="5A11E0E5"/>
        </w:tc>
      </w:tr>
      <w:tr w:rsidR="5A11E0E5" w14:paraId="445FB89F" w14:textId="77777777" w:rsidTr="5A11E0E5">
        <w:trPr>
          <w:trHeight w:val="300"/>
        </w:trPr>
        <w:tc>
          <w:tcPr>
            <w:tcW w:w="2950" w:type="dxa"/>
          </w:tcPr>
          <w:p w14:paraId="72E3F93C" w14:textId="54A5684E" w:rsidR="5A11E0E5" w:rsidRDefault="5A11E0E5" w:rsidP="5A11E0E5">
            <w:r w:rsidRPr="5A11E0E5">
              <w:t>Survey Years</w:t>
            </w:r>
          </w:p>
        </w:tc>
        <w:tc>
          <w:tcPr>
            <w:tcW w:w="2950" w:type="dxa"/>
          </w:tcPr>
          <w:p w14:paraId="6CF7036C" w14:textId="554CCD46" w:rsidR="5A11E0E5" w:rsidRDefault="5A11E0E5" w:rsidP="5A11E0E5">
            <w:pPr>
              <w:spacing w:line="259" w:lineRule="auto"/>
            </w:pPr>
            <w:r w:rsidRPr="5A11E0E5">
              <w:t>Represents the year(s) in which the data collection (</w:t>
            </w:r>
            <w:proofErr w:type="gramStart"/>
            <w:r w:rsidRPr="5A11E0E5">
              <w:t>e.g.</w:t>
            </w:r>
            <w:proofErr w:type="gramEnd"/>
            <w:r w:rsidRPr="5A11E0E5">
              <w:t xml:space="preserve"> survey interviews) took place</w:t>
            </w:r>
          </w:p>
        </w:tc>
        <w:tc>
          <w:tcPr>
            <w:tcW w:w="2950" w:type="dxa"/>
          </w:tcPr>
          <w:p w14:paraId="71B190BE" w14:textId="46886FF6" w:rsidR="5A11E0E5" w:rsidRDefault="5A11E0E5" w:rsidP="5A11E0E5">
            <w:r w:rsidRPr="5A11E0E5">
              <w:t>Character</w:t>
            </w:r>
          </w:p>
          <w:p w14:paraId="548BFE91" w14:textId="478FDC26" w:rsidR="5A11E0E5" w:rsidRDefault="5A11E0E5" w:rsidP="5A11E0E5">
            <w:r w:rsidRPr="5A11E0E5">
              <w:t>Qualitative - Ordinal</w:t>
            </w:r>
          </w:p>
        </w:tc>
      </w:tr>
      <w:tr w:rsidR="5A11E0E5" w14:paraId="68B27EE5" w14:textId="77777777" w:rsidTr="5A11E0E5">
        <w:trPr>
          <w:trHeight w:val="587"/>
        </w:trPr>
        <w:tc>
          <w:tcPr>
            <w:tcW w:w="2950" w:type="dxa"/>
          </w:tcPr>
          <w:p w14:paraId="0AD3E713" w14:textId="1F20941A" w:rsidR="5A11E0E5" w:rsidRDefault="5A11E0E5" w:rsidP="5A11E0E5">
            <w:r w:rsidRPr="5A11E0E5">
              <w:t>Year</w:t>
            </w:r>
          </w:p>
        </w:tc>
        <w:tc>
          <w:tcPr>
            <w:tcW w:w="2950" w:type="dxa"/>
          </w:tcPr>
          <w:p w14:paraId="200A3A39" w14:textId="13090909" w:rsidR="5A11E0E5" w:rsidRDefault="5A11E0E5" w:rsidP="5A11E0E5">
            <w:r w:rsidRPr="5A11E0E5">
              <w:t xml:space="preserve">Year assigned to each survey </w:t>
            </w:r>
          </w:p>
        </w:tc>
        <w:tc>
          <w:tcPr>
            <w:tcW w:w="2950" w:type="dxa"/>
          </w:tcPr>
          <w:p w14:paraId="3BA41C9E" w14:textId="646C51A9" w:rsidR="5A11E0E5" w:rsidRDefault="5A11E0E5" w:rsidP="5A11E0E5">
            <w:r w:rsidRPr="5A11E0E5">
              <w:t>Number</w:t>
            </w:r>
          </w:p>
          <w:p w14:paraId="1CE1A193" w14:textId="7258417B" w:rsidR="5A11E0E5" w:rsidRDefault="5A11E0E5" w:rsidP="5A11E0E5">
            <w:r w:rsidRPr="5A11E0E5">
              <w:t>Quantitative-Continuous</w:t>
            </w:r>
          </w:p>
          <w:p w14:paraId="06164476" w14:textId="6994F6B6" w:rsidR="5AECC145" w:rsidRDefault="5AECC145" w:rsidP="5A11E0E5">
            <w:r w:rsidRPr="5A11E0E5">
              <w:t>Time variant</w:t>
            </w:r>
          </w:p>
        </w:tc>
      </w:tr>
      <w:tr w:rsidR="5A11E0E5" w14:paraId="7DCCBC32" w14:textId="77777777" w:rsidTr="5A11E0E5">
        <w:trPr>
          <w:trHeight w:val="300"/>
        </w:trPr>
        <w:tc>
          <w:tcPr>
            <w:tcW w:w="2950" w:type="dxa"/>
          </w:tcPr>
          <w:p w14:paraId="0272E0D0" w14:textId="3EFA63C5" w:rsidR="5A11E0E5" w:rsidRDefault="5A11E0E5" w:rsidP="5A11E0E5">
            <w:r w:rsidRPr="5A11E0E5">
              <w:t>Short Source</w:t>
            </w:r>
          </w:p>
        </w:tc>
        <w:tc>
          <w:tcPr>
            <w:tcW w:w="2950" w:type="dxa"/>
          </w:tcPr>
          <w:p w14:paraId="49282D17" w14:textId="7071CC50" w:rsidR="5A11E0E5" w:rsidRDefault="5A11E0E5" w:rsidP="5A11E0E5">
            <w:r w:rsidRPr="5A11E0E5">
              <w:t xml:space="preserve">Short source for major survey types. </w:t>
            </w:r>
          </w:p>
          <w:p w14:paraId="78AECAF2" w14:textId="0819424C" w:rsidR="5A11E0E5" w:rsidRDefault="5A11E0E5" w:rsidP="5A11E0E5">
            <w:r w:rsidRPr="5A11E0E5">
              <w:t xml:space="preserve">Demographic and Health Survey (from the official Demographic and Health Survey Programme available </w:t>
            </w:r>
            <w:r w:rsidRPr="5A11E0E5">
              <w:lastRenderedPageBreak/>
              <w:t>at https://dhsprogram.com/)</w:t>
            </w:r>
          </w:p>
        </w:tc>
        <w:tc>
          <w:tcPr>
            <w:tcW w:w="2950" w:type="dxa"/>
          </w:tcPr>
          <w:p w14:paraId="464D4EFB" w14:textId="490873EE" w:rsidR="5A11E0E5" w:rsidRDefault="5A11E0E5" w:rsidP="5A11E0E5">
            <w:r w:rsidRPr="5A11E0E5">
              <w:lastRenderedPageBreak/>
              <w:t>Characters</w:t>
            </w:r>
          </w:p>
          <w:p w14:paraId="12D4CF8F" w14:textId="657DD1F9" w:rsidR="5A11E0E5" w:rsidRDefault="5A11E0E5" w:rsidP="5A11E0E5"/>
        </w:tc>
      </w:tr>
      <w:tr w:rsidR="5A11E0E5" w14:paraId="7E42D397" w14:textId="77777777" w:rsidTr="5A11E0E5">
        <w:trPr>
          <w:trHeight w:val="300"/>
        </w:trPr>
        <w:tc>
          <w:tcPr>
            <w:tcW w:w="2950" w:type="dxa"/>
          </w:tcPr>
          <w:p w14:paraId="3A6BB27F" w14:textId="6A212E67" w:rsidR="5A11E0E5" w:rsidRDefault="5A11E0E5" w:rsidP="5A11E0E5">
            <w:r w:rsidRPr="5A11E0E5">
              <w:t>Full Source Title</w:t>
            </w:r>
          </w:p>
        </w:tc>
        <w:tc>
          <w:tcPr>
            <w:tcW w:w="2950" w:type="dxa"/>
          </w:tcPr>
          <w:p w14:paraId="08F6251B" w14:textId="2657708E" w:rsidR="5A11E0E5" w:rsidRDefault="5A11E0E5" w:rsidP="5A11E0E5"/>
        </w:tc>
        <w:tc>
          <w:tcPr>
            <w:tcW w:w="2950" w:type="dxa"/>
          </w:tcPr>
          <w:p w14:paraId="57E790D1" w14:textId="5E5D6C9F" w:rsidR="5A11E0E5" w:rsidRDefault="5A11E0E5" w:rsidP="5A11E0E5">
            <w:r w:rsidRPr="5A11E0E5">
              <w:t>Characters</w:t>
            </w:r>
          </w:p>
        </w:tc>
      </w:tr>
      <w:tr w:rsidR="5A11E0E5" w14:paraId="7D611610" w14:textId="77777777" w:rsidTr="5A11E0E5">
        <w:trPr>
          <w:trHeight w:val="300"/>
        </w:trPr>
        <w:tc>
          <w:tcPr>
            <w:tcW w:w="2950" w:type="dxa"/>
          </w:tcPr>
          <w:p w14:paraId="0AAF9E95" w14:textId="494D56F9" w:rsidR="5A11E0E5" w:rsidRDefault="5A11E0E5" w:rsidP="5A11E0E5">
            <w:r w:rsidRPr="5A11E0E5">
              <w:t>Latest Estimate</w:t>
            </w:r>
            <w:r>
              <w:tab/>
            </w:r>
          </w:p>
        </w:tc>
        <w:tc>
          <w:tcPr>
            <w:tcW w:w="2950" w:type="dxa"/>
          </w:tcPr>
          <w:p w14:paraId="0EAF9204" w14:textId="72631973" w:rsidR="5A11E0E5" w:rsidRDefault="5A11E0E5" w:rsidP="5A11E0E5"/>
        </w:tc>
        <w:tc>
          <w:tcPr>
            <w:tcW w:w="2950" w:type="dxa"/>
          </w:tcPr>
          <w:p w14:paraId="7F845821" w14:textId="2E356BDB" w:rsidR="5A11E0E5" w:rsidRDefault="5A11E0E5" w:rsidP="5A11E0E5">
            <w:r w:rsidRPr="5A11E0E5">
              <w:t>Characters</w:t>
            </w:r>
          </w:p>
        </w:tc>
      </w:tr>
      <w:tr w:rsidR="5A11E0E5" w14:paraId="3417C43B" w14:textId="77777777" w:rsidTr="5A11E0E5">
        <w:trPr>
          <w:trHeight w:val="585"/>
        </w:trPr>
        <w:tc>
          <w:tcPr>
            <w:tcW w:w="2950" w:type="dxa"/>
          </w:tcPr>
          <w:p w14:paraId="4991A696" w14:textId="513EBB70" w:rsidR="5A11E0E5" w:rsidRDefault="5A11E0E5" w:rsidP="5A11E0E5">
            <w:r w:rsidRPr="5A11E0E5">
              <w:t>Estimate Type</w:t>
            </w:r>
          </w:p>
        </w:tc>
        <w:tc>
          <w:tcPr>
            <w:tcW w:w="2950" w:type="dxa"/>
          </w:tcPr>
          <w:p w14:paraId="36A6F0BD" w14:textId="5D7DD53F" w:rsidR="5A11E0E5" w:rsidRDefault="5A11E0E5" w:rsidP="5A11E0E5">
            <w:r w:rsidRPr="5A11E0E5">
              <w:t xml:space="preserve">The source of the estimate, whether as reported, </w:t>
            </w:r>
            <w:proofErr w:type="spellStart"/>
            <w:r w:rsidRPr="5A11E0E5">
              <w:t>reanalyzed</w:t>
            </w:r>
            <w:proofErr w:type="spellEnd"/>
            <w:r w:rsidRPr="5A11E0E5">
              <w:t>, etc.</w:t>
            </w:r>
          </w:p>
          <w:p w14:paraId="34EA618A" w14:textId="2B978C9A" w:rsidR="5A11E0E5" w:rsidRDefault="5A11E0E5" w:rsidP="5A11E0E5">
            <w:proofErr w:type="spellStart"/>
            <w:proofErr w:type="gramStart"/>
            <w:r w:rsidRPr="5A11E0E5">
              <w:t>Reanalyzed</w:t>
            </w:r>
            <w:proofErr w:type="spellEnd"/>
            <w:r w:rsidRPr="5A11E0E5">
              <w:t xml:space="preserve"> :</w:t>
            </w:r>
            <w:proofErr w:type="gramEnd"/>
            <w:r w:rsidRPr="5A11E0E5">
              <w:t xml:space="preserve"> Dataset has been obtained, standardized and </w:t>
            </w:r>
            <w:proofErr w:type="spellStart"/>
            <w:r w:rsidRPr="5A11E0E5">
              <w:t>reanalyzed</w:t>
            </w:r>
            <w:proofErr w:type="spellEnd"/>
            <w:r w:rsidRPr="5A11E0E5">
              <w:t xml:space="preserve"> to conform to the definition. Lower and Upper Confidence limits are based on a 95% confidence level </w:t>
            </w:r>
          </w:p>
          <w:p w14:paraId="0AD4DFF8" w14:textId="27249F0F" w:rsidR="5A11E0E5" w:rsidRDefault="5A11E0E5" w:rsidP="5A11E0E5">
            <w:r w:rsidRPr="5A11E0E5">
              <w:t xml:space="preserve"> External </w:t>
            </w:r>
            <w:proofErr w:type="gramStart"/>
            <w:r w:rsidRPr="5A11E0E5">
              <w:t>Reanalysis :</w:t>
            </w:r>
            <w:proofErr w:type="gramEnd"/>
            <w:r w:rsidRPr="5A11E0E5">
              <w:t xml:space="preserve"> Dataset </w:t>
            </w:r>
            <w:proofErr w:type="spellStart"/>
            <w:r w:rsidRPr="5A11E0E5">
              <w:t>reanalyzed</w:t>
            </w:r>
            <w:proofErr w:type="spellEnd"/>
            <w:r w:rsidRPr="5A11E0E5">
              <w:t xml:space="preserve"> by external partners </w:t>
            </w:r>
          </w:p>
          <w:p w14:paraId="07CF771F" w14:textId="11DB31CC" w:rsidR="5A11E0E5" w:rsidRDefault="5A11E0E5" w:rsidP="5A11E0E5">
            <w:r w:rsidRPr="5A11E0E5">
              <w:t xml:space="preserve"> Reported: Point Estimate, and when available, other information including sample size, Lower and Upper Confidence limits, are based on results from report.</w:t>
            </w:r>
          </w:p>
        </w:tc>
        <w:tc>
          <w:tcPr>
            <w:tcW w:w="2950" w:type="dxa"/>
          </w:tcPr>
          <w:p w14:paraId="6F63876F" w14:textId="58062B33" w:rsidR="5A11E0E5" w:rsidRDefault="5A11E0E5" w:rsidP="5A11E0E5">
            <w:r w:rsidRPr="5A11E0E5">
              <w:t>Characters</w:t>
            </w:r>
          </w:p>
          <w:p w14:paraId="6B4177AD" w14:textId="1A615636" w:rsidR="5A11E0E5" w:rsidRDefault="5A11E0E5" w:rsidP="5A11E0E5">
            <w:r w:rsidRPr="5A11E0E5">
              <w:t>Qualitative- Nominal</w:t>
            </w:r>
          </w:p>
          <w:p w14:paraId="36242C04" w14:textId="7FC1D7C2" w:rsidR="5A11E0E5" w:rsidRDefault="5A11E0E5" w:rsidP="5A11E0E5"/>
        </w:tc>
      </w:tr>
      <w:tr w:rsidR="5A11E0E5" w14:paraId="5A18CFB6" w14:textId="77777777" w:rsidTr="5A11E0E5">
        <w:trPr>
          <w:trHeight w:val="585"/>
        </w:trPr>
        <w:tc>
          <w:tcPr>
            <w:tcW w:w="8850" w:type="dxa"/>
            <w:gridSpan w:val="3"/>
          </w:tcPr>
          <w:p w14:paraId="6ED90555" w14:textId="2E36B08E" w:rsidR="5A11E0E5" w:rsidRDefault="5A11E0E5" w:rsidP="5A11E0E5">
            <w:r w:rsidRPr="5A11E0E5">
              <w:t xml:space="preserve">National, Sex, </w:t>
            </w:r>
            <w:proofErr w:type="gramStart"/>
            <w:r w:rsidRPr="5A11E0E5">
              <w:t>Residence ,</w:t>
            </w:r>
            <w:proofErr w:type="gramEnd"/>
            <w:r w:rsidRPr="5A11E0E5">
              <w:t xml:space="preserve"> Age Group , Wealth Quintile Wealth Quintile Grouping, Mother's Education, Area / Wealth Quintile, Area / Wealth Quintile Grouping Sex / Age Group .Subnational Region: </w:t>
            </w:r>
          </w:p>
          <w:p w14:paraId="5561513F" w14:textId="2D6204C3" w:rsidR="5A11E0E5" w:rsidRDefault="5A11E0E5" w:rsidP="5A11E0E5">
            <w:r w:rsidRPr="5A11E0E5">
              <w:t xml:space="preserve">The above column contains all the estimate values for the above categories, </w:t>
            </w:r>
            <w:proofErr w:type="gramStart"/>
            <w:r w:rsidRPr="5A11E0E5">
              <w:t>For</w:t>
            </w:r>
            <w:proofErr w:type="gramEnd"/>
            <w:r w:rsidRPr="5A11E0E5">
              <w:t xml:space="preserve"> </w:t>
            </w:r>
            <w:proofErr w:type="spellStart"/>
            <w:r w:rsidRPr="5A11E0E5">
              <w:t>exaple</w:t>
            </w:r>
            <w:proofErr w:type="spellEnd"/>
            <w:r w:rsidRPr="5A11E0E5">
              <w:t xml:space="preserve"> National contains records Point </w:t>
            </w:r>
            <w:proofErr w:type="spellStart"/>
            <w:r w:rsidRPr="5A11E0E5">
              <w:t>Esimate</w:t>
            </w:r>
            <w:proofErr w:type="spellEnd"/>
            <w:r w:rsidRPr="5A11E0E5">
              <w:t>, Lower Limit, Upper Limit, Sample Size and foot note</w:t>
            </w:r>
          </w:p>
          <w:tbl>
            <w:tblPr>
              <w:tblStyle w:val="TableGrid"/>
              <w:tblW w:w="0" w:type="auto"/>
              <w:tblLayout w:type="fixed"/>
              <w:tblLook w:val="06A0" w:firstRow="1" w:lastRow="0" w:firstColumn="1" w:lastColumn="0" w:noHBand="1" w:noVBand="1"/>
            </w:tblPr>
            <w:tblGrid>
              <w:gridCol w:w="1715"/>
              <w:gridCol w:w="4084"/>
              <w:gridCol w:w="2845"/>
            </w:tblGrid>
            <w:tr w:rsidR="5A11E0E5" w14:paraId="672EBA0B" w14:textId="77777777" w:rsidTr="5A11E0E5">
              <w:trPr>
                <w:trHeight w:val="300"/>
              </w:trPr>
              <w:tc>
                <w:tcPr>
                  <w:tcW w:w="1715" w:type="dxa"/>
                </w:tcPr>
                <w:p w14:paraId="39E96673" w14:textId="3C7360E3" w:rsidR="5A11E0E5" w:rsidRDefault="5A11E0E5">
                  <w:r w:rsidRPr="5A11E0E5">
                    <w:rPr>
                      <w:rFonts w:eastAsia="News Gothic MT" w:hAnsi="News Gothic MT" w:cs="News Gothic MT"/>
                    </w:rPr>
                    <w:t xml:space="preserve">Point Estimate </w:t>
                  </w:r>
                </w:p>
              </w:tc>
              <w:tc>
                <w:tcPr>
                  <w:tcW w:w="4084" w:type="dxa"/>
                </w:tcPr>
                <w:p w14:paraId="114E08D6" w14:textId="77777777" w:rsidR="00E978F3" w:rsidRDefault="38902D1F">
                  <w:pPr>
                    <w:rPr>
                      <w:rFonts w:eastAsia="News Gothic MT" w:hAnsi="News Gothic MT" w:cs="News Gothic MT"/>
                    </w:rPr>
                  </w:pPr>
                  <w:r w:rsidRPr="5A11E0E5">
                    <w:rPr>
                      <w:rFonts w:eastAsia="News Gothic MT" w:hAnsi="News Gothic MT" w:cs="News Gothic MT"/>
                    </w:rPr>
                    <w:t xml:space="preserve">The prevalence of the stunting (moderate and severe) in the population </w:t>
                  </w:r>
                </w:p>
                <w:p w14:paraId="527848D8" w14:textId="40A93EEE" w:rsidR="38902D1F" w:rsidRDefault="00E978F3">
                  <w:r w:rsidRPr="00E978F3">
                    <w:rPr>
                      <w:rFonts w:eastAsia="News Gothic MT" w:hAnsi="News Gothic MT" w:cs="News Gothic MT"/>
                    </w:rPr>
                    <w:t>Percentage of under-fives falling below minus 2 standard deviations (moderate and severe) from the median height-for-age of the reference population</w:t>
                  </w:r>
                  <w:r w:rsidR="38902D1F" w:rsidRPr="5A11E0E5">
                    <w:rPr>
                      <w:rFonts w:eastAsia="News Gothic MT" w:hAnsi="News Gothic MT" w:cs="News Gothic MT"/>
                    </w:rPr>
                    <w:t xml:space="preserve"> </w:t>
                  </w:r>
                  <w:r w:rsidR="5A11E0E5" w:rsidRPr="5A11E0E5">
                    <w:rPr>
                      <w:rFonts w:eastAsia="News Gothic MT" w:hAnsi="News Gothic MT" w:cs="News Gothic MT"/>
                    </w:rPr>
                    <w:t xml:space="preserve"> </w:t>
                  </w:r>
                </w:p>
              </w:tc>
              <w:tc>
                <w:tcPr>
                  <w:tcW w:w="2845" w:type="dxa"/>
                </w:tcPr>
                <w:p w14:paraId="3C463800" w14:textId="0F0BFB70"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7AD23E2B" w14:textId="77777777" w:rsidTr="5A11E0E5">
              <w:trPr>
                <w:trHeight w:val="300"/>
              </w:trPr>
              <w:tc>
                <w:tcPr>
                  <w:tcW w:w="1715" w:type="dxa"/>
                </w:tcPr>
                <w:p w14:paraId="4B051122" w14:textId="7D26B97D" w:rsidR="5A11E0E5" w:rsidRDefault="5A11E0E5">
                  <w:r w:rsidRPr="5A11E0E5">
                    <w:rPr>
                      <w:rFonts w:eastAsia="News Gothic MT" w:hAnsi="News Gothic MT" w:cs="News Gothic MT"/>
                    </w:rPr>
                    <w:t xml:space="preserve">Lower Limit </w:t>
                  </w:r>
                </w:p>
              </w:tc>
              <w:tc>
                <w:tcPr>
                  <w:tcW w:w="4084" w:type="dxa"/>
                </w:tcPr>
                <w:p w14:paraId="26A4F86B" w14:textId="77777777" w:rsidR="5A11E0E5" w:rsidRDefault="5A11E0E5">
                  <w:pPr>
                    <w:rPr>
                      <w:rFonts w:eastAsia="News Gothic MT" w:hAnsi="News Gothic MT" w:cs="News Gothic MT"/>
                    </w:rPr>
                  </w:pPr>
                  <w:r w:rsidRPr="5A11E0E5">
                    <w:rPr>
                      <w:rFonts w:eastAsia="News Gothic MT" w:hAnsi="News Gothic MT" w:cs="News Gothic MT"/>
                    </w:rPr>
                    <w:t xml:space="preserve">95% lower confidence interval of the point estimate </w:t>
                  </w:r>
                </w:p>
                <w:p w14:paraId="7E990B9A" w14:textId="2E738D2E" w:rsidR="00E978F3" w:rsidRDefault="00E978F3">
                  <w:r w:rsidRPr="00E978F3">
                    <w:t>Percentage of under-fives falling below minus 2 standard deviations (moderate and severe) from the median height-for-age of the reference population</w:t>
                  </w:r>
                </w:p>
              </w:tc>
              <w:tc>
                <w:tcPr>
                  <w:tcW w:w="2845" w:type="dxa"/>
                </w:tcPr>
                <w:p w14:paraId="33EBA7C4" w14:textId="5DF30C15"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p w14:paraId="3BF77D66" w14:textId="768320A1" w:rsidR="5A11E0E5" w:rsidRDefault="5A11E0E5" w:rsidP="5A11E0E5">
                  <w:pPr>
                    <w:rPr>
                      <w:rFonts w:eastAsia="News Gothic MT" w:hAnsi="News Gothic MT" w:cs="News Gothic MT"/>
                    </w:rPr>
                  </w:pPr>
                </w:p>
              </w:tc>
            </w:tr>
            <w:tr w:rsidR="5A11E0E5" w14:paraId="1EFE30DD" w14:textId="77777777" w:rsidTr="5A11E0E5">
              <w:trPr>
                <w:trHeight w:val="300"/>
              </w:trPr>
              <w:tc>
                <w:tcPr>
                  <w:tcW w:w="1715" w:type="dxa"/>
                </w:tcPr>
                <w:p w14:paraId="321A767F" w14:textId="154F98E9" w:rsidR="5A11E0E5" w:rsidRDefault="5A11E0E5">
                  <w:r w:rsidRPr="5A11E0E5">
                    <w:rPr>
                      <w:rFonts w:eastAsia="News Gothic MT" w:hAnsi="News Gothic MT" w:cs="News Gothic MT"/>
                    </w:rPr>
                    <w:lastRenderedPageBreak/>
                    <w:t xml:space="preserve">Upper Limit </w:t>
                  </w:r>
                </w:p>
              </w:tc>
              <w:tc>
                <w:tcPr>
                  <w:tcW w:w="4084" w:type="dxa"/>
                </w:tcPr>
                <w:p w14:paraId="594C39CB" w14:textId="77777777" w:rsidR="5A11E0E5" w:rsidRDefault="5A11E0E5">
                  <w:pPr>
                    <w:rPr>
                      <w:rFonts w:eastAsia="News Gothic MT" w:hAnsi="News Gothic MT" w:cs="News Gothic MT"/>
                    </w:rPr>
                  </w:pPr>
                  <w:r w:rsidRPr="5A11E0E5">
                    <w:rPr>
                      <w:rFonts w:eastAsia="News Gothic MT" w:hAnsi="News Gothic MT" w:cs="News Gothic MT"/>
                    </w:rPr>
                    <w:t xml:space="preserve">95% upper confidence interval of the point estimate </w:t>
                  </w:r>
                </w:p>
                <w:p w14:paraId="33D27B00" w14:textId="4DF5BDDD" w:rsidR="00E978F3" w:rsidRDefault="00E978F3">
                  <w:r w:rsidRPr="00E978F3">
                    <w:t>Percentage of under-fives falling below minus 2 standard deviations (moderate and severe) from the median height-for-age of the reference population</w:t>
                  </w:r>
                </w:p>
              </w:tc>
              <w:tc>
                <w:tcPr>
                  <w:tcW w:w="2845" w:type="dxa"/>
                </w:tcPr>
                <w:p w14:paraId="33440CAD" w14:textId="3A1B0155"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6D60035F" w14:textId="77777777" w:rsidTr="5A11E0E5">
              <w:trPr>
                <w:trHeight w:val="300"/>
              </w:trPr>
              <w:tc>
                <w:tcPr>
                  <w:tcW w:w="1715" w:type="dxa"/>
                </w:tcPr>
                <w:p w14:paraId="47D3F7AD" w14:textId="0150E963" w:rsidR="5A11E0E5" w:rsidRDefault="5A11E0E5">
                  <w:r w:rsidRPr="5A11E0E5">
                    <w:rPr>
                      <w:rFonts w:eastAsia="News Gothic MT" w:hAnsi="News Gothic MT" w:cs="News Gothic MT"/>
                    </w:rPr>
                    <w:t xml:space="preserve">Sample Size </w:t>
                  </w:r>
                </w:p>
              </w:tc>
              <w:tc>
                <w:tcPr>
                  <w:tcW w:w="4084" w:type="dxa"/>
                </w:tcPr>
                <w:p w14:paraId="21AF15E3" w14:textId="797F563D" w:rsidR="5A11E0E5" w:rsidRDefault="5A11E0E5">
                  <w:r w:rsidRPr="5A11E0E5">
                    <w:rPr>
                      <w:rFonts w:eastAsia="News Gothic MT" w:hAnsi="News Gothic MT" w:cs="News Gothic MT"/>
                    </w:rPr>
                    <w:t xml:space="preserve">The weighted sample size which the point estimate is based on   </w:t>
                  </w:r>
                </w:p>
              </w:tc>
              <w:tc>
                <w:tcPr>
                  <w:tcW w:w="2845" w:type="dxa"/>
                </w:tcPr>
                <w:p w14:paraId="2647761C" w14:textId="04ACCC9A"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1E95BC27" w14:textId="77777777" w:rsidTr="5A11E0E5">
              <w:trPr>
                <w:trHeight w:val="300"/>
              </w:trPr>
              <w:tc>
                <w:tcPr>
                  <w:tcW w:w="1715" w:type="dxa"/>
                </w:tcPr>
                <w:p w14:paraId="149D5ED4" w14:textId="42028376" w:rsidR="5A11E0E5" w:rsidRDefault="5A11E0E5">
                  <w:r w:rsidRPr="5A11E0E5">
                    <w:rPr>
                      <w:rFonts w:eastAsia="News Gothic MT" w:hAnsi="News Gothic MT" w:cs="News Gothic MT"/>
                    </w:rPr>
                    <w:t xml:space="preserve">Footnote </w:t>
                  </w:r>
                </w:p>
              </w:tc>
              <w:tc>
                <w:tcPr>
                  <w:tcW w:w="4084" w:type="dxa"/>
                </w:tcPr>
                <w:p w14:paraId="2DAF9944" w14:textId="42D829F0" w:rsidR="5A11E0E5" w:rsidRDefault="5A11E0E5">
                  <w:r w:rsidRPr="5A11E0E5">
                    <w:rPr>
                      <w:rFonts w:eastAsia="News Gothic MT" w:hAnsi="News Gothic MT" w:cs="News Gothic MT"/>
                    </w:rPr>
                    <w:t xml:space="preserve">A variety of notes that relate to the point estimates as follows:   </w:t>
                  </w:r>
                </w:p>
                <w:p w14:paraId="1BAD11E8" w14:textId="1CB37A46" w:rsidR="5A11E0E5" w:rsidRDefault="5A11E0E5">
                  <w:r w:rsidRPr="5A11E0E5">
                    <w:rPr>
                      <w:rFonts w:eastAsia="News Gothic MT" w:hAnsi="News Gothic MT" w:cs="News Gothic MT"/>
                    </w:rPr>
                    <w:t xml:space="preserve">a: Alternate definition (Numbered footnote contains details)   </w:t>
                  </w:r>
                </w:p>
                <w:p w14:paraId="59DEB312" w14:textId="75FCA4CC" w:rsidR="5A11E0E5" w:rsidRDefault="5A11E0E5" w:rsidP="5A11E0E5">
                  <w:r w:rsidRPr="5A11E0E5">
                    <w:rPr>
                      <w:rFonts w:eastAsia="News Gothic MT" w:hAnsi="News Gothic MT" w:cs="News Gothic MT"/>
                    </w:rPr>
                    <w:t xml:space="preserve"> b: Age-adjusted estimate   </w:t>
                  </w:r>
                </w:p>
                <w:p w14:paraId="5819D9A7" w14:textId="4F5ECD5B" w:rsidR="5A11E0E5" w:rsidRDefault="5A11E0E5" w:rsidP="5A11E0E5">
                  <w:r w:rsidRPr="5A11E0E5">
                    <w:rPr>
                      <w:rFonts w:eastAsia="News Gothic MT" w:hAnsi="News Gothic MT" w:cs="News Gothic MT"/>
                    </w:rPr>
                    <w:t xml:space="preserve"> c: Converted estimate   </w:t>
                  </w:r>
                </w:p>
                <w:p w14:paraId="755E2C85" w14:textId="6FF083C6" w:rsidR="5A11E0E5" w:rsidRDefault="5A11E0E5" w:rsidP="5A11E0E5">
                  <w:r w:rsidRPr="5A11E0E5">
                    <w:rPr>
                      <w:rFonts w:eastAsia="News Gothic MT" w:hAnsi="News Gothic MT" w:cs="News Gothic MT"/>
                    </w:rPr>
                    <w:t xml:space="preserve"> d: Adjusted National-Rural to National   </w:t>
                  </w:r>
                </w:p>
                <w:p w14:paraId="1054254F" w14:textId="73DC32CB" w:rsidR="5A11E0E5" w:rsidRDefault="5A11E0E5" w:rsidP="5A11E0E5">
                  <w:r w:rsidRPr="5A11E0E5">
                    <w:rPr>
                      <w:rFonts w:eastAsia="News Gothic MT" w:hAnsi="News Gothic MT" w:cs="News Gothic MT"/>
                    </w:rPr>
                    <w:t xml:space="preserve"> p: Age calculated using century month codes   </w:t>
                  </w:r>
                </w:p>
                <w:p w14:paraId="12C96DFF" w14:textId="552D6B9A" w:rsidR="5A11E0E5" w:rsidRDefault="5A11E0E5" w:rsidP="5A11E0E5">
                  <w:r w:rsidRPr="5A11E0E5">
                    <w:rPr>
                      <w:rFonts w:eastAsia="News Gothic MT" w:hAnsi="News Gothic MT" w:cs="News Gothic MT"/>
                    </w:rPr>
                    <w:t xml:space="preserve"> q: Oedema data were collected in the survey   </w:t>
                  </w:r>
                </w:p>
                <w:p w14:paraId="792E9AC6" w14:textId="505BF802" w:rsidR="5A11E0E5" w:rsidRDefault="5A11E0E5" w:rsidP="5A11E0E5">
                  <w:r w:rsidRPr="5A11E0E5">
                    <w:rPr>
                      <w:rFonts w:eastAsia="News Gothic MT" w:hAnsi="News Gothic MT" w:cs="News Gothic MT"/>
                    </w:rPr>
                    <w:t xml:space="preserve"> r: Height/length modality (standing/lying) was not collected   </w:t>
                  </w:r>
                </w:p>
                <w:p w14:paraId="2CF6551B" w14:textId="02E92698" w:rsidR="5A11E0E5" w:rsidRDefault="5A11E0E5" w:rsidP="5A11E0E5">
                  <w:proofErr w:type="gramStart"/>
                  <w:r w:rsidRPr="5A11E0E5">
                    <w:rPr>
                      <w:rFonts w:eastAsia="News Gothic MT" w:hAnsi="News Gothic MT" w:cs="News Gothic MT"/>
                    </w:rPr>
                    <w:t>s :</w:t>
                  </w:r>
                  <w:proofErr w:type="gramEnd"/>
                  <w:r w:rsidRPr="5A11E0E5">
                    <w:rPr>
                      <w:rFonts w:eastAsia="News Gothic MT" w:hAnsi="News Gothic MT" w:cs="News Gothic MT"/>
                    </w:rPr>
                    <w:t xml:space="preserve"> Oedema data was collected in the survey and not considered in the analysis   </w:t>
                  </w:r>
                </w:p>
                <w:p w14:paraId="372927D9" w14:textId="751150F2" w:rsidR="5A11E0E5" w:rsidRDefault="5A11E0E5" w:rsidP="5A11E0E5">
                  <w:proofErr w:type="gramStart"/>
                  <w:r w:rsidRPr="5A11E0E5">
                    <w:rPr>
                      <w:rFonts w:eastAsia="News Gothic MT" w:hAnsi="News Gothic MT" w:cs="News Gothic MT"/>
                    </w:rPr>
                    <w:t>y :</w:t>
                  </w:r>
                  <w:proofErr w:type="gramEnd"/>
                  <w:r w:rsidRPr="5A11E0E5">
                    <w:rPr>
                      <w:rFonts w:eastAsia="News Gothic MT" w:hAnsi="News Gothic MT" w:cs="News Gothic MT"/>
                    </w:rPr>
                    <w:t xml:space="preserve"> Unweighted sample size is less than 25, point estimate, lower limit and upper limit have been suppressed   </w:t>
                  </w:r>
                </w:p>
                <w:p w14:paraId="1F005212" w14:textId="192BF203" w:rsidR="5A11E0E5" w:rsidRDefault="5A11E0E5" w:rsidP="5A11E0E5">
                  <w:proofErr w:type="gramStart"/>
                  <w:r w:rsidRPr="5A11E0E5">
                    <w:rPr>
                      <w:rFonts w:eastAsia="News Gothic MT" w:hAnsi="News Gothic MT" w:cs="News Gothic MT"/>
                    </w:rPr>
                    <w:t>z :</w:t>
                  </w:r>
                  <w:proofErr w:type="gramEnd"/>
                  <w:r w:rsidRPr="5A11E0E5">
                    <w:rPr>
                      <w:rFonts w:eastAsia="News Gothic MT" w:hAnsi="News Gothic MT" w:cs="News Gothic MT"/>
                    </w:rPr>
                    <w:t xml:space="preserve"> Unweighted sample size is between 25 and 49    </w:t>
                  </w:r>
                </w:p>
                <w:p w14:paraId="3255325B" w14:textId="7A904BB5" w:rsidR="5A11E0E5" w:rsidRDefault="5A11E0E5" w:rsidP="5A11E0E5">
                  <w:pPr>
                    <w:rPr>
                      <w:rFonts w:eastAsia="News Gothic MT" w:hAnsi="News Gothic MT" w:cs="News Gothic MT"/>
                    </w:rPr>
                  </w:pPr>
                </w:p>
              </w:tc>
              <w:tc>
                <w:tcPr>
                  <w:tcW w:w="2845" w:type="dxa"/>
                </w:tcPr>
                <w:p w14:paraId="1C05AF7F" w14:textId="1A615636" w:rsidR="5A11E0E5" w:rsidRDefault="5A11E0E5" w:rsidP="5A11E0E5">
                  <w:r w:rsidRPr="5A11E0E5">
                    <w:t>Qualitative- Nominal</w:t>
                  </w:r>
                </w:p>
                <w:p w14:paraId="7E611627" w14:textId="10C7AAEE" w:rsidR="5A11E0E5" w:rsidRDefault="5A11E0E5" w:rsidP="5A11E0E5">
                  <w:pPr>
                    <w:rPr>
                      <w:rFonts w:eastAsia="News Gothic MT" w:hAnsi="News Gothic MT" w:cs="News Gothic MT"/>
                    </w:rPr>
                  </w:pPr>
                </w:p>
              </w:tc>
            </w:tr>
          </w:tbl>
          <w:p w14:paraId="3729353A" w14:textId="22B6AAA9" w:rsidR="5A11E0E5" w:rsidRDefault="5A11E0E5" w:rsidP="5A11E0E5"/>
        </w:tc>
      </w:tr>
    </w:tbl>
    <w:p w14:paraId="63203A59" w14:textId="1202A5A4" w:rsidR="5A11E0E5" w:rsidRDefault="5A11E0E5" w:rsidP="5A11E0E5"/>
    <w:p w14:paraId="6FD7BB7C" w14:textId="5B0250C4" w:rsidR="5A11E0E5" w:rsidRDefault="5A11E0E5" w:rsidP="5A11E0E5">
      <w:pPr>
        <w:pStyle w:val="Heading1"/>
        <w:jc w:val="center"/>
      </w:pPr>
    </w:p>
    <w:p w14:paraId="352A99D7" w14:textId="129BA42F" w:rsidR="5A11E0E5" w:rsidRDefault="5A11E0E5" w:rsidP="5A11E0E5"/>
    <w:tbl>
      <w:tblPr>
        <w:tblStyle w:val="TableGrid"/>
        <w:tblW w:w="0" w:type="auto"/>
        <w:tblLayout w:type="fixed"/>
        <w:tblLook w:val="06A0" w:firstRow="1" w:lastRow="0" w:firstColumn="1" w:lastColumn="0" w:noHBand="1" w:noVBand="1"/>
      </w:tblPr>
      <w:tblGrid>
        <w:gridCol w:w="2950"/>
        <w:gridCol w:w="2950"/>
        <w:gridCol w:w="2950"/>
      </w:tblGrid>
      <w:tr w:rsidR="5A11E0E5" w14:paraId="0323E3FB" w14:textId="77777777" w:rsidTr="5A11E0E5">
        <w:trPr>
          <w:trHeight w:val="300"/>
        </w:trPr>
        <w:tc>
          <w:tcPr>
            <w:tcW w:w="8850" w:type="dxa"/>
            <w:gridSpan w:val="3"/>
          </w:tcPr>
          <w:p w14:paraId="48D17FF2" w14:textId="3DC1F9BC" w:rsidR="5A11E0E5" w:rsidRDefault="00437A59" w:rsidP="00437A59">
            <w:pPr>
              <w:spacing w:after="0"/>
            </w:pPr>
            <w:r w:rsidRPr="00437A59">
              <w:rPr>
                <w:b/>
                <w:bCs/>
              </w:rPr>
              <w:t>Overweight</w:t>
            </w:r>
            <w:r>
              <w:t xml:space="preserve">: </w:t>
            </w:r>
            <w:r w:rsidRPr="00437A59">
              <w:t xml:space="preserve">Childhood </w:t>
            </w:r>
            <w:r w:rsidRPr="00437A59">
              <w:rPr>
                <w:b/>
                <w:bCs/>
              </w:rPr>
              <w:t>overweight</w:t>
            </w:r>
            <w:r w:rsidRPr="00437A59">
              <w:t xml:space="preserve"> occurs when children</w:t>
            </w:r>
            <w:r w:rsidRPr="00437A59">
              <w:t>’</w:t>
            </w:r>
            <w:r w:rsidRPr="00437A59">
              <w:t xml:space="preserve">s caloric intake from food and beverages exceeds their energy requirements. This form of malnutrition is driven by failing </w:t>
            </w:r>
            <w:r w:rsidRPr="00437A59">
              <w:lastRenderedPageBreak/>
              <w:t xml:space="preserve">food systems </w:t>
            </w:r>
            <w:r>
              <w:t>characterised</w:t>
            </w:r>
            <w:r w:rsidRPr="00437A59">
              <w:t xml:space="preserve"> by poor affordability and access to nutritious foods, the marketing of nutrient-poor ultra-processed foods and inadequate opportunities for physical activity.</w:t>
            </w:r>
          </w:p>
        </w:tc>
      </w:tr>
      <w:tr w:rsidR="5A11E0E5" w14:paraId="44BE5440" w14:textId="77777777" w:rsidTr="5A11E0E5">
        <w:trPr>
          <w:trHeight w:val="300"/>
        </w:trPr>
        <w:tc>
          <w:tcPr>
            <w:tcW w:w="8850" w:type="dxa"/>
            <w:gridSpan w:val="3"/>
          </w:tcPr>
          <w:p w14:paraId="31A9554F" w14:textId="616AF070" w:rsidR="5A11E0E5" w:rsidRDefault="5A11E0E5" w:rsidP="5A11E0E5">
            <w:r w:rsidRPr="5A11E0E5">
              <w:rPr>
                <w:b/>
                <w:bCs/>
              </w:rPr>
              <w:lastRenderedPageBreak/>
              <w:t>Table</w:t>
            </w:r>
            <w:r w:rsidRPr="5A11E0E5">
              <w:t>:</w:t>
            </w:r>
          </w:p>
          <w:p w14:paraId="04626BB9" w14:textId="5DC885AC" w:rsidR="5A11E0E5" w:rsidRDefault="5A11E0E5" w:rsidP="5A11E0E5">
            <w:pPr>
              <w:pStyle w:val="ListParagraph"/>
              <w:numPr>
                <w:ilvl w:val="0"/>
                <w:numId w:val="5"/>
              </w:numPr>
            </w:pPr>
            <w:r w:rsidRPr="5A11E0E5">
              <w:t xml:space="preserve"> </w:t>
            </w:r>
            <w:proofErr w:type="spellStart"/>
            <w:r w:rsidR="25556A42" w:rsidRPr="5A11E0E5">
              <w:t>UNICEF_Global_Databases_Overweight</w:t>
            </w:r>
            <w:proofErr w:type="spellEnd"/>
          </w:p>
        </w:tc>
      </w:tr>
      <w:tr w:rsidR="5A11E0E5" w14:paraId="3E64AD39" w14:textId="77777777" w:rsidTr="5A11E0E5">
        <w:trPr>
          <w:trHeight w:val="300"/>
        </w:trPr>
        <w:tc>
          <w:tcPr>
            <w:tcW w:w="2950" w:type="dxa"/>
          </w:tcPr>
          <w:p w14:paraId="732CF466" w14:textId="7AFA2DC9" w:rsidR="5A11E0E5" w:rsidRDefault="5A11E0E5" w:rsidP="5A11E0E5">
            <w:pPr>
              <w:rPr>
                <w:b/>
                <w:bCs/>
              </w:rPr>
            </w:pPr>
            <w:r w:rsidRPr="5A11E0E5">
              <w:rPr>
                <w:b/>
                <w:bCs/>
              </w:rPr>
              <w:t>Column Name</w:t>
            </w:r>
          </w:p>
        </w:tc>
        <w:tc>
          <w:tcPr>
            <w:tcW w:w="2950" w:type="dxa"/>
          </w:tcPr>
          <w:p w14:paraId="0795F8D3" w14:textId="24207268" w:rsidR="5A11E0E5" w:rsidRDefault="5A11E0E5" w:rsidP="5A11E0E5">
            <w:pPr>
              <w:rPr>
                <w:b/>
                <w:bCs/>
              </w:rPr>
            </w:pPr>
            <w:r w:rsidRPr="5A11E0E5">
              <w:rPr>
                <w:b/>
                <w:bCs/>
              </w:rPr>
              <w:t>Description</w:t>
            </w:r>
          </w:p>
        </w:tc>
        <w:tc>
          <w:tcPr>
            <w:tcW w:w="2950" w:type="dxa"/>
          </w:tcPr>
          <w:p w14:paraId="6DA39FBA" w14:textId="7C3B1A2B" w:rsidR="5A11E0E5" w:rsidRDefault="5A11E0E5" w:rsidP="5A11E0E5">
            <w:pPr>
              <w:rPr>
                <w:b/>
                <w:bCs/>
              </w:rPr>
            </w:pPr>
            <w:r w:rsidRPr="5A11E0E5">
              <w:rPr>
                <w:b/>
                <w:bCs/>
              </w:rPr>
              <w:t>Type</w:t>
            </w:r>
          </w:p>
        </w:tc>
      </w:tr>
      <w:tr w:rsidR="5A11E0E5" w14:paraId="222A7E17" w14:textId="77777777" w:rsidTr="5A11E0E5">
        <w:trPr>
          <w:trHeight w:val="300"/>
        </w:trPr>
        <w:tc>
          <w:tcPr>
            <w:tcW w:w="2950" w:type="dxa"/>
          </w:tcPr>
          <w:p w14:paraId="237300F4" w14:textId="31353055" w:rsidR="5A11E0E5" w:rsidRDefault="5A11E0E5" w:rsidP="5A11E0E5">
            <w:r w:rsidRPr="5A11E0E5">
              <w:t>ISO</w:t>
            </w:r>
          </w:p>
        </w:tc>
        <w:tc>
          <w:tcPr>
            <w:tcW w:w="2950" w:type="dxa"/>
          </w:tcPr>
          <w:p w14:paraId="7320BDDB" w14:textId="3431BCE7" w:rsidR="5A11E0E5" w:rsidRDefault="5A11E0E5" w:rsidP="5A11E0E5">
            <w:r w:rsidRPr="5A11E0E5">
              <w:t>Three-digit alphabetical codes International Standard ISO 3166-1 assigned by the International Organization for Standardization (ISO).</w:t>
            </w:r>
          </w:p>
          <w:p w14:paraId="713E4633" w14:textId="66C9D164" w:rsidR="5A11E0E5" w:rsidRDefault="5A11E0E5" w:rsidP="5A11E0E5">
            <w:r w:rsidRPr="5A11E0E5">
              <w:t>thttp://www.iso.org/iso/home/standards/country_codes</w:t>
            </w:r>
          </w:p>
        </w:tc>
        <w:tc>
          <w:tcPr>
            <w:tcW w:w="2950" w:type="dxa"/>
          </w:tcPr>
          <w:p w14:paraId="6FD2DA1A" w14:textId="29765263" w:rsidR="5A11E0E5" w:rsidRDefault="5A11E0E5" w:rsidP="5A11E0E5">
            <w:proofErr w:type="gramStart"/>
            <w:r w:rsidRPr="5A11E0E5">
              <w:t>Characters(</w:t>
            </w:r>
            <w:proofErr w:type="gramEnd"/>
            <w:r w:rsidRPr="5A11E0E5">
              <w:t>3),Qualitative- Nominal</w:t>
            </w:r>
          </w:p>
        </w:tc>
      </w:tr>
      <w:tr w:rsidR="5A11E0E5" w14:paraId="6ACBE489" w14:textId="77777777" w:rsidTr="5A11E0E5">
        <w:trPr>
          <w:trHeight w:val="300"/>
        </w:trPr>
        <w:tc>
          <w:tcPr>
            <w:tcW w:w="2950" w:type="dxa"/>
          </w:tcPr>
          <w:p w14:paraId="627FACAE" w14:textId="5F0F7E47" w:rsidR="5A11E0E5" w:rsidRDefault="5A11E0E5" w:rsidP="5A11E0E5">
            <w:r w:rsidRPr="5A11E0E5">
              <w:t>Countries and areas</w:t>
            </w:r>
          </w:p>
        </w:tc>
        <w:tc>
          <w:tcPr>
            <w:tcW w:w="2950" w:type="dxa"/>
          </w:tcPr>
          <w:p w14:paraId="440F3161" w14:textId="192FC13A" w:rsidR="5A11E0E5" w:rsidRDefault="5A11E0E5" w:rsidP="5A11E0E5">
            <w:pPr>
              <w:spacing w:line="259" w:lineRule="auto"/>
            </w:pPr>
            <w:r w:rsidRPr="5A11E0E5">
              <w:t>The UNICEF Global databases contain a set of 202 countries as reported on through the State of the World's Children Statistical Annex 2023</w:t>
            </w:r>
          </w:p>
        </w:tc>
        <w:tc>
          <w:tcPr>
            <w:tcW w:w="2950" w:type="dxa"/>
          </w:tcPr>
          <w:p w14:paraId="3C20C762" w14:textId="3D555DF9" w:rsidR="5A11E0E5" w:rsidRDefault="5A11E0E5" w:rsidP="5A11E0E5">
            <w:proofErr w:type="gramStart"/>
            <w:r w:rsidRPr="5A11E0E5">
              <w:t>Characters(</w:t>
            </w:r>
            <w:proofErr w:type="gramEnd"/>
            <w:r w:rsidRPr="5A11E0E5">
              <w:t>20),</w:t>
            </w:r>
          </w:p>
          <w:p w14:paraId="1B86BDE9" w14:textId="1A615636" w:rsidR="5A11E0E5" w:rsidRDefault="5A11E0E5" w:rsidP="5A11E0E5">
            <w:r w:rsidRPr="5A11E0E5">
              <w:t>Qualitative- Nominal</w:t>
            </w:r>
          </w:p>
          <w:p w14:paraId="3D6D58D3" w14:textId="652C050D" w:rsidR="5A11E0E5" w:rsidRDefault="5A11E0E5" w:rsidP="5A11E0E5"/>
        </w:tc>
      </w:tr>
      <w:tr w:rsidR="5A11E0E5" w14:paraId="11137970" w14:textId="77777777" w:rsidTr="5A11E0E5">
        <w:trPr>
          <w:trHeight w:val="300"/>
        </w:trPr>
        <w:tc>
          <w:tcPr>
            <w:tcW w:w="2950" w:type="dxa"/>
          </w:tcPr>
          <w:p w14:paraId="5F6A070B" w14:textId="223FB555" w:rsidR="5A11E0E5" w:rsidRDefault="5A11E0E5" w:rsidP="5A11E0E5">
            <w:r w:rsidRPr="5A11E0E5">
              <w:t>UNICEF Regions</w:t>
            </w:r>
          </w:p>
        </w:tc>
        <w:tc>
          <w:tcPr>
            <w:tcW w:w="2950" w:type="dxa"/>
          </w:tcPr>
          <w:p w14:paraId="2B0BFE2A" w14:textId="20B16567" w:rsidR="5A11E0E5" w:rsidRDefault="5A11E0E5" w:rsidP="5A11E0E5">
            <w:r w:rsidRPr="5A11E0E5">
              <w:t xml:space="preserve">EAP: East Asia and the Pacific </w:t>
            </w:r>
          </w:p>
          <w:p w14:paraId="61F889AC" w14:textId="2163F269" w:rsidR="5A11E0E5" w:rsidRDefault="5A11E0E5" w:rsidP="5A11E0E5">
            <w:r w:rsidRPr="5A11E0E5">
              <w:t xml:space="preserve">EECA: Eastern Europe and Central Asia </w:t>
            </w:r>
          </w:p>
          <w:p w14:paraId="5A917779" w14:textId="049F5A5E" w:rsidR="5A11E0E5" w:rsidRDefault="5A11E0E5" w:rsidP="5A11E0E5">
            <w:r w:rsidRPr="5A11E0E5">
              <w:t xml:space="preserve">ESA: East and Southern Africa </w:t>
            </w:r>
          </w:p>
          <w:p w14:paraId="64968277" w14:textId="2B08E82A" w:rsidR="5A11E0E5" w:rsidRDefault="5A11E0E5" w:rsidP="5A11E0E5">
            <w:r w:rsidRPr="5A11E0E5">
              <w:t xml:space="preserve">LAC: Latin America and the Caribbean </w:t>
            </w:r>
          </w:p>
          <w:p w14:paraId="48CAE0E1" w14:textId="2DDAB247" w:rsidR="5A11E0E5" w:rsidRDefault="5A11E0E5" w:rsidP="5A11E0E5">
            <w:r w:rsidRPr="5A11E0E5">
              <w:t xml:space="preserve">MENA: Middle East and North Africa </w:t>
            </w:r>
          </w:p>
          <w:p w14:paraId="579D8D1D" w14:textId="58F7D8A5" w:rsidR="5A11E0E5" w:rsidRDefault="5A11E0E5" w:rsidP="5A11E0E5">
            <w:proofErr w:type="gramStart"/>
            <w:r w:rsidRPr="5A11E0E5">
              <w:t>NA :</w:t>
            </w:r>
            <w:proofErr w:type="gramEnd"/>
            <w:r w:rsidRPr="5A11E0E5">
              <w:t xml:space="preserve"> North America </w:t>
            </w:r>
          </w:p>
          <w:p w14:paraId="3FD25551" w14:textId="106C953E" w:rsidR="5A11E0E5" w:rsidRDefault="5A11E0E5" w:rsidP="5A11E0E5">
            <w:proofErr w:type="gramStart"/>
            <w:r w:rsidRPr="5A11E0E5">
              <w:t>SA :</w:t>
            </w:r>
            <w:proofErr w:type="gramEnd"/>
            <w:r w:rsidRPr="5A11E0E5">
              <w:t xml:space="preserve"> South Asia </w:t>
            </w:r>
          </w:p>
          <w:p w14:paraId="3E820A39" w14:textId="21C7E35A" w:rsidR="5A11E0E5" w:rsidRDefault="5A11E0E5" w:rsidP="5A11E0E5">
            <w:r w:rsidRPr="5A11E0E5">
              <w:t xml:space="preserve">WCA: West and Central Africa </w:t>
            </w:r>
          </w:p>
          <w:p w14:paraId="2D44C7DC" w14:textId="567DE562" w:rsidR="5A11E0E5" w:rsidRDefault="5A11E0E5" w:rsidP="5A11E0E5">
            <w:r w:rsidRPr="5A11E0E5">
              <w:t>WE: Western Europe</w:t>
            </w:r>
          </w:p>
        </w:tc>
        <w:tc>
          <w:tcPr>
            <w:tcW w:w="2950" w:type="dxa"/>
          </w:tcPr>
          <w:p w14:paraId="08DA460D" w14:textId="0739CAD3" w:rsidR="5A11E0E5" w:rsidRDefault="5A11E0E5" w:rsidP="5A11E0E5">
            <w:proofErr w:type="gramStart"/>
            <w:r w:rsidRPr="5A11E0E5">
              <w:t>Characters(</w:t>
            </w:r>
            <w:proofErr w:type="gramEnd"/>
            <w:r w:rsidRPr="5A11E0E5">
              <w:t>4),</w:t>
            </w:r>
          </w:p>
          <w:p w14:paraId="78733CB6" w14:textId="1A615636" w:rsidR="5A11E0E5" w:rsidRDefault="5A11E0E5" w:rsidP="5A11E0E5">
            <w:r w:rsidRPr="5A11E0E5">
              <w:t>Qualitative- Nominal</w:t>
            </w:r>
          </w:p>
          <w:p w14:paraId="0007E9B5" w14:textId="15E23944" w:rsidR="5A11E0E5" w:rsidRDefault="5A11E0E5" w:rsidP="5A11E0E5"/>
        </w:tc>
      </w:tr>
      <w:tr w:rsidR="5A11E0E5" w14:paraId="0ED08D0A" w14:textId="77777777" w:rsidTr="5A11E0E5">
        <w:trPr>
          <w:trHeight w:val="300"/>
        </w:trPr>
        <w:tc>
          <w:tcPr>
            <w:tcW w:w="2950" w:type="dxa"/>
          </w:tcPr>
          <w:p w14:paraId="5DDF5F79" w14:textId="4E7B8A64" w:rsidR="5A11E0E5" w:rsidRDefault="5A11E0E5" w:rsidP="5A11E0E5">
            <w:r w:rsidRPr="5A11E0E5">
              <w:t>UN Regions</w:t>
            </w:r>
            <w:r>
              <w:tab/>
            </w:r>
          </w:p>
        </w:tc>
        <w:tc>
          <w:tcPr>
            <w:tcW w:w="2950" w:type="dxa"/>
          </w:tcPr>
          <w:p w14:paraId="561BE301" w14:textId="61C5565E" w:rsidR="5A11E0E5" w:rsidRDefault="5A11E0E5" w:rsidP="5A11E0E5"/>
        </w:tc>
        <w:tc>
          <w:tcPr>
            <w:tcW w:w="2950" w:type="dxa"/>
          </w:tcPr>
          <w:p w14:paraId="0A301C03" w14:textId="0739CAD3" w:rsidR="5A11E0E5" w:rsidRDefault="5A11E0E5" w:rsidP="5A11E0E5">
            <w:proofErr w:type="gramStart"/>
            <w:r w:rsidRPr="5A11E0E5">
              <w:t>Characters(</w:t>
            </w:r>
            <w:proofErr w:type="gramEnd"/>
            <w:r w:rsidRPr="5A11E0E5">
              <w:t>4),</w:t>
            </w:r>
          </w:p>
          <w:p w14:paraId="7480419C" w14:textId="1A615636" w:rsidR="5A11E0E5" w:rsidRDefault="5A11E0E5" w:rsidP="5A11E0E5">
            <w:r w:rsidRPr="5A11E0E5">
              <w:lastRenderedPageBreak/>
              <w:t>Qualitative- Nominal</w:t>
            </w:r>
          </w:p>
          <w:p w14:paraId="64B5F9DC" w14:textId="7118AAB5" w:rsidR="5A11E0E5" w:rsidRDefault="5A11E0E5" w:rsidP="5A11E0E5"/>
        </w:tc>
      </w:tr>
      <w:tr w:rsidR="5A11E0E5" w14:paraId="156DF3A4" w14:textId="77777777" w:rsidTr="5A11E0E5">
        <w:trPr>
          <w:trHeight w:val="585"/>
        </w:trPr>
        <w:tc>
          <w:tcPr>
            <w:tcW w:w="2950" w:type="dxa"/>
          </w:tcPr>
          <w:p w14:paraId="3B0DF171" w14:textId="13C47F4F" w:rsidR="5A11E0E5" w:rsidRDefault="5A11E0E5" w:rsidP="5A11E0E5">
            <w:r w:rsidRPr="5A11E0E5">
              <w:lastRenderedPageBreak/>
              <w:t xml:space="preserve">WHO </w:t>
            </w:r>
            <w:proofErr w:type="spellStart"/>
            <w:r w:rsidRPr="5A11E0E5">
              <w:t>Regionns</w:t>
            </w:r>
            <w:proofErr w:type="spellEnd"/>
          </w:p>
        </w:tc>
        <w:tc>
          <w:tcPr>
            <w:tcW w:w="2950" w:type="dxa"/>
          </w:tcPr>
          <w:p w14:paraId="47931E36" w14:textId="3F6B5C65" w:rsidR="5A11E0E5" w:rsidRDefault="5A11E0E5" w:rsidP="5A11E0E5"/>
        </w:tc>
        <w:tc>
          <w:tcPr>
            <w:tcW w:w="2950" w:type="dxa"/>
          </w:tcPr>
          <w:p w14:paraId="30D09E35" w14:textId="0739CAD3" w:rsidR="5A11E0E5" w:rsidRDefault="5A11E0E5" w:rsidP="5A11E0E5">
            <w:proofErr w:type="gramStart"/>
            <w:r w:rsidRPr="5A11E0E5">
              <w:t>Characters(</w:t>
            </w:r>
            <w:proofErr w:type="gramEnd"/>
            <w:r w:rsidRPr="5A11E0E5">
              <w:t>4),</w:t>
            </w:r>
          </w:p>
          <w:p w14:paraId="323ABF09" w14:textId="1A615636" w:rsidR="5A11E0E5" w:rsidRDefault="5A11E0E5" w:rsidP="5A11E0E5">
            <w:r w:rsidRPr="5A11E0E5">
              <w:t>Qualitative- Nominal</w:t>
            </w:r>
          </w:p>
          <w:p w14:paraId="71474F9B" w14:textId="52E548AD" w:rsidR="5A11E0E5" w:rsidRDefault="5A11E0E5" w:rsidP="5A11E0E5"/>
        </w:tc>
      </w:tr>
      <w:tr w:rsidR="5A11E0E5" w14:paraId="58BB4456" w14:textId="77777777" w:rsidTr="5A11E0E5">
        <w:trPr>
          <w:trHeight w:val="300"/>
        </w:trPr>
        <w:tc>
          <w:tcPr>
            <w:tcW w:w="2950" w:type="dxa"/>
          </w:tcPr>
          <w:p w14:paraId="0830DD72" w14:textId="6FC268FC" w:rsidR="5A11E0E5" w:rsidRDefault="5A11E0E5" w:rsidP="5A11E0E5">
            <w:r w:rsidRPr="5A11E0E5">
              <w:t>World Bank Income Groups</w:t>
            </w:r>
          </w:p>
        </w:tc>
        <w:tc>
          <w:tcPr>
            <w:tcW w:w="2950" w:type="dxa"/>
          </w:tcPr>
          <w:p w14:paraId="759DE9BD" w14:textId="7BF46A02" w:rsidR="5A11E0E5" w:rsidRDefault="5A11E0E5" w:rsidP="5A11E0E5"/>
        </w:tc>
        <w:tc>
          <w:tcPr>
            <w:tcW w:w="2950" w:type="dxa"/>
          </w:tcPr>
          <w:p w14:paraId="7C257AA8" w14:textId="0739CAD3" w:rsidR="5A11E0E5" w:rsidRDefault="5A11E0E5" w:rsidP="5A11E0E5">
            <w:proofErr w:type="gramStart"/>
            <w:r w:rsidRPr="5A11E0E5">
              <w:t>Characters(</w:t>
            </w:r>
            <w:proofErr w:type="gramEnd"/>
            <w:r w:rsidRPr="5A11E0E5">
              <w:t>4),</w:t>
            </w:r>
          </w:p>
          <w:p w14:paraId="64148819" w14:textId="1A615636" w:rsidR="5A11E0E5" w:rsidRDefault="5A11E0E5" w:rsidP="5A11E0E5">
            <w:r w:rsidRPr="5A11E0E5">
              <w:t>Qualitative- Nominal</w:t>
            </w:r>
          </w:p>
          <w:p w14:paraId="2ACE2BA1" w14:textId="443BE9F7" w:rsidR="5A11E0E5" w:rsidRDefault="5A11E0E5" w:rsidP="5A11E0E5"/>
        </w:tc>
      </w:tr>
      <w:tr w:rsidR="5A11E0E5" w14:paraId="17E3CD65" w14:textId="77777777" w:rsidTr="5A11E0E5">
        <w:trPr>
          <w:trHeight w:val="300"/>
        </w:trPr>
        <w:tc>
          <w:tcPr>
            <w:tcW w:w="2950" w:type="dxa"/>
          </w:tcPr>
          <w:p w14:paraId="329C4889" w14:textId="54A5684E" w:rsidR="5A11E0E5" w:rsidRDefault="5A11E0E5" w:rsidP="5A11E0E5">
            <w:r w:rsidRPr="5A11E0E5">
              <w:t>Survey Years</w:t>
            </w:r>
          </w:p>
        </w:tc>
        <w:tc>
          <w:tcPr>
            <w:tcW w:w="2950" w:type="dxa"/>
          </w:tcPr>
          <w:p w14:paraId="38C63060" w14:textId="554CCD46" w:rsidR="5A11E0E5" w:rsidRDefault="5A11E0E5" w:rsidP="5A11E0E5">
            <w:pPr>
              <w:spacing w:line="259" w:lineRule="auto"/>
            </w:pPr>
            <w:r w:rsidRPr="5A11E0E5">
              <w:t>Represents the year(s) in which the data collection (</w:t>
            </w:r>
            <w:proofErr w:type="gramStart"/>
            <w:r w:rsidRPr="5A11E0E5">
              <w:t>e.g.</w:t>
            </w:r>
            <w:proofErr w:type="gramEnd"/>
            <w:r w:rsidRPr="5A11E0E5">
              <w:t xml:space="preserve"> survey interviews) took place</w:t>
            </w:r>
          </w:p>
        </w:tc>
        <w:tc>
          <w:tcPr>
            <w:tcW w:w="2950" w:type="dxa"/>
          </w:tcPr>
          <w:p w14:paraId="645414F1" w14:textId="46886FF6" w:rsidR="5A11E0E5" w:rsidRDefault="5A11E0E5" w:rsidP="5A11E0E5">
            <w:r w:rsidRPr="5A11E0E5">
              <w:t>Character</w:t>
            </w:r>
          </w:p>
          <w:p w14:paraId="7822BD8A" w14:textId="478FDC26" w:rsidR="5A11E0E5" w:rsidRDefault="5A11E0E5" w:rsidP="5A11E0E5">
            <w:r w:rsidRPr="5A11E0E5">
              <w:t>Qualitative - Ordinal</w:t>
            </w:r>
          </w:p>
        </w:tc>
      </w:tr>
      <w:tr w:rsidR="5A11E0E5" w14:paraId="6732DE63" w14:textId="77777777" w:rsidTr="5A11E0E5">
        <w:trPr>
          <w:trHeight w:val="587"/>
        </w:trPr>
        <w:tc>
          <w:tcPr>
            <w:tcW w:w="2950" w:type="dxa"/>
          </w:tcPr>
          <w:p w14:paraId="05CCCFC7" w14:textId="1F20941A" w:rsidR="5A11E0E5" w:rsidRDefault="5A11E0E5" w:rsidP="5A11E0E5">
            <w:r w:rsidRPr="5A11E0E5">
              <w:t>Year</w:t>
            </w:r>
          </w:p>
        </w:tc>
        <w:tc>
          <w:tcPr>
            <w:tcW w:w="2950" w:type="dxa"/>
          </w:tcPr>
          <w:p w14:paraId="6B5EA13F" w14:textId="13090909" w:rsidR="5A11E0E5" w:rsidRDefault="5A11E0E5" w:rsidP="5A11E0E5">
            <w:r w:rsidRPr="5A11E0E5">
              <w:t xml:space="preserve">Year assigned to each survey </w:t>
            </w:r>
          </w:p>
        </w:tc>
        <w:tc>
          <w:tcPr>
            <w:tcW w:w="2950" w:type="dxa"/>
          </w:tcPr>
          <w:p w14:paraId="55947738" w14:textId="646C51A9" w:rsidR="5A11E0E5" w:rsidRDefault="5A11E0E5" w:rsidP="5A11E0E5">
            <w:r w:rsidRPr="5A11E0E5">
              <w:t>Number</w:t>
            </w:r>
          </w:p>
          <w:p w14:paraId="50448B15" w14:textId="6093A73B" w:rsidR="5A11E0E5" w:rsidRDefault="5A11E0E5" w:rsidP="5A11E0E5">
            <w:r w:rsidRPr="5A11E0E5">
              <w:t>Quantitative-Continuous</w:t>
            </w:r>
          </w:p>
          <w:p w14:paraId="44D68E92" w14:textId="5220A402" w:rsidR="45324EEA" w:rsidRDefault="45324EEA" w:rsidP="5A11E0E5">
            <w:r w:rsidRPr="5A11E0E5">
              <w:t>Time variant</w:t>
            </w:r>
          </w:p>
          <w:p w14:paraId="525FDE78" w14:textId="5433104E" w:rsidR="5A11E0E5" w:rsidRDefault="5A11E0E5" w:rsidP="5A11E0E5"/>
        </w:tc>
      </w:tr>
      <w:tr w:rsidR="5A11E0E5" w14:paraId="2AA0C4F8" w14:textId="77777777" w:rsidTr="5A11E0E5">
        <w:trPr>
          <w:trHeight w:val="300"/>
        </w:trPr>
        <w:tc>
          <w:tcPr>
            <w:tcW w:w="2950" w:type="dxa"/>
          </w:tcPr>
          <w:p w14:paraId="7ECA670B" w14:textId="3EFA63C5" w:rsidR="5A11E0E5" w:rsidRDefault="5A11E0E5" w:rsidP="5A11E0E5">
            <w:r w:rsidRPr="5A11E0E5">
              <w:t>Short Source</w:t>
            </w:r>
          </w:p>
        </w:tc>
        <w:tc>
          <w:tcPr>
            <w:tcW w:w="2950" w:type="dxa"/>
          </w:tcPr>
          <w:p w14:paraId="5C09047E" w14:textId="7071CC50" w:rsidR="5A11E0E5" w:rsidRDefault="5A11E0E5" w:rsidP="5A11E0E5">
            <w:r w:rsidRPr="5A11E0E5">
              <w:t xml:space="preserve">Short source for major survey types. </w:t>
            </w:r>
          </w:p>
          <w:p w14:paraId="0E5D0DB8" w14:textId="0819424C" w:rsidR="5A11E0E5" w:rsidRDefault="5A11E0E5" w:rsidP="5A11E0E5">
            <w:r w:rsidRPr="5A11E0E5">
              <w:t>Demographic and Health Survey (from the official Demographic and Health Survey Programme available at https://dhsprogram.com/)</w:t>
            </w:r>
          </w:p>
        </w:tc>
        <w:tc>
          <w:tcPr>
            <w:tcW w:w="2950" w:type="dxa"/>
          </w:tcPr>
          <w:p w14:paraId="73D0110F" w14:textId="490873EE" w:rsidR="5A11E0E5" w:rsidRDefault="5A11E0E5" w:rsidP="5A11E0E5">
            <w:r w:rsidRPr="5A11E0E5">
              <w:t>Characters</w:t>
            </w:r>
          </w:p>
          <w:p w14:paraId="2B524FB0" w14:textId="657DD1F9" w:rsidR="5A11E0E5" w:rsidRDefault="5A11E0E5" w:rsidP="5A11E0E5"/>
        </w:tc>
      </w:tr>
      <w:tr w:rsidR="5A11E0E5" w14:paraId="75104C64" w14:textId="77777777" w:rsidTr="5A11E0E5">
        <w:trPr>
          <w:trHeight w:val="300"/>
        </w:trPr>
        <w:tc>
          <w:tcPr>
            <w:tcW w:w="2950" w:type="dxa"/>
          </w:tcPr>
          <w:p w14:paraId="1386B91C" w14:textId="6A212E67" w:rsidR="5A11E0E5" w:rsidRDefault="5A11E0E5" w:rsidP="5A11E0E5">
            <w:r w:rsidRPr="5A11E0E5">
              <w:t>Full Source Title</w:t>
            </w:r>
          </w:p>
        </w:tc>
        <w:tc>
          <w:tcPr>
            <w:tcW w:w="2950" w:type="dxa"/>
          </w:tcPr>
          <w:p w14:paraId="11DD50C1" w14:textId="2657708E" w:rsidR="5A11E0E5" w:rsidRDefault="5A11E0E5" w:rsidP="5A11E0E5"/>
        </w:tc>
        <w:tc>
          <w:tcPr>
            <w:tcW w:w="2950" w:type="dxa"/>
          </w:tcPr>
          <w:p w14:paraId="2D6803B2" w14:textId="5E5D6C9F" w:rsidR="5A11E0E5" w:rsidRDefault="5A11E0E5" w:rsidP="5A11E0E5">
            <w:r w:rsidRPr="5A11E0E5">
              <w:t>Characters</w:t>
            </w:r>
          </w:p>
        </w:tc>
      </w:tr>
      <w:tr w:rsidR="5A11E0E5" w14:paraId="47625F38" w14:textId="77777777" w:rsidTr="5A11E0E5">
        <w:trPr>
          <w:trHeight w:val="300"/>
        </w:trPr>
        <w:tc>
          <w:tcPr>
            <w:tcW w:w="2950" w:type="dxa"/>
          </w:tcPr>
          <w:p w14:paraId="522BE226" w14:textId="494D56F9" w:rsidR="5A11E0E5" w:rsidRDefault="5A11E0E5" w:rsidP="5A11E0E5">
            <w:r w:rsidRPr="5A11E0E5">
              <w:t>Latest Estimate</w:t>
            </w:r>
            <w:r>
              <w:tab/>
            </w:r>
          </w:p>
        </w:tc>
        <w:tc>
          <w:tcPr>
            <w:tcW w:w="2950" w:type="dxa"/>
          </w:tcPr>
          <w:p w14:paraId="5EA99CAC" w14:textId="72631973" w:rsidR="5A11E0E5" w:rsidRDefault="5A11E0E5" w:rsidP="5A11E0E5"/>
        </w:tc>
        <w:tc>
          <w:tcPr>
            <w:tcW w:w="2950" w:type="dxa"/>
          </w:tcPr>
          <w:p w14:paraId="5A450AB6" w14:textId="2E356BDB" w:rsidR="5A11E0E5" w:rsidRDefault="5A11E0E5" w:rsidP="5A11E0E5">
            <w:r w:rsidRPr="5A11E0E5">
              <w:t>Characters</w:t>
            </w:r>
          </w:p>
        </w:tc>
      </w:tr>
      <w:tr w:rsidR="5A11E0E5" w14:paraId="7BC00856" w14:textId="77777777" w:rsidTr="5A11E0E5">
        <w:trPr>
          <w:trHeight w:val="585"/>
        </w:trPr>
        <w:tc>
          <w:tcPr>
            <w:tcW w:w="2950" w:type="dxa"/>
          </w:tcPr>
          <w:p w14:paraId="55B58A11" w14:textId="513EBB70" w:rsidR="5A11E0E5" w:rsidRDefault="5A11E0E5" w:rsidP="5A11E0E5">
            <w:r w:rsidRPr="5A11E0E5">
              <w:t>Estimate Type</w:t>
            </w:r>
          </w:p>
        </w:tc>
        <w:tc>
          <w:tcPr>
            <w:tcW w:w="2950" w:type="dxa"/>
          </w:tcPr>
          <w:p w14:paraId="697E2347" w14:textId="5D7DD53F" w:rsidR="5A11E0E5" w:rsidRDefault="5A11E0E5" w:rsidP="5A11E0E5">
            <w:r w:rsidRPr="5A11E0E5">
              <w:t xml:space="preserve">The source of the estimate, whether as reported, </w:t>
            </w:r>
            <w:proofErr w:type="spellStart"/>
            <w:r w:rsidRPr="5A11E0E5">
              <w:t>reanalyzed</w:t>
            </w:r>
            <w:proofErr w:type="spellEnd"/>
            <w:r w:rsidRPr="5A11E0E5">
              <w:t>, etc.</w:t>
            </w:r>
          </w:p>
          <w:p w14:paraId="61968D72" w14:textId="2B978C9A" w:rsidR="5A11E0E5" w:rsidRDefault="5A11E0E5" w:rsidP="5A11E0E5">
            <w:proofErr w:type="spellStart"/>
            <w:proofErr w:type="gramStart"/>
            <w:r w:rsidRPr="5A11E0E5">
              <w:t>Reanalyzed</w:t>
            </w:r>
            <w:proofErr w:type="spellEnd"/>
            <w:r w:rsidRPr="5A11E0E5">
              <w:t xml:space="preserve"> :</w:t>
            </w:r>
            <w:proofErr w:type="gramEnd"/>
            <w:r w:rsidRPr="5A11E0E5">
              <w:t xml:space="preserve"> Dataset has been obtained, standardized and </w:t>
            </w:r>
            <w:proofErr w:type="spellStart"/>
            <w:r w:rsidRPr="5A11E0E5">
              <w:t>reanalyzed</w:t>
            </w:r>
            <w:proofErr w:type="spellEnd"/>
            <w:r w:rsidRPr="5A11E0E5">
              <w:t xml:space="preserve"> to conform to the definition. Lower and Upper Confidence limits are </w:t>
            </w:r>
            <w:r w:rsidRPr="5A11E0E5">
              <w:lastRenderedPageBreak/>
              <w:t xml:space="preserve">based on a 95% confidence level </w:t>
            </w:r>
          </w:p>
          <w:p w14:paraId="727BCB22" w14:textId="27249F0F" w:rsidR="5A11E0E5" w:rsidRDefault="5A11E0E5" w:rsidP="5A11E0E5">
            <w:r w:rsidRPr="5A11E0E5">
              <w:t xml:space="preserve"> External </w:t>
            </w:r>
            <w:proofErr w:type="gramStart"/>
            <w:r w:rsidRPr="5A11E0E5">
              <w:t>Reanalysis :</w:t>
            </w:r>
            <w:proofErr w:type="gramEnd"/>
            <w:r w:rsidRPr="5A11E0E5">
              <w:t xml:space="preserve"> Dataset </w:t>
            </w:r>
            <w:proofErr w:type="spellStart"/>
            <w:r w:rsidRPr="5A11E0E5">
              <w:t>reanalyzed</w:t>
            </w:r>
            <w:proofErr w:type="spellEnd"/>
            <w:r w:rsidRPr="5A11E0E5">
              <w:t xml:space="preserve"> by external partners </w:t>
            </w:r>
          </w:p>
          <w:p w14:paraId="6A57A4E4" w14:textId="11DB31CC" w:rsidR="5A11E0E5" w:rsidRDefault="5A11E0E5" w:rsidP="5A11E0E5">
            <w:r w:rsidRPr="5A11E0E5">
              <w:t xml:space="preserve"> Reported: Point Estimate, and when available, other information including sample size, Lower and Upper Confidence limits, are based on results from report.</w:t>
            </w:r>
          </w:p>
        </w:tc>
        <w:tc>
          <w:tcPr>
            <w:tcW w:w="2950" w:type="dxa"/>
          </w:tcPr>
          <w:p w14:paraId="58922E48" w14:textId="58062B33" w:rsidR="5A11E0E5" w:rsidRDefault="5A11E0E5" w:rsidP="5A11E0E5">
            <w:r w:rsidRPr="5A11E0E5">
              <w:lastRenderedPageBreak/>
              <w:t>Characters</w:t>
            </w:r>
          </w:p>
          <w:p w14:paraId="7B0CAE66" w14:textId="1A615636" w:rsidR="5A11E0E5" w:rsidRDefault="5A11E0E5" w:rsidP="5A11E0E5">
            <w:r w:rsidRPr="5A11E0E5">
              <w:t>Qualitative- Nominal</w:t>
            </w:r>
          </w:p>
          <w:p w14:paraId="7874755B" w14:textId="7FC1D7C2" w:rsidR="5A11E0E5" w:rsidRDefault="5A11E0E5" w:rsidP="5A11E0E5"/>
        </w:tc>
      </w:tr>
      <w:tr w:rsidR="5A11E0E5" w14:paraId="3C309918" w14:textId="77777777" w:rsidTr="5A11E0E5">
        <w:trPr>
          <w:trHeight w:val="585"/>
        </w:trPr>
        <w:tc>
          <w:tcPr>
            <w:tcW w:w="8850" w:type="dxa"/>
            <w:gridSpan w:val="3"/>
          </w:tcPr>
          <w:p w14:paraId="30B7CE06" w14:textId="2E36B08E" w:rsidR="5A11E0E5" w:rsidRDefault="5A11E0E5" w:rsidP="5A11E0E5">
            <w:r w:rsidRPr="5A11E0E5">
              <w:t xml:space="preserve">National, Sex, </w:t>
            </w:r>
            <w:proofErr w:type="gramStart"/>
            <w:r w:rsidRPr="5A11E0E5">
              <w:t>Residence ,</w:t>
            </w:r>
            <w:proofErr w:type="gramEnd"/>
            <w:r w:rsidRPr="5A11E0E5">
              <w:t xml:space="preserve"> Age Group , Wealth Quintile Wealth Quintile Grouping, Mother's Education, Area / Wealth Quintile, Area / Wealth Quintile Grouping Sex / Age Group .Subnational Region: </w:t>
            </w:r>
          </w:p>
          <w:p w14:paraId="2E813789" w14:textId="2D6204C3" w:rsidR="5A11E0E5" w:rsidRDefault="5A11E0E5" w:rsidP="5A11E0E5">
            <w:r w:rsidRPr="5A11E0E5">
              <w:t xml:space="preserve">The above column contains all the estimate values for the above categories, </w:t>
            </w:r>
            <w:proofErr w:type="gramStart"/>
            <w:r w:rsidRPr="5A11E0E5">
              <w:t>For</w:t>
            </w:r>
            <w:proofErr w:type="gramEnd"/>
            <w:r w:rsidRPr="5A11E0E5">
              <w:t xml:space="preserve"> </w:t>
            </w:r>
            <w:proofErr w:type="spellStart"/>
            <w:r w:rsidRPr="5A11E0E5">
              <w:t>exaple</w:t>
            </w:r>
            <w:proofErr w:type="spellEnd"/>
            <w:r w:rsidRPr="5A11E0E5">
              <w:t xml:space="preserve"> National contains records Point </w:t>
            </w:r>
            <w:proofErr w:type="spellStart"/>
            <w:r w:rsidRPr="5A11E0E5">
              <w:t>Esimate</w:t>
            </w:r>
            <w:proofErr w:type="spellEnd"/>
            <w:r w:rsidRPr="5A11E0E5">
              <w:t>, Lower Limit, Upper Limit, Sample Size and foot note</w:t>
            </w:r>
          </w:p>
          <w:tbl>
            <w:tblPr>
              <w:tblStyle w:val="TableGrid"/>
              <w:tblW w:w="0" w:type="auto"/>
              <w:tblLayout w:type="fixed"/>
              <w:tblLook w:val="06A0" w:firstRow="1" w:lastRow="0" w:firstColumn="1" w:lastColumn="0" w:noHBand="1" w:noVBand="1"/>
            </w:tblPr>
            <w:tblGrid>
              <w:gridCol w:w="1714"/>
              <w:gridCol w:w="4082"/>
              <w:gridCol w:w="2844"/>
            </w:tblGrid>
            <w:tr w:rsidR="5A11E0E5" w14:paraId="6343DD8C" w14:textId="77777777" w:rsidTr="5A11E0E5">
              <w:trPr>
                <w:trHeight w:val="300"/>
              </w:trPr>
              <w:tc>
                <w:tcPr>
                  <w:tcW w:w="1714" w:type="dxa"/>
                </w:tcPr>
                <w:p w14:paraId="612EF7B9" w14:textId="3C7360E3" w:rsidR="5A11E0E5" w:rsidRDefault="5A11E0E5">
                  <w:r w:rsidRPr="5A11E0E5">
                    <w:rPr>
                      <w:rFonts w:eastAsia="News Gothic MT" w:hAnsi="News Gothic MT" w:cs="News Gothic MT"/>
                    </w:rPr>
                    <w:t xml:space="preserve">Point Estimate </w:t>
                  </w:r>
                </w:p>
              </w:tc>
              <w:tc>
                <w:tcPr>
                  <w:tcW w:w="4082" w:type="dxa"/>
                </w:tcPr>
                <w:p w14:paraId="4E2B791A" w14:textId="1CC21570" w:rsidR="5A11E0E5" w:rsidRDefault="5A11E0E5">
                  <w:r w:rsidRPr="5A11E0E5">
                    <w:rPr>
                      <w:rFonts w:eastAsia="News Gothic MT" w:hAnsi="News Gothic MT" w:cs="News Gothic MT"/>
                    </w:rPr>
                    <w:t xml:space="preserve">The prevalence of the wasting (severe) in the population   </w:t>
                  </w:r>
                </w:p>
              </w:tc>
              <w:tc>
                <w:tcPr>
                  <w:tcW w:w="2844" w:type="dxa"/>
                </w:tcPr>
                <w:p w14:paraId="74616A21" w14:textId="0F0BFB70"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3B2A5319" w14:textId="77777777" w:rsidTr="5A11E0E5">
              <w:trPr>
                <w:trHeight w:val="300"/>
              </w:trPr>
              <w:tc>
                <w:tcPr>
                  <w:tcW w:w="1714" w:type="dxa"/>
                </w:tcPr>
                <w:p w14:paraId="43E963BC" w14:textId="7D26B97D" w:rsidR="5A11E0E5" w:rsidRDefault="5A11E0E5">
                  <w:r w:rsidRPr="5A11E0E5">
                    <w:rPr>
                      <w:rFonts w:eastAsia="News Gothic MT" w:hAnsi="News Gothic MT" w:cs="News Gothic MT"/>
                    </w:rPr>
                    <w:t xml:space="preserve">Lower Limit </w:t>
                  </w:r>
                </w:p>
              </w:tc>
              <w:tc>
                <w:tcPr>
                  <w:tcW w:w="4082" w:type="dxa"/>
                </w:tcPr>
                <w:p w14:paraId="11DD8F7E" w14:textId="0D449918" w:rsidR="5A11E0E5" w:rsidRDefault="5A11E0E5">
                  <w:r w:rsidRPr="5A11E0E5">
                    <w:rPr>
                      <w:rFonts w:eastAsia="News Gothic MT" w:hAnsi="News Gothic MT" w:cs="News Gothic MT"/>
                    </w:rPr>
                    <w:t xml:space="preserve">95% lower confidence interval of the point estimate </w:t>
                  </w:r>
                </w:p>
              </w:tc>
              <w:tc>
                <w:tcPr>
                  <w:tcW w:w="2844" w:type="dxa"/>
                </w:tcPr>
                <w:p w14:paraId="48A127FF" w14:textId="5DF30C15"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p w14:paraId="45F45DB4" w14:textId="768320A1" w:rsidR="5A11E0E5" w:rsidRDefault="5A11E0E5" w:rsidP="5A11E0E5">
                  <w:pPr>
                    <w:rPr>
                      <w:rFonts w:eastAsia="News Gothic MT" w:hAnsi="News Gothic MT" w:cs="News Gothic MT"/>
                    </w:rPr>
                  </w:pPr>
                </w:p>
              </w:tc>
            </w:tr>
            <w:tr w:rsidR="5A11E0E5" w14:paraId="4FECC012" w14:textId="77777777" w:rsidTr="5A11E0E5">
              <w:trPr>
                <w:trHeight w:val="300"/>
              </w:trPr>
              <w:tc>
                <w:tcPr>
                  <w:tcW w:w="1714" w:type="dxa"/>
                </w:tcPr>
                <w:p w14:paraId="7D2BC496" w14:textId="154F98E9" w:rsidR="5A11E0E5" w:rsidRDefault="5A11E0E5">
                  <w:r w:rsidRPr="5A11E0E5">
                    <w:rPr>
                      <w:rFonts w:eastAsia="News Gothic MT" w:hAnsi="News Gothic MT" w:cs="News Gothic MT"/>
                    </w:rPr>
                    <w:t xml:space="preserve">Upper Limit </w:t>
                  </w:r>
                </w:p>
              </w:tc>
              <w:tc>
                <w:tcPr>
                  <w:tcW w:w="4082" w:type="dxa"/>
                </w:tcPr>
                <w:p w14:paraId="7DA07891" w14:textId="6FA8FB1E" w:rsidR="5A11E0E5" w:rsidRDefault="5A11E0E5">
                  <w:r w:rsidRPr="5A11E0E5">
                    <w:rPr>
                      <w:rFonts w:eastAsia="News Gothic MT" w:hAnsi="News Gothic MT" w:cs="News Gothic MT"/>
                    </w:rPr>
                    <w:t xml:space="preserve">95% upper confidence interval of the point estimate </w:t>
                  </w:r>
                </w:p>
              </w:tc>
              <w:tc>
                <w:tcPr>
                  <w:tcW w:w="2844" w:type="dxa"/>
                </w:tcPr>
                <w:p w14:paraId="505BE9E6" w14:textId="3A1B0155"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2AD7EF0E" w14:textId="77777777" w:rsidTr="5A11E0E5">
              <w:trPr>
                <w:trHeight w:val="300"/>
              </w:trPr>
              <w:tc>
                <w:tcPr>
                  <w:tcW w:w="1714" w:type="dxa"/>
                </w:tcPr>
                <w:p w14:paraId="3AA7CA2F" w14:textId="0150E963" w:rsidR="5A11E0E5" w:rsidRDefault="5A11E0E5">
                  <w:r w:rsidRPr="5A11E0E5">
                    <w:rPr>
                      <w:rFonts w:eastAsia="News Gothic MT" w:hAnsi="News Gothic MT" w:cs="News Gothic MT"/>
                    </w:rPr>
                    <w:t xml:space="preserve">Sample Size </w:t>
                  </w:r>
                </w:p>
              </w:tc>
              <w:tc>
                <w:tcPr>
                  <w:tcW w:w="4082" w:type="dxa"/>
                </w:tcPr>
                <w:p w14:paraId="2E24909B" w14:textId="797F563D" w:rsidR="5A11E0E5" w:rsidRDefault="5A11E0E5">
                  <w:r w:rsidRPr="5A11E0E5">
                    <w:rPr>
                      <w:rFonts w:eastAsia="News Gothic MT" w:hAnsi="News Gothic MT" w:cs="News Gothic MT"/>
                    </w:rPr>
                    <w:t xml:space="preserve">The weighted sample size which the point estimate is based on   </w:t>
                  </w:r>
                </w:p>
              </w:tc>
              <w:tc>
                <w:tcPr>
                  <w:tcW w:w="2844" w:type="dxa"/>
                </w:tcPr>
                <w:p w14:paraId="2A3AFEEA" w14:textId="04ACCC9A" w:rsidR="5A11E0E5" w:rsidRDefault="5A11E0E5" w:rsidP="5A11E0E5">
                  <w:pPr>
                    <w:rPr>
                      <w:rFonts w:eastAsia="News Gothic MT" w:hAnsi="News Gothic MT" w:cs="News Gothic MT"/>
                    </w:rPr>
                  </w:pPr>
                  <w:r w:rsidRPr="5A11E0E5">
                    <w:rPr>
                      <w:rFonts w:eastAsia="News Gothic MT" w:hAnsi="News Gothic MT" w:cs="News Gothic MT"/>
                    </w:rPr>
                    <w:t xml:space="preserve"> Continuous-Discrete</w:t>
                  </w:r>
                </w:p>
              </w:tc>
            </w:tr>
            <w:tr w:rsidR="5A11E0E5" w14:paraId="07F1CE13" w14:textId="77777777" w:rsidTr="5A11E0E5">
              <w:trPr>
                <w:trHeight w:val="300"/>
              </w:trPr>
              <w:tc>
                <w:tcPr>
                  <w:tcW w:w="1714" w:type="dxa"/>
                </w:tcPr>
                <w:p w14:paraId="4D1BE147" w14:textId="42028376" w:rsidR="5A11E0E5" w:rsidRDefault="5A11E0E5">
                  <w:r w:rsidRPr="5A11E0E5">
                    <w:rPr>
                      <w:rFonts w:eastAsia="News Gothic MT" w:hAnsi="News Gothic MT" w:cs="News Gothic MT"/>
                    </w:rPr>
                    <w:t xml:space="preserve">Footnote </w:t>
                  </w:r>
                </w:p>
              </w:tc>
              <w:tc>
                <w:tcPr>
                  <w:tcW w:w="4082" w:type="dxa"/>
                </w:tcPr>
                <w:p w14:paraId="4714D8A8" w14:textId="42D829F0" w:rsidR="5A11E0E5" w:rsidRDefault="5A11E0E5">
                  <w:r w:rsidRPr="5A11E0E5">
                    <w:rPr>
                      <w:rFonts w:eastAsia="News Gothic MT" w:hAnsi="News Gothic MT" w:cs="News Gothic MT"/>
                    </w:rPr>
                    <w:t xml:space="preserve">A variety of notes that relate to the point estimates as follows:   </w:t>
                  </w:r>
                </w:p>
                <w:p w14:paraId="1C860B62" w14:textId="1CB37A46" w:rsidR="5A11E0E5" w:rsidRDefault="5A11E0E5">
                  <w:r w:rsidRPr="5A11E0E5">
                    <w:rPr>
                      <w:rFonts w:eastAsia="News Gothic MT" w:hAnsi="News Gothic MT" w:cs="News Gothic MT"/>
                    </w:rPr>
                    <w:t xml:space="preserve">a: Alternate definition (Numbered footnote contains details)   </w:t>
                  </w:r>
                </w:p>
                <w:p w14:paraId="791BE83D" w14:textId="75FCA4CC" w:rsidR="5A11E0E5" w:rsidRDefault="5A11E0E5" w:rsidP="5A11E0E5">
                  <w:r w:rsidRPr="5A11E0E5">
                    <w:rPr>
                      <w:rFonts w:eastAsia="News Gothic MT" w:hAnsi="News Gothic MT" w:cs="News Gothic MT"/>
                    </w:rPr>
                    <w:t xml:space="preserve"> b: Age-adjusted estimate   </w:t>
                  </w:r>
                </w:p>
                <w:p w14:paraId="23C3B2BC" w14:textId="4F5ECD5B" w:rsidR="5A11E0E5" w:rsidRDefault="5A11E0E5" w:rsidP="5A11E0E5">
                  <w:r w:rsidRPr="5A11E0E5">
                    <w:rPr>
                      <w:rFonts w:eastAsia="News Gothic MT" w:hAnsi="News Gothic MT" w:cs="News Gothic MT"/>
                    </w:rPr>
                    <w:t xml:space="preserve"> c: Converted estimate   </w:t>
                  </w:r>
                </w:p>
                <w:p w14:paraId="255BBF20" w14:textId="6FF083C6" w:rsidR="5A11E0E5" w:rsidRDefault="5A11E0E5" w:rsidP="5A11E0E5">
                  <w:r w:rsidRPr="5A11E0E5">
                    <w:rPr>
                      <w:rFonts w:eastAsia="News Gothic MT" w:hAnsi="News Gothic MT" w:cs="News Gothic MT"/>
                    </w:rPr>
                    <w:t xml:space="preserve"> d: Adjusted National-Rural to National   </w:t>
                  </w:r>
                </w:p>
                <w:p w14:paraId="7B8B8EA8" w14:textId="73DC32CB" w:rsidR="5A11E0E5" w:rsidRDefault="5A11E0E5" w:rsidP="5A11E0E5">
                  <w:r w:rsidRPr="5A11E0E5">
                    <w:rPr>
                      <w:rFonts w:eastAsia="News Gothic MT" w:hAnsi="News Gothic MT" w:cs="News Gothic MT"/>
                    </w:rPr>
                    <w:t xml:space="preserve"> p: Age calculated using century month codes   </w:t>
                  </w:r>
                </w:p>
                <w:p w14:paraId="1C67D9D4" w14:textId="552D6B9A" w:rsidR="5A11E0E5" w:rsidRDefault="5A11E0E5" w:rsidP="5A11E0E5">
                  <w:r w:rsidRPr="5A11E0E5">
                    <w:rPr>
                      <w:rFonts w:eastAsia="News Gothic MT" w:hAnsi="News Gothic MT" w:cs="News Gothic MT"/>
                    </w:rPr>
                    <w:t xml:space="preserve"> q: Oedema data were collected in the survey   </w:t>
                  </w:r>
                </w:p>
                <w:p w14:paraId="5F279A66" w14:textId="505BF802" w:rsidR="5A11E0E5" w:rsidRDefault="5A11E0E5" w:rsidP="5A11E0E5">
                  <w:r w:rsidRPr="5A11E0E5">
                    <w:rPr>
                      <w:rFonts w:eastAsia="News Gothic MT" w:hAnsi="News Gothic MT" w:cs="News Gothic MT"/>
                    </w:rPr>
                    <w:lastRenderedPageBreak/>
                    <w:t xml:space="preserve"> r: Height/length modality (standing/lying) was not collected   </w:t>
                  </w:r>
                </w:p>
                <w:p w14:paraId="75623AFA" w14:textId="02E92698" w:rsidR="5A11E0E5" w:rsidRDefault="5A11E0E5" w:rsidP="5A11E0E5">
                  <w:proofErr w:type="gramStart"/>
                  <w:r w:rsidRPr="5A11E0E5">
                    <w:rPr>
                      <w:rFonts w:eastAsia="News Gothic MT" w:hAnsi="News Gothic MT" w:cs="News Gothic MT"/>
                    </w:rPr>
                    <w:t>s :</w:t>
                  </w:r>
                  <w:proofErr w:type="gramEnd"/>
                  <w:r w:rsidRPr="5A11E0E5">
                    <w:rPr>
                      <w:rFonts w:eastAsia="News Gothic MT" w:hAnsi="News Gothic MT" w:cs="News Gothic MT"/>
                    </w:rPr>
                    <w:t xml:space="preserve"> Oedema data was collected in the survey and not considered in the analysis   </w:t>
                  </w:r>
                </w:p>
                <w:p w14:paraId="37D4F4AC" w14:textId="751150F2" w:rsidR="5A11E0E5" w:rsidRDefault="5A11E0E5" w:rsidP="5A11E0E5">
                  <w:proofErr w:type="gramStart"/>
                  <w:r w:rsidRPr="5A11E0E5">
                    <w:rPr>
                      <w:rFonts w:eastAsia="News Gothic MT" w:hAnsi="News Gothic MT" w:cs="News Gothic MT"/>
                    </w:rPr>
                    <w:t>y :</w:t>
                  </w:r>
                  <w:proofErr w:type="gramEnd"/>
                  <w:r w:rsidRPr="5A11E0E5">
                    <w:rPr>
                      <w:rFonts w:eastAsia="News Gothic MT" w:hAnsi="News Gothic MT" w:cs="News Gothic MT"/>
                    </w:rPr>
                    <w:t xml:space="preserve"> Unweighted sample size is less than 25, point estimate, lower limit and upper limit have been suppressed   </w:t>
                  </w:r>
                </w:p>
                <w:p w14:paraId="04B2144E" w14:textId="192BF203" w:rsidR="5A11E0E5" w:rsidRDefault="5A11E0E5" w:rsidP="5A11E0E5">
                  <w:proofErr w:type="gramStart"/>
                  <w:r w:rsidRPr="5A11E0E5">
                    <w:rPr>
                      <w:rFonts w:eastAsia="News Gothic MT" w:hAnsi="News Gothic MT" w:cs="News Gothic MT"/>
                    </w:rPr>
                    <w:t>z :</w:t>
                  </w:r>
                  <w:proofErr w:type="gramEnd"/>
                  <w:r w:rsidRPr="5A11E0E5">
                    <w:rPr>
                      <w:rFonts w:eastAsia="News Gothic MT" w:hAnsi="News Gothic MT" w:cs="News Gothic MT"/>
                    </w:rPr>
                    <w:t xml:space="preserve"> Unweighted sample size is between 25 and 49    </w:t>
                  </w:r>
                </w:p>
                <w:p w14:paraId="2328C6CE" w14:textId="7A904BB5" w:rsidR="5A11E0E5" w:rsidRDefault="5A11E0E5" w:rsidP="5A11E0E5">
                  <w:pPr>
                    <w:rPr>
                      <w:rFonts w:eastAsia="News Gothic MT" w:hAnsi="News Gothic MT" w:cs="News Gothic MT"/>
                    </w:rPr>
                  </w:pPr>
                </w:p>
              </w:tc>
              <w:tc>
                <w:tcPr>
                  <w:tcW w:w="2844" w:type="dxa"/>
                </w:tcPr>
                <w:p w14:paraId="15F74439" w14:textId="1A615636" w:rsidR="5A11E0E5" w:rsidRDefault="5A11E0E5" w:rsidP="5A11E0E5">
                  <w:r w:rsidRPr="5A11E0E5">
                    <w:lastRenderedPageBreak/>
                    <w:t>Qualitative- Nominal</w:t>
                  </w:r>
                </w:p>
                <w:p w14:paraId="2BC54084" w14:textId="10C7AAEE" w:rsidR="5A11E0E5" w:rsidRDefault="5A11E0E5" w:rsidP="5A11E0E5">
                  <w:pPr>
                    <w:rPr>
                      <w:rFonts w:eastAsia="News Gothic MT" w:hAnsi="News Gothic MT" w:cs="News Gothic MT"/>
                    </w:rPr>
                  </w:pPr>
                </w:p>
              </w:tc>
            </w:tr>
          </w:tbl>
          <w:p w14:paraId="2A42490D" w14:textId="22B6AAA9" w:rsidR="5A11E0E5" w:rsidRDefault="5A11E0E5" w:rsidP="5A11E0E5"/>
        </w:tc>
      </w:tr>
    </w:tbl>
    <w:p w14:paraId="65B23946" w14:textId="27A497F7" w:rsidR="5A11E0E5" w:rsidRDefault="5A11E0E5" w:rsidP="5A11E0E5"/>
    <w:p w14:paraId="4A55649B" w14:textId="6EAAB27F" w:rsidR="0097212F" w:rsidRDefault="0097212F" w:rsidP="00720485">
      <w:pPr>
        <w:pStyle w:val="Heading1"/>
        <w:jc w:val="center"/>
      </w:pPr>
      <w:bookmarkStart w:id="6" w:name="_Toc140302722"/>
      <w:r>
        <w:t>Understanding the data</w:t>
      </w:r>
    </w:p>
    <w:p w14:paraId="6E5A2D54" w14:textId="5C643674" w:rsidR="0091348D" w:rsidRPr="0091348D" w:rsidRDefault="0091348D" w:rsidP="0091348D">
      <w:pPr>
        <w:rPr>
          <w:b/>
          <w:bCs/>
        </w:rPr>
      </w:pPr>
      <w:r w:rsidRPr="0091348D">
        <w:rPr>
          <w:b/>
          <w:bCs/>
        </w:rPr>
        <w:t>GLOBAL_DATAFLOW_2000-2023 stunting -2SD.csv</w:t>
      </w:r>
    </w:p>
    <w:tbl>
      <w:tblPr>
        <w:tblStyle w:val="GridTable5Dark-Accent6"/>
        <w:tblW w:w="11520" w:type="dxa"/>
        <w:tblInd w:w="-1139" w:type="dxa"/>
        <w:tblLook w:val="04A0" w:firstRow="1" w:lastRow="0" w:firstColumn="1" w:lastColumn="0" w:noHBand="0" w:noVBand="1"/>
      </w:tblPr>
      <w:tblGrid>
        <w:gridCol w:w="1404"/>
        <w:gridCol w:w="762"/>
        <w:gridCol w:w="787"/>
        <w:gridCol w:w="2611"/>
        <w:gridCol w:w="740"/>
        <w:gridCol w:w="758"/>
        <w:gridCol w:w="753"/>
        <w:gridCol w:w="741"/>
        <w:gridCol w:w="741"/>
        <w:gridCol w:w="741"/>
        <w:gridCol w:w="741"/>
        <w:gridCol w:w="741"/>
      </w:tblGrid>
      <w:tr w:rsidR="0091348D" w:rsidRPr="0091348D" w14:paraId="5578C335" w14:textId="77777777" w:rsidTr="0091348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217C6054"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Geographic area</w:t>
            </w:r>
          </w:p>
        </w:tc>
        <w:tc>
          <w:tcPr>
            <w:tcW w:w="762" w:type="dxa"/>
            <w:hideMark/>
          </w:tcPr>
          <w:p w14:paraId="3B882951"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count</w:t>
            </w:r>
          </w:p>
        </w:tc>
        <w:tc>
          <w:tcPr>
            <w:tcW w:w="787" w:type="dxa"/>
            <w:hideMark/>
          </w:tcPr>
          <w:p w14:paraId="71A5E81B"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unique</w:t>
            </w:r>
          </w:p>
        </w:tc>
        <w:tc>
          <w:tcPr>
            <w:tcW w:w="2611" w:type="dxa"/>
            <w:hideMark/>
          </w:tcPr>
          <w:p w14:paraId="04C6524B"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top</w:t>
            </w:r>
          </w:p>
        </w:tc>
        <w:tc>
          <w:tcPr>
            <w:tcW w:w="740" w:type="dxa"/>
            <w:hideMark/>
          </w:tcPr>
          <w:p w14:paraId="474FABBC"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freq</w:t>
            </w:r>
            <w:proofErr w:type="spellEnd"/>
          </w:p>
        </w:tc>
        <w:tc>
          <w:tcPr>
            <w:tcW w:w="758" w:type="dxa"/>
            <w:hideMark/>
          </w:tcPr>
          <w:p w14:paraId="567C36BE"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mean</w:t>
            </w:r>
          </w:p>
        </w:tc>
        <w:tc>
          <w:tcPr>
            <w:tcW w:w="753" w:type="dxa"/>
            <w:hideMark/>
          </w:tcPr>
          <w:p w14:paraId="764D02FE"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std</w:t>
            </w:r>
          </w:p>
        </w:tc>
        <w:tc>
          <w:tcPr>
            <w:tcW w:w="741" w:type="dxa"/>
            <w:hideMark/>
          </w:tcPr>
          <w:p w14:paraId="0378C0AA"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min</w:t>
            </w:r>
          </w:p>
        </w:tc>
        <w:tc>
          <w:tcPr>
            <w:tcW w:w="741" w:type="dxa"/>
            <w:hideMark/>
          </w:tcPr>
          <w:p w14:paraId="4A83ECEF"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25%</w:t>
            </w:r>
          </w:p>
        </w:tc>
        <w:tc>
          <w:tcPr>
            <w:tcW w:w="741" w:type="dxa"/>
            <w:hideMark/>
          </w:tcPr>
          <w:p w14:paraId="422568FC"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50%</w:t>
            </w:r>
          </w:p>
        </w:tc>
        <w:tc>
          <w:tcPr>
            <w:tcW w:w="741" w:type="dxa"/>
            <w:hideMark/>
          </w:tcPr>
          <w:p w14:paraId="3039756C"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75%</w:t>
            </w:r>
          </w:p>
        </w:tc>
        <w:tc>
          <w:tcPr>
            <w:tcW w:w="741" w:type="dxa"/>
            <w:hideMark/>
          </w:tcPr>
          <w:p w14:paraId="275A7CF6" w14:textId="77777777" w:rsidR="0091348D" w:rsidRPr="0091348D" w:rsidRDefault="0091348D" w:rsidP="0091348D">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max</w:t>
            </w:r>
          </w:p>
        </w:tc>
      </w:tr>
      <w:tr w:rsidR="0091348D" w:rsidRPr="0091348D" w14:paraId="2E8AB1FB" w14:textId="77777777" w:rsidTr="0091348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14E599EE" w14:textId="77777777" w:rsidR="0091348D" w:rsidRPr="0091348D" w:rsidRDefault="0091348D" w:rsidP="0091348D">
            <w:pPr>
              <w:spacing w:after="0"/>
              <w:ind w:left="-961"/>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Indicator</w:t>
            </w:r>
          </w:p>
        </w:tc>
        <w:tc>
          <w:tcPr>
            <w:tcW w:w="762" w:type="dxa"/>
            <w:hideMark/>
          </w:tcPr>
          <w:p w14:paraId="474EF27D"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AB973A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159</w:t>
            </w:r>
          </w:p>
        </w:tc>
        <w:tc>
          <w:tcPr>
            <w:tcW w:w="2611" w:type="dxa"/>
            <w:hideMark/>
          </w:tcPr>
          <w:p w14:paraId="7795FFF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Afghanistan</w:t>
            </w:r>
          </w:p>
        </w:tc>
        <w:tc>
          <w:tcPr>
            <w:tcW w:w="740" w:type="dxa"/>
            <w:hideMark/>
          </w:tcPr>
          <w:p w14:paraId="5089991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23</w:t>
            </w:r>
          </w:p>
        </w:tc>
        <w:tc>
          <w:tcPr>
            <w:tcW w:w="758" w:type="dxa"/>
            <w:hideMark/>
          </w:tcPr>
          <w:p w14:paraId="49C2289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389B4B7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8AC148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C9CBDF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430595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DDF2ED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614298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21957D7D" w14:textId="77777777" w:rsidTr="0091348D">
        <w:trPr>
          <w:trHeight w:val="480"/>
        </w:trPr>
        <w:tc>
          <w:tcPr>
            <w:cnfStyle w:val="001000000000" w:firstRow="0" w:lastRow="0" w:firstColumn="1" w:lastColumn="0" w:oddVBand="0" w:evenVBand="0" w:oddHBand="0" w:evenHBand="0" w:firstRowFirstColumn="0" w:firstRowLastColumn="0" w:lastRowFirstColumn="0" w:lastRowLastColumn="0"/>
            <w:tcW w:w="1404" w:type="dxa"/>
            <w:hideMark/>
          </w:tcPr>
          <w:p w14:paraId="19DAC706"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Sex</w:t>
            </w:r>
          </w:p>
        </w:tc>
        <w:tc>
          <w:tcPr>
            <w:tcW w:w="762" w:type="dxa"/>
            <w:hideMark/>
          </w:tcPr>
          <w:p w14:paraId="7911E6AD"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ECB6F3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1D7647E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 xml:space="preserve">Height-for-age &lt;-2 SD (stunting), </w:t>
            </w:r>
            <w:proofErr w:type="spellStart"/>
            <w:r w:rsidRPr="0091348D">
              <w:rPr>
                <w:rFonts w:ascii="Arial" w:eastAsia="Times New Roman" w:hAnsi="Arial" w:cs="Arial"/>
                <w:color w:val="000000"/>
                <w:sz w:val="12"/>
                <w:szCs w:val="12"/>
                <w:lang w:val="en-IN" w:eastAsia="en-IN"/>
              </w:rPr>
              <w:t>Modeled</w:t>
            </w:r>
            <w:proofErr w:type="spellEnd"/>
            <w:r w:rsidRPr="0091348D">
              <w:rPr>
                <w:rFonts w:ascii="Arial" w:eastAsia="Times New Roman" w:hAnsi="Arial" w:cs="Arial"/>
                <w:color w:val="000000"/>
                <w:sz w:val="12"/>
                <w:szCs w:val="12"/>
                <w:lang w:val="en-IN" w:eastAsia="en-IN"/>
              </w:rPr>
              <w:t xml:space="preserve"> </w:t>
            </w:r>
            <w:proofErr w:type="spellStart"/>
            <w:r w:rsidRPr="0091348D">
              <w:rPr>
                <w:rFonts w:ascii="Arial" w:eastAsia="Times New Roman" w:hAnsi="Arial" w:cs="Arial"/>
                <w:color w:val="000000"/>
                <w:sz w:val="12"/>
                <w:szCs w:val="12"/>
                <w:lang w:val="en-IN" w:eastAsia="en-IN"/>
              </w:rPr>
              <w:t>Esti</w:t>
            </w:r>
            <w:proofErr w:type="spellEnd"/>
            <w:r w:rsidRPr="0091348D">
              <w:rPr>
                <w:rFonts w:ascii="Arial" w:eastAsia="Times New Roman" w:hAnsi="Arial" w:cs="Arial"/>
                <w:color w:val="000000"/>
                <w:sz w:val="12"/>
                <w:szCs w:val="12"/>
                <w:lang w:val="en-IN" w:eastAsia="en-IN"/>
              </w:rPr>
              <w:t>...</w:t>
            </w:r>
          </w:p>
        </w:tc>
        <w:tc>
          <w:tcPr>
            <w:tcW w:w="740" w:type="dxa"/>
            <w:hideMark/>
          </w:tcPr>
          <w:p w14:paraId="5DB1483A"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752CB4B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4F1D633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573F85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D0B06C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B0F228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EAD98DF"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4CE837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6CA14925" w14:textId="77777777" w:rsidTr="0091348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7EFBEC6A"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TIME_PERIOD</w:t>
            </w:r>
          </w:p>
        </w:tc>
        <w:tc>
          <w:tcPr>
            <w:tcW w:w="762" w:type="dxa"/>
            <w:hideMark/>
          </w:tcPr>
          <w:p w14:paraId="21A98DB4"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00ADFB2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2D88A29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Total</w:t>
            </w:r>
          </w:p>
        </w:tc>
        <w:tc>
          <w:tcPr>
            <w:tcW w:w="740" w:type="dxa"/>
            <w:hideMark/>
          </w:tcPr>
          <w:p w14:paraId="6DD2672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3BCB2E0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7CB173E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EB8F31C"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853530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FA46BC4"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1C6F13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82132A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3946E341" w14:textId="77777777" w:rsidTr="0091348D">
        <w:trPr>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028002C9"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OBS_VALUE</w:t>
            </w:r>
          </w:p>
        </w:tc>
        <w:tc>
          <w:tcPr>
            <w:tcW w:w="762" w:type="dxa"/>
            <w:hideMark/>
          </w:tcPr>
          <w:p w14:paraId="03F793B1"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4BE9A96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2611" w:type="dxa"/>
            <w:hideMark/>
          </w:tcPr>
          <w:p w14:paraId="5E146C1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0" w:type="dxa"/>
            <w:hideMark/>
          </w:tcPr>
          <w:p w14:paraId="508361D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8" w:type="dxa"/>
            <w:hideMark/>
          </w:tcPr>
          <w:p w14:paraId="5B4CFA0D"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2011</w:t>
            </w:r>
          </w:p>
        </w:tc>
        <w:tc>
          <w:tcPr>
            <w:tcW w:w="753" w:type="dxa"/>
            <w:hideMark/>
          </w:tcPr>
          <w:p w14:paraId="33219E1D"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6.63</w:t>
            </w:r>
          </w:p>
        </w:tc>
        <w:tc>
          <w:tcPr>
            <w:tcW w:w="741" w:type="dxa"/>
            <w:hideMark/>
          </w:tcPr>
          <w:p w14:paraId="2BBB8CC3"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2000</w:t>
            </w:r>
          </w:p>
        </w:tc>
        <w:tc>
          <w:tcPr>
            <w:tcW w:w="741" w:type="dxa"/>
            <w:hideMark/>
          </w:tcPr>
          <w:p w14:paraId="5513E09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2005</w:t>
            </w:r>
          </w:p>
        </w:tc>
        <w:tc>
          <w:tcPr>
            <w:tcW w:w="741" w:type="dxa"/>
            <w:hideMark/>
          </w:tcPr>
          <w:p w14:paraId="769BF331"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2011</w:t>
            </w:r>
          </w:p>
        </w:tc>
        <w:tc>
          <w:tcPr>
            <w:tcW w:w="741" w:type="dxa"/>
            <w:hideMark/>
          </w:tcPr>
          <w:p w14:paraId="57CDA60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2017</w:t>
            </w:r>
          </w:p>
        </w:tc>
        <w:tc>
          <w:tcPr>
            <w:tcW w:w="741" w:type="dxa"/>
            <w:hideMark/>
          </w:tcPr>
          <w:p w14:paraId="0767EEF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2022</w:t>
            </w:r>
          </w:p>
        </w:tc>
      </w:tr>
      <w:tr w:rsidR="0091348D" w:rsidRPr="0091348D" w14:paraId="26C0BB95" w14:textId="77777777" w:rsidTr="0091348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6F88FB91"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Unit multiplier</w:t>
            </w:r>
          </w:p>
        </w:tc>
        <w:tc>
          <w:tcPr>
            <w:tcW w:w="762" w:type="dxa"/>
            <w:hideMark/>
          </w:tcPr>
          <w:p w14:paraId="7527EA6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17584DA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2611" w:type="dxa"/>
            <w:hideMark/>
          </w:tcPr>
          <w:p w14:paraId="31A7F09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0" w:type="dxa"/>
            <w:hideMark/>
          </w:tcPr>
          <w:p w14:paraId="12C57A1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8" w:type="dxa"/>
            <w:hideMark/>
          </w:tcPr>
          <w:p w14:paraId="3CE8B44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21.4</w:t>
            </w:r>
          </w:p>
        </w:tc>
        <w:tc>
          <w:tcPr>
            <w:tcW w:w="753" w:type="dxa"/>
            <w:hideMark/>
          </w:tcPr>
          <w:p w14:paraId="4658899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14.69</w:t>
            </w:r>
          </w:p>
        </w:tc>
        <w:tc>
          <w:tcPr>
            <w:tcW w:w="741" w:type="dxa"/>
            <w:hideMark/>
          </w:tcPr>
          <w:p w14:paraId="4DA34D7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0.9</w:t>
            </w:r>
          </w:p>
        </w:tc>
        <w:tc>
          <w:tcPr>
            <w:tcW w:w="741" w:type="dxa"/>
            <w:hideMark/>
          </w:tcPr>
          <w:p w14:paraId="0CE0498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8.3</w:t>
            </w:r>
          </w:p>
        </w:tc>
        <w:tc>
          <w:tcPr>
            <w:tcW w:w="741" w:type="dxa"/>
            <w:hideMark/>
          </w:tcPr>
          <w:p w14:paraId="13721584"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18.7</w:t>
            </w:r>
          </w:p>
        </w:tc>
        <w:tc>
          <w:tcPr>
            <w:tcW w:w="741" w:type="dxa"/>
            <w:hideMark/>
          </w:tcPr>
          <w:p w14:paraId="1AB02F6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32.6</w:t>
            </w:r>
          </w:p>
        </w:tc>
        <w:tc>
          <w:tcPr>
            <w:tcW w:w="741" w:type="dxa"/>
            <w:hideMark/>
          </w:tcPr>
          <w:p w14:paraId="7416B8E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63.1</w:t>
            </w:r>
          </w:p>
        </w:tc>
      </w:tr>
      <w:tr w:rsidR="0091348D" w:rsidRPr="0091348D" w14:paraId="681AF7E5" w14:textId="77777777" w:rsidTr="0091348D">
        <w:trPr>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4AE8FD33"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Unit of measure</w:t>
            </w:r>
          </w:p>
        </w:tc>
        <w:tc>
          <w:tcPr>
            <w:tcW w:w="762" w:type="dxa"/>
            <w:hideMark/>
          </w:tcPr>
          <w:p w14:paraId="67465E9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11A801F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755FB67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Units</w:t>
            </w:r>
          </w:p>
        </w:tc>
        <w:tc>
          <w:tcPr>
            <w:tcW w:w="740" w:type="dxa"/>
            <w:hideMark/>
          </w:tcPr>
          <w:p w14:paraId="73E808B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27A3165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369CFAE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F52F81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D055C3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1AF37C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9FB443A"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7753FB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266D0576" w14:textId="77777777" w:rsidTr="009134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6DA4FBE8"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Observation Status</w:t>
            </w:r>
          </w:p>
        </w:tc>
        <w:tc>
          <w:tcPr>
            <w:tcW w:w="762" w:type="dxa"/>
            <w:hideMark/>
          </w:tcPr>
          <w:p w14:paraId="6D60ECD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A69D96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09C534C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0" w:type="dxa"/>
            <w:hideMark/>
          </w:tcPr>
          <w:p w14:paraId="6D86AEA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62E6256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32352B2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CC4FEA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C6A798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BC50B9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15B11F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DCC6C8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29EF22C2" w14:textId="77777777" w:rsidTr="0091348D">
        <w:trPr>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3F77482C"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 xml:space="preserve">Observation </w:t>
            </w:r>
            <w:proofErr w:type="spellStart"/>
            <w:r w:rsidRPr="0091348D">
              <w:rPr>
                <w:rFonts w:ascii="Arial" w:eastAsia="Times New Roman" w:hAnsi="Arial" w:cs="Arial"/>
                <w:color w:val="000000"/>
                <w:sz w:val="12"/>
                <w:szCs w:val="12"/>
                <w:lang w:val="en-IN" w:eastAsia="en-IN"/>
              </w:rPr>
              <w:t>confidentaility</w:t>
            </w:r>
            <w:proofErr w:type="spellEnd"/>
          </w:p>
        </w:tc>
        <w:tc>
          <w:tcPr>
            <w:tcW w:w="762" w:type="dxa"/>
            <w:hideMark/>
          </w:tcPr>
          <w:p w14:paraId="5E18A4B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7272D29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3A0514B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Modelled</w:t>
            </w:r>
          </w:p>
        </w:tc>
        <w:tc>
          <w:tcPr>
            <w:tcW w:w="740" w:type="dxa"/>
            <w:hideMark/>
          </w:tcPr>
          <w:p w14:paraId="6FF7824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054D853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09FC0AB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533B46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B9C5D1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8ABD90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3B1B8B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406F4E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28F36D8D" w14:textId="77777777" w:rsidTr="009134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56152D37"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LOWER_BOUND</w:t>
            </w:r>
          </w:p>
        </w:tc>
        <w:tc>
          <w:tcPr>
            <w:tcW w:w="762" w:type="dxa"/>
            <w:hideMark/>
          </w:tcPr>
          <w:p w14:paraId="05746E6D"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5EBCFE1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136CEF4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Free</w:t>
            </w:r>
          </w:p>
        </w:tc>
        <w:tc>
          <w:tcPr>
            <w:tcW w:w="740" w:type="dxa"/>
            <w:hideMark/>
          </w:tcPr>
          <w:p w14:paraId="5523793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4CEDFC5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60F6426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25EA7C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4589F1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6DC2EF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8028C0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4C1C6C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31D30BCA" w14:textId="77777777" w:rsidTr="0091348D">
        <w:trPr>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1DBE88FA"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62" w:type="dxa"/>
            <w:hideMark/>
          </w:tcPr>
          <w:p w14:paraId="31998EA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6B01659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2611" w:type="dxa"/>
            <w:hideMark/>
          </w:tcPr>
          <w:p w14:paraId="2FA441E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0" w:type="dxa"/>
            <w:hideMark/>
          </w:tcPr>
          <w:p w14:paraId="4B811D2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8" w:type="dxa"/>
            <w:hideMark/>
          </w:tcPr>
          <w:p w14:paraId="334819AA"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19.49</w:t>
            </w:r>
          </w:p>
        </w:tc>
        <w:tc>
          <w:tcPr>
            <w:tcW w:w="753" w:type="dxa"/>
            <w:hideMark/>
          </w:tcPr>
          <w:p w14:paraId="700D66F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14.23</w:t>
            </w:r>
          </w:p>
        </w:tc>
        <w:tc>
          <w:tcPr>
            <w:tcW w:w="741" w:type="dxa"/>
            <w:hideMark/>
          </w:tcPr>
          <w:p w14:paraId="4D334A1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0.7</w:t>
            </w:r>
          </w:p>
        </w:tc>
        <w:tc>
          <w:tcPr>
            <w:tcW w:w="741" w:type="dxa"/>
            <w:hideMark/>
          </w:tcPr>
          <w:p w14:paraId="43AE886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6.8</w:t>
            </w:r>
          </w:p>
        </w:tc>
        <w:tc>
          <w:tcPr>
            <w:tcW w:w="741" w:type="dxa"/>
            <w:hideMark/>
          </w:tcPr>
          <w:p w14:paraId="19B3EA21"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16.5</w:t>
            </w:r>
          </w:p>
        </w:tc>
        <w:tc>
          <w:tcPr>
            <w:tcW w:w="741" w:type="dxa"/>
            <w:hideMark/>
          </w:tcPr>
          <w:p w14:paraId="2629C07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30.3</w:t>
            </w:r>
          </w:p>
        </w:tc>
        <w:tc>
          <w:tcPr>
            <w:tcW w:w="741" w:type="dxa"/>
            <w:hideMark/>
          </w:tcPr>
          <w:p w14:paraId="2ACA66B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60.2</w:t>
            </w:r>
          </w:p>
        </w:tc>
      </w:tr>
      <w:tr w:rsidR="0091348D" w:rsidRPr="0091348D" w14:paraId="0744488A" w14:textId="77777777" w:rsidTr="009134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08781CA7"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WGTD_SAMPL_SIZE</w:t>
            </w:r>
          </w:p>
        </w:tc>
        <w:tc>
          <w:tcPr>
            <w:tcW w:w="762" w:type="dxa"/>
            <w:hideMark/>
          </w:tcPr>
          <w:p w14:paraId="02EFE51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87" w:type="dxa"/>
            <w:hideMark/>
          </w:tcPr>
          <w:p w14:paraId="4834ACEC"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2611" w:type="dxa"/>
            <w:hideMark/>
          </w:tcPr>
          <w:p w14:paraId="27DAC67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0" w:type="dxa"/>
            <w:hideMark/>
          </w:tcPr>
          <w:p w14:paraId="0EFC567E"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58" w:type="dxa"/>
            <w:hideMark/>
          </w:tcPr>
          <w:p w14:paraId="018EC70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53" w:type="dxa"/>
            <w:hideMark/>
          </w:tcPr>
          <w:p w14:paraId="5D76850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1" w:type="dxa"/>
            <w:hideMark/>
          </w:tcPr>
          <w:p w14:paraId="26D93DF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1" w:type="dxa"/>
            <w:hideMark/>
          </w:tcPr>
          <w:p w14:paraId="772A564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1" w:type="dxa"/>
            <w:hideMark/>
          </w:tcPr>
          <w:p w14:paraId="2E3C3104"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1" w:type="dxa"/>
            <w:hideMark/>
          </w:tcPr>
          <w:p w14:paraId="563136D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c>
          <w:tcPr>
            <w:tcW w:w="741" w:type="dxa"/>
            <w:hideMark/>
          </w:tcPr>
          <w:p w14:paraId="39121F3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w:t>
            </w:r>
          </w:p>
        </w:tc>
      </w:tr>
      <w:tr w:rsidR="0091348D" w:rsidRPr="0091348D" w14:paraId="65FE87F1" w14:textId="77777777" w:rsidTr="0091348D">
        <w:trPr>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619F9B84"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OBS_FOOTNOTE</w:t>
            </w:r>
          </w:p>
        </w:tc>
        <w:tc>
          <w:tcPr>
            <w:tcW w:w="762" w:type="dxa"/>
            <w:hideMark/>
          </w:tcPr>
          <w:p w14:paraId="431DF86F"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0</w:t>
            </w:r>
          </w:p>
        </w:tc>
        <w:tc>
          <w:tcPr>
            <w:tcW w:w="787" w:type="dxa"/>
            <w:hideMark/>
          </w:tcPr>
          <w:p w14:paraId="6FD0A03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2611" w:type="dxa"/>
            <w:hideMark/>
          </w:tcPr>
          <w:p w14:paraId="319FAC1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0" w:type="dxa"/>
            <w:hideMark/>
          </w:tcPr>
          <w:p w14:paraId="559A7C5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8" w:type="dxa"/>
            <w:hideMark/>
          </w:tcPr>
          <w:p w14:paraId="22A040F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78E8074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86C5C0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013509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0074E7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359886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CD22C6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3849E8C5" w14:textId="77777777" w:rsidTr="0091348D">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404" w:type="dxa"/>
            <w:hideMark/>
          </w:tcPr>
          <w:p w14:paraId="70B2138C"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SERIES_FOOTNOTE</w:t>
            </w:r>
          </w:p>
        </w:tc>
        <w:tc>
          <w:tcPr>
            <w:tcW w:w="762" w:type="dxa"/>
            <w:hideMark/>
          </w:tcPr>
          <w:p w14:paraId="7AA4CA6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247</w:t>
            </w:r>
          </w:p>
        </w:tc>
        <w:tc>
          <w:tcPr>
            <w:tcW w:w="787" w:type="dxa"/>
            <w:hideMark/>
          </w:tcPr>
          <w:p w14:paraId="1EF4FA6E"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w:t>
            </w:r>
          </w:p>
        </w:tc>
        <w:tc>
          <w:tcPr>
            <w:tcW w:w="2611" w:type="dxa"/>
            <w:hideMark/>
          </w:tcPr>
          <w:p w14:paraId="373805E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The estimates for the year 2020 do not account...</w:t>
            </w:r>
          </w:p>
        </w:tc>
        <w:tc>
          <w:tcPr>
            <w:tcW w:w="740" w:type="dxa"/>
            <w:hideMark/>
          </w:tcPr>
          <w:p w14:paraId="7B486F9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155</w:t>
            </w:r>
          </w:p>
        </w:tc>
        <w:tc>
          <w:tcPr>
            <w:tcW w:w="758" w:type="dxa"/>
            <w:hideMark/>
          </w:tcPr>
          <w:p w14:paraId="24EE2F4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60978F0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156E52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DA1A1F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CCF85A7"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0473A7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79C0A7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611ED09F" w14:textId="77777777" w:rsidTr="0091348D">
        <w:trPr>
          <w:trHeight w:val="800"/>
        </w:trPr>
        <w:tc>
          <w:tcPr>
            <w:cnfStyle w:val="001000000000" w:firstRow="0" w:lastRow="0" w:firstColumn="1" w:lastColumn="0" w:oddVBand="0" w:evenVBand="0" w:oddHBand="0" w:evenHBand="0" w:firstRowFirstColumn="0" w:firstRowLastColumn="0" w:lastRowFirstColumn="0" w:lastRowLastColumn="0"/>
            <w:tcW w:w="1404" w:type="dxa"/>
            <w:hideMark/>
          </w:tcPr>
          <w:p w14:paraId="0673A550"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DATA_SOURCE</w:t>
            </w:r>
          </w:p>
        </w:tc>
        <w:tc>
          <w:tcPr>
            <w:tcW w:w="762" w:type="dxa"/>
            <w:hideMark/>
          </w:tcPr>
          <w:p w14:paraId="1D99961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281F309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4F97FAF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 xml:space="preserve">UNICEF/WHO/World Bank Joint Malnutrition </w:t>
            </w:r>
            <w:proofErr w:type="spellStart"/>
            <w:r w:rsidRPr="0091348D">
              <w:rPr>
                <w:rFonts w:ascii="Arial" w:eastAsia="Times New Roman" w:hAnsi="Arial" w:cs="Arial"/>
                <w:color w:val="000000"/>
                <w:sz w:val="12"/>
                <w:szCs w:val="12"/>
                <w:lang w:val="en-IN" w:eastAsia="en-IN"/>
              </w:rPr>
              <w:t>Estim</w:t>
            </w:r>
            <w:proofErr w:type="spellEnd"/>
            <w:r w:rsidRPr="0091348D">
              <w:rPr>
                <w:rFonts w:ascii="Arial" w:eastAsia="Times New Roman" w:hAnsi="Arial" w:cs="Arial"/>
                <w:color w:val="000000"/>
                <w:sz w:val="12"/>
                <w:szCs w:val="12"/>
                <w:lang w:val="en-IN" w:eastAsia="en-IN"/>
              </w:rPr>
              <w:t>...</w:t>
            </w:r>
          </w:p>
        </w:tc>
        <w:tc>
          <w:tcPr>
            <w:tcW w:w="740" w:type="dxa"/>
            <w:hideMark/>
          </w:tcPr>
          <w:p w14:paraId="1483444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0ADEFEE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27E5DD1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85F171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305AA7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B6A752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E1CF05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73C589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095BB364" w14:textId="77777777" w:rsidTr="0091348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04" w:type="dxa"/>
            <w:hideMark/>
          </w:tcPr>
          <w:p w14:paraId="76366011"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SOURCE_LINK</w:t>
            </w:r>
          </w:p>
        </w:tc>
        <w:tc>
          <w:tcPr>
            <w:tcW w:w="762" w:type="dxa"/>
            <w:hideMark/>
          </w:tcPr>
          <w:p w14:paraId="1F10532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5051E2A4"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70709C9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 xml:space="preserve">UNICEF/WHO/World Bank Joint Malnutrition </w:t>
            </w:r>
            <w:proofErr w:type="spellStart"/>
            <w:r w:rsidRPr="0091348D">
              <w:rPr>
                <w:rFonts w:ascii="Arial" w:eastAsia="Times New Roman" w:hAnsi="Arial" w:cs="Arial"/>
                <w:color w:val="000000"/>
                <w:sz w:val="12"/>
                <w:szCs w:val="12"/>
                <w:lang w:val="en-IN" w:eastAsia="en-IN"/>
              </w:rPr>
              <w:t>Estim</w:t>
            </w:r>
            <w:proofErr w:type="spellEnd"/>
            <w:r w:rsidRPr="0091348D">
              <w:rPr>
                <w:rFonts w:ascii="Arial" w:eastAsia="Times New Roman" w:hAnsi="Arial" w:cs="Arial"/>
                <w:color w:val="000000"/>
                <w:sz w:val="12"/>
                <w:szCs w:val="12"/>
                <w:lang w:val="en-IN" w:eastAsia="en-IN"/>
              </w:rPr>
              <w:t>...</w:t>
            </w:r>
          </w:p>
        </w:tc>
        <w:tc>
          <w:tcPr>
            <w:tcW w:w="740" w:type="dxa"/>
            <w:hideMark/>
          </w:tcPr>
          <w:p w14:paraId="2B3560F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39D4EE0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38BC01F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1FA3695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B0E2DC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9FF74C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82FBA5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A0BFFA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0760BF23" w14:textId="77777777" w:rsidTr="0091348D">
        <w:trPr>
          <w:trHeight w:val="480"/>
        </w:trPr>
        <w:tc>
          <w:tcPr>
            <w:cnfStyle w:val="001000000000" w:firstRow="0" w:lastRow="0" w:firstColumn="1" w:lastColumn="0" w:oddVBand="0" w:evenVBand="0" w:oddHBand="0" w:evenHBand="0" w:firstRowFirstColumn="0" w:firstRowLastColumn="0" w:lastRowFirstColumn="0" w:lastRowLastColumn="0"/>
            <w:tcW w:w="1404" w:type="dxa"/>
            <w:hideMark/>
          </w:tcPr>
          <w:p w14:paraId="1DFDB143"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CUSTODIAN</w:t>
            </w:r>
          </w:p>
        </w:tc>
        <w:tc>
          <w:tcPr>
            <w:tcW w:w="762" w:type="dxa"/>
            <w:hideMark/>
          </w:tcPr>
          <w:p w14:paraId="2886181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B568EB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02AD8E9F"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https://data.unicef.org/topic/nutrition/malnut...</w:t>
            </w:r>
          </w:p>
        </w:tc>
        <w:tc>
          <w:tcPr>
            <w:tcW w:w="740" w:type="dxa"/>
            <w:hideMark/>
          </w:tcPr>
          <w:p w14:paraId="57452D9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13F222A5"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4B27CDF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1143A4A"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100D1B6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1DFFA5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8935B2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81CE3E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4C621156" w14:textId="77777777" w:rsidTr="0091348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04" w:type="dxa"/>
            <w:hideMark/>
          </w:tcPr>
          <w:p w14:paraId="2591527F"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lastRenderedPageBreak/>
              <w:t>Time period activity related to when the data are collected</w:t>
            </w:r>
          </w:p>
        </w:tc>
        <w:tc>
          <w:tcPr>
            <w:tcW w:w="762" w:type="dxa"/>
            <w:hideMark/>
          </w:tcPr>
          <w:p w14:paraId="53168F2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237DB94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2939E64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UNICEF Division of Data Analysis Planning an...</w:t>
            </w:r>
          </w:p>
        </w:tc>
        <w:tc>
          <w:tcPr>
            <w:tcW w:w="740" w:type="dxa"/>
            <w:hideMark/>
          </w:tcPr>
          <w:p w14:paraId="2D43496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096466BD"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6BC6247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B71F83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E4B5F8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C9C447D"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1FC3AB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465470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662019F3" w14:textId="77777777" w:rsidTr="0091348D">
        <w:trPr>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693FE283"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REF_PERIOD</w:t>
            </w:r>
          </w:p>
        </w:tc>
        <w:tc>
          <w:tcPr>
            <w:tcW w:w="762" w:type="dxa"/>
            <w:hideMark/>
          </w:tcPr>
          <w:p w14:paraId="52E1A65D"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5B81168"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7180918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Other</w:t>
            </w:r>
          </w:p>
        </w:tc>
        <w:tc>
          <w:tcPr>
            <w:tcW w:w="740" w:type="dxa"/>
            <w:hideMark/>
          </w:tcPr>
          <w:p w14:paraId="6C5BE492"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1C5CB10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2B00E484"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C4B568C"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1441459"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BCD6BDB"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52AF7C03"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135558F"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7E4C7BAE" w14:textId="77777777" w:rsidTr="009134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hideMark/>
          </w:tcPr>
          <w:p w14:paraId="789078A8"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COVERAGE_TIME</w:t>
            </w:r>
          </w:p>
        </w:tc>
        <w:tc>
          <w:tcPr>
            <w:tcW w:w="762" w:type="dxa"/>
            <w:hideMark/>
          </w:tcPr>
          <w:p w14:paraId="5971CF1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0</w:t>
            </w:r>
          </w:p>
        </w:tc>
        <w:tc>
          <w:tcPr>
            <w:tcW w:w="787" w:type="dxa"/>
            <w:hideMark/>
          </w:tcPr>
          <w:p w14:paraId="7E23CF7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2611" w:type="dxa"/>
            <w:hideMark/>
          </w:tcPr>
          <w:p w14:paraId="3EDB2E6C"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0" w:type="dxa"/>
            <w:hideMark/>
          </w:tcPr>
          <w:p w14:paraId="7990BA93"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8" w:type="dxa"/>
            <w:hideMark/>
          </w:tcPr>
          <w:p w14:paraId="40529556"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3B37C88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613C28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1F1B4BD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539BF9C"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4378C69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B66B57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01C2B76A" w14:textId="77777777" w:rsidTr="0091348D">
        <w:trPr>
          <w:trHeight w:val="290"/>
        </w:trPr>
        <w:tc>
          <w:tcPr>
            <w:cnfStyle w:val="001000000000" w:firstRow="0" w:lastRow="0" w:firstColumn="1" w:lastColumn="0" w:oddVBand="0" w:evenVBand="0" w:oddHBand="0" w:evenHBand="0" w:firstRowFirstColumn="0" w:firstRowLastColumn="0" w:lastRowFirstColumn="0" w:lastRowLastColumn="0"/>
            <w:tcW w:w="1404" w:type="dxa"/>
            <w:hideMark/>
          </w:tcPr>
          <w:p w14:paraId="5731C02A" w14:textId="77777777" w:rsidR="0091348D" w:rsidRPr="0091348D" w:rsidRDefault="0091348D" w:rsidP="0091348D">
            <w:pPr>
              <w:spacing w:after="0"/>
              <w:jc w:val="right"/>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Current age</w:t>
            </w:r>
          </w:p>
        </w:tc>
        <w:tc>
          <w:tcPr>
            <w:tcW w:w="762" w:type="dxa"/>
            <w:hideMark/>
          </w:tcPr>
          <w:p w14:paraId="2AA5F223"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3B46EB4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2ABBDB7B"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2000-2022</w:t>
            </w:r>
          </w:p>
        </w:tc>
        <w:tc>
          <w:tcPr>
            <w:tcW w:w="740" w:type="dxa"/>
            <w:hideMark/>
          </w:tcPr>
          <w:p w14:paraId="03DFC06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39E3C95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72AEE2DE"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A42529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1D663827"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758501D6"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AA46E80"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612FCC6F" w14:textId="77777777" w:rsidR="0091348D" w:rsidRPr="0091348D" w:rsidRDefault="0091348D" w:rsidP="0091348D">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r w:rsidR="0091348D" w:rsidRPr="0091348D" w14:paraId="275552B9" w14:textId="77777777" w:rsidTr="009134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4" w:type="dxa"/>
            <w:noWrap/>
            <w:hideMark/>
          </w:tcPr>
          <w:p w14:paraId="2602FF01" w14:textId="77777777" w:rsidR="0091348D" w:rsidRPr="0091348D" w:rsidRDefault="0091348D" w:rsidP="0091348D">
            <w:pPr>
              <w:spacing w:after="0"/>
              <w:rPr>
                <w:rFonts w:ascii="Calibri" w:eastAsia="Times New Roman" w:hAnsi="Calibri" w:cs="Calibri"/>
                <w:color w:val="000000"/>
                <w:sz w:val="22"/>
                <w:szCs w:val="22"/>
                <w:lang w:val="en-IN" w:eastAsia="en-IN"/>
              </w:rPr>
            </w:pPr>
            <w:r w:rsidRPr="0091348D">
              <w:rPr>
                <w:rFonts w:ascii="Calibri" w:eastAsia="Times New Roman" w:hAnsi="Calibri" w:cs="Calibri"/>
                <w:color w:val="000000"/>
                <w:sz w:val="22"/>
                <w:szCs w:val="22"/>
                <w:lang w:val="en-IN" w:eastAsia="en-IN"/>
              </w:rPr>
              <w:t> </w:t>
            </w:r>
          </w:p>
        </w:tc>
        <w:tc>
          <w:tcPr>
            <w:tcW w:w="762" w:type="dxa"/>
            <w:hideMark/>
          </w:tcPr>
          <w:p w14:paraId="5BFD844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87" w:type="dxa"/>
            <w:hideMark/>
          </w:tcPr>
          <w:p w14:paraId="27C7BFFB"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1</w:t>
            </w:r>
          </w:p>
        </w:tc>
        <w:tc>
          <w:tcPr>
            <w:tcW w:w="2611" w:type="dxa"/>
            <w:hideMark/>
          </w:tcPr>
          <w:p w14:paraId="351CB828"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Under 5 years old</w:t>
            </w:r>
          </w:p>
        </w:tc>
        <w:tc>
          <w:tcPr>
            <w:tcW w:w="740" w:type="dxa"/>
            <w:hideMark/>
          </w:tcPr>
          <w:p w14:paraId="29D1A44F"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1348D">
              <w:rPr>
                <w:rFonts w:ascii="Arial" w:eastAsia="Times New Roman" w:hAnsi="Arial" w:cs="Arial"/>
                <w:color w:val="000000"/>
                <w:sz w:val="12"/>
                <w:szCs w:val="12"/>
                <w:lang w:val="en-IN" w:eastAsia="en-IN"/>
              </w:rPr>
              <w:t>3657</w:t>
            </w:r>
          </w:p>
        </w:tc>
        <w:tc>
          <w:tcPr>
            <w:tcW w:w="758" w:type="dxa"/>
            <w:hideMark/>
          </w:tcPr>
          <w:p w14:paraId="6A993301"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53" w:type="dxa"/>
            <w:hideMark/>
          </w:tcPr>
          <w:p w14:paraId="12469212"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385E74D0"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1AB412DA"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943ED0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0DE898A9"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c>
          <w:tcPr>
            <w:tcW w:w="741" w:type="dxa"/>
            <w:hideMark/>
          </w:tcPr>
          <w:p w14:paraId="2F353595" w14:textId="77777777" w:rsidR="0091348D" w:rsidRPr="0091348D" w:rsidRDefault="0091348D" w:rsidP="0091348D">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1348D">
              <w:rPr>
                <w:rFonts w:ascii="Arial" w:eastAsia="Times New Roman" w:hAnsi="Arial" w:cs="Arial"/>
                <w:color w:val="000000"/>
                <w:sz w:val="12"/>
                <w:szCs w:val="12"/>
                <w:lang w:val="en-IN" w:eastAsia="en-IN"/>
              </w:rPr>
              <w:t>NaN</w:t>
            </w:r>
            <w:proofErr w:type="spellEnd"/>
          </w:p>
        </w:tc>
      </w:tr>
    </w:tbl>
    <w:p w14:paraId="43E6738F" w14:textId="77777777" w:rsidR="0091348D" w:rsidRDefault="0091348D" w:rsidP="0097212F">
      <w:pPr>
        <w:rPr>
          <w:b/>
          <w:bCs/>
        </w:rPr>
      </w:pPr>
    </w:p>
    <w:p w14:paraId="6025925D" w14:textId="0B89E36D" w:rsidR="0097212F" w:rsidRDefault="0091348D" w:rsidP="0097212F">
      <w:pPr>
        <w:rPr>
          <w:b/>
          <w:bCs/>
        </w:rPr>
      </w:pPr>
      <w:r w:rsidRPr="0091348D">
        <w:rPr>
          <w:b/>
          <w:bCs/>
        </w:rPr>
        <w:t>UNICEF_Databases_Severe_Wasting.csv</w:t>
      </w:r>
    </w:p>
    <w:tbl>
      <w:tblPr>
        <w:tblStyle w:val="GridTable5Dark-Accent6"/>
        <w:tblW w:w="5760" w:type="dxa"/>
        <w:tblLook w:val="04A0" w:firstRow="1" w:lastRow="0" w:firstColumn="1" w:lastColumn="0" w:noHBand="0" w:noVBand="1"/>
      </w:tblPr>
      <w:tblGrid>
        <w:gridCol w:w="960"/>
        <w:gridCol w:w="960"/>
        <w:gridCol w:w="960"/>
        <w:gridCol w:w="960"/>
        <w:gridCol w:w="960"/>
        <w:gridCol w:w="960"/>
      </w:tblGrid>
      <w:tr w:rsidR="00393C4B" w:rsidRPr="00393C4B" w14:paraId="01809A22" w14:textId="77777777" w:rsidTr="00393C4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40E65664"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ISO</w:t>
            </w:r>
          </w:p>
        </w:tc>
        <w:tc>
          <w:tcPr>
            <w:tcW w:w="960" w:type="dxa"/>
            <w:hideMark/>
          </w:tcPr>
          <w:p w14:paraId="5F8D2254" w14:textId="77777777" w:rsidR="00393C4B" w:rsidRPr="00393C4B" w:rsidRDefault="00393C4B" w:rsidP="00393C4B">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w:t>
            </w:r>
          </w:p>
        </w:tc>
        <w:tc>
          <w:tcPr>
            <w:tcW w:w="960" w:type="dxa"/>
            <w:hideMark/>
          </w:tcPr>
          <w:p w14:paraId="446ACEDA" w14:textId="77777777" w:rsidR="00393C4B" w:rsidRPr="00393C4B" w:rsidRDefault="00393C4B" w:rsidP="00393C4B">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w:t>
            </w:r>
          </w:p>
        </w:tc>
        <w:tc>
          <w:tcPr>
            <w:tcW w:w="960" w:type="dxa"/>
            <w:hideMark/>
          </w:tcPr>
          <w:p w14:paraId="508E4EF8" w14:textId="77777777" w:rsidR="00393C4B" w:rsidRPr="00393C4B" w:rsidRDefault="00393C4B" w:rsidP="00393C4B">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w:t>
            </w:r>
          </w:p>
        </w:tc>
        <w:tc>
          <w:tcPr>
            <w:tcW w:w="960" w:type="dxa"/>
            <w:hideMark/>
          </w:tcPr>
          <w:p w14:paraId="7E786EC2" w14:textId="77777777" w:rsidR="00393C4B" w:rsidRPr="00393C4B" w:rsidRDefault="00393C4B" w:rsidP="00393C4B">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w:t>
            </w:r>
          </w:p>
        </w:tc>
        <w:tc>
          <w:tcPr>
            <w:tcW w:w="960" w:type="dxa"/>
            <w:hideMark/>
          </w:tcPr>
          <w:p w14:paraId="6D3E138B" w14:textId="77777777" w:rsidR="00393C4B" w:rsidRPr="00393C4B" w:rsidRDefault="00393C4B" w:rsidP="00393C4B">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w:t>
            </w:r>
          </w:p>
        </w:tc>
      </w:tr>
      <w:tr w:rsidR="00393C4B" w:rsidRPr="00393C4B" w14:paraId="4DB2AA26"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DA5CDB6"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Countries and areas</w:t>
            </w:r>
          </w:p>
        </w:tc>
        <w:tc>
          <w:tcPr>
            <w:tcW w:w="960" w:type="dxa"/>
            <w:hideMark/>
          </w:tcPr>
          <w:p w14:paraId="1CD1A446"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w:t>
            </w:r>
          </w:p>
        </w:tc>
        <w:tc>
          <w:tcPr>
            <w:tcW w:w="960" w:type="dxa"/>
            <w:hideMark/>
          </w:tcPr>
          <w:p w14:paraId="3197D89D"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w:t>
            </w:r>
          </w:p>
        </w:tc>
        <w:tc>
          <w:tcPr>
            <w:tcW w:w="960" w:type="dxa"/>
            <w:hideMark/>
          </w:tcPr>
          <w:p w14:paraId="295DC7F1"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w:t>
            </w:r>
          </w:p>
        </w:tc>
        <w:tc>
          <w:tcPr>
            <w:tcW w:w="960" w:type="dxa"/>
            <w:hideMark/>
          </w:tcPr>
          <w:p w14:paraId="0DCC3847"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w:t>
            </w:r>
          </w:p>
        </w:tc>
        <w:tc>
          <w:tcPr>
            <w:tcW w:w="960" w:type="dxa"/>
            <w:hideMark/>
          </w:tcPr>
          <w:p w14:paraId="6E97B975"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w:t>
            </w:r>
          </w:p>
        </w:tc>
      </w:tr>
      <w:tr w:rsidR="00393C4B" w:rsidRPr="00393C4B" w14:paraId="2C1F1BD6" w14:textId="77777777" w:rsidTr="00393C4B">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5A365C54"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UNICEF Regions</w:t>
            </w:r>
          </w:p>
        </w:tc>
        <w:tc>
          <w:tcPr>
            <w:tcW w:w="960" w:type="dxa"/>
            <w:hideMark/>
          </w:tcPr>
          <w:p w14:paraId="7280EB43"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Afghanistan</w:t>
            </w:r>
          </w:p>
        </w:tc>
        <w:tc>
          <w:tcPr>
            <w:tcW w:w="960" w:type="dxa"/>
            <w:hideMark/>
          </w:tcPr>
          <w:p w14:paraId="56CE66FE"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Afghanistan</w:t>
            </w:r>
          </w:p>
        </w:tc>
        <w:tc>
          <w:tcPr>
            <w:tcW w:w="960" w:type="dxa"/>
            <w:hideMark/>
          </w:tcPr>
          <w:p w14:paraId="47520FA4"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Afghanistan</w:t>
            </w:r>
          </w:p>
        </w:tc>
        <w:tc>
          <w:tcPr>
            <w:tcW w:w="960" w:type="dxa"/>
            <w:hideMark/>
          </w:tcPr>
          <w:p w14:paraId="322ED99A"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Albania</w:t>
            </w:r>
          </w:p>
        </w:tc>
        <w:tc>
          <w:tcPr>
            <w:tcW w:w="960" w:type="dxa"/>
            <w:hideMark/>
          </w:tcPr>
          <w:p w14:paraId="4A5EA65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Albania</w:t>
            </w:r>
          </w:p>
        </w:tc>
      </w:tr>
      <w:tr w:rsidR="00393C4B" w:rsidRPr="00393C4B" w14:paraId="0CF8C1AA" w14:textId="77777777" w:rsidTr="00393C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407BB33D"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UN Regions</w:t>
            </w:r>
          </w:p>
        </w:tc>
        <w:tc>
          <w:tcPr>
            <w:tcW w:w="960" w:type="dxa"/>
            <w:hideMark/>
          </w:tcPr>
          <w:p w14:paraId="6498047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SA</w:t>
            </w:r>
          </w:p>
        </w:tc>
        <w:tc>
          <w:tcPr>
            <w:tcW w:w="960" w:type="dxa"/>
            <w:hideMark/>
          </w:tcPr>
          <w:p w14:paraId="36F0839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SA</w:t>
            </w:r>
          </w:p>
        </w:tc>
        <w:tc>
          <w:tcPr>
            <w:tcW w:w="960" w:type="dxa"/>
            <w:hideMark/>
          </w:tcPr>
          <w:p w14:paraId="43F494A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SA</w:t>
            </w:r>
          </w:p>
        </w:tc>
        <w:tc>
          <w:tcPr>
            <w:tcW w:w="960" w:type="dxa"/>
            <w:hideMark/>
          </w:tcPr>
          <w:p w14:paraId="18F7232F"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EECA</w:t>
            </w:r>
          </w:p>
        </w:tc>
        <w:tc>
          <w:tcPr>
            <w:tcW w:w="960" w:type="dxa"/>
            <w:hideMark/>
          </w:tcPr>
          <w:p w14:paraId="5C0D801D"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EECA</w:t>
            </w:r>
          </w:p>
        </w:tc>
      </w:tr>
      <w:tr w:rsidR="00393C4B" w:rsidRPr="00393C4B" w14:paraId="09E03B99" w14:textId="77777777" w:rsidTr="00393C4B">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3E2A442A"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WHO Regions</w:t>
            </w:r>
          </w:p>
        </w:tc>
        <w:tc>
          <w:tcPr>
            <w:tcW w:w="960" w:type="dxa"/>
            <w:hideMark/>
          </w:tcPr>
          <w:p w14:paraId="7685DBF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Asia</w:t>
            </w:r>
          </w:p>
        </w:tc>
        <w:tc>
          <w:tcPr>
            <w:tcW w:w="960" w:type="dxa"/>
            <w:hideMark/>
          </w:tcPr>
          <w:p w14:paraId="0853A0D8"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Asia</w:t>
            </w:r>
          </w:p>
        </w:tc>
        <w:tc>
          <w:tcPr>
            <w:tcW w:w="960" w:type="dxa"/>
            <w:hideMark/>
          </w:tcPr>
          <w:p w14:paraId="0B4E2E5A"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Asia</w:t>
            </w:r>
          </w:p>
        </w:tc>
        <w:tc>
          <w:tcPr>
            <w:tcW w:w="960" w:type="dxa"/>
            <w:hideMark/>
          </w:tcPr>
          <w:p w14:paraId="5154E8CB"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Europe</w:t>
            </w:r>
          </w:p>
        </w:tc>
        <w:tc>
          <w:tcPr>
            <w:tcW w:w="960" w:type="dxa"/>
            <w:hideMark/>
          </w:tcPr>
          <w:p w14:paraId="4173932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Europe</w:t>
            </w:r>
          </w:p>
        </w:tc>
      </w:tr>
      <w:tr w:rsidR="00393C4B" w:rsidRPr="00393C4B" w14:paraId="126F7B8A"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7A5B118E"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World Bank Income Groups</w:t>
            </w:r>
          </w:p>
        </w:tc>
        <w:tc>
          <w:tcPr>
            <w:tcW w:w="960" w:type="dxa"/>
            <w:hideMark/>
          </w:tcPr>
          <w:p w14:paraId="12BD5E8A"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EMRO</w:t>
            </w:r>
          </w:p>
        </w:tc>
        <w:tc>
          <w:tcPr>
            <w:tcW w:w="960" w:type="dxa"/>
            <w:hideMark/>
          </w:tcPr>
          <w:p w14:paraId="05E0819E"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EMRO</w:t>
            </w:r>
          </w:p>
        </w:tc>
        <w:tc>
          <w:tcPr>
            <w:tcW w:w="960" w:type="dxa"/>
            <w:hideMark/>
          </w:tcPr>
          <w:p w14:paraId="10D947B1"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EMRO</w:t>
            </w:r>
          </w:p>
        </w:tc>
        <w:tc>
          <w:tcPr>
            <w:tcW w:w="960" w:type="dxa"/>
            <w:hideMark/>
          </w:tcPr>
          <w:p w14:paraId="7AA01B1A"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EURO</w:t>
            </w:r>
          </w:p>
        </w:tc>
        <w:tc>
          <w:tcPr>
            <w:tcW w:w="960" w:type="dxa"/>
            <w:hideMark/>
          </w:tcPr>
          <w:p w14:paraId="6B3CB16C"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EURO</w:t>
            </w:r>
          </w:p>
        </w:tc>
      </w:tr>
      <w:tr w:rsidR="00393C4B" w:rsidRPr="00393C4B" w14:paraId="6620FEE0"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59E327FC"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Survey Years</w:t>
            </w:r>
          </w:p>
        </w:tc>
        <w:tc>
          <w:tcPr>
            <w:tcW w:w="960" w:type="dxa"/>
            <w:hideMark/>
          </w:tcPr>
          <w:p w14:paraId="7A81D9FE"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Low Income</w:t>
            </w:r>
          </w:p>
        </w:tc>
        <w:tc>
          <w:tcPr>
            <w:tcW w:w="960" w:type="dxa"/>
            <w:hideMark/>
          </w:tcPr>
          <w:p w14:paraId="6294D13E"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Low Income</w:t>
            </w:r>
          </w:p>
        </w:tc>
        <w:tc>
          <w:tcPr>
            <w:tcW w:w="960" w:type="dxa"/>
            <w:hideMark/>
          </w:tcPr>
          <w:p w14:paraId="022C2DFD"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Low Income</w:t>
            </w:r>
          </w:p>
        </w:tc>
        <w:tc>
          <w:tcPr>
            <w:tcW w:w="960" w:type="dxa"/>
            <w:hideMark/>
          </w:tcPr>
          <w:p w14:paraId="73ECFD0D"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Upper Middle Income</w:t>
            </w:r>
          </w:p>
        </w:tc>
        <w:tc>
          <w:tcPr>
            <w:tcW w:w="960" w:type="dxa"/>
            <w:hideMark/>
          </w:tcPr>
          <w:p w14:paraId="65B4DA2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Upper Middle Income</w:t>
            </w:r>
          </w:p>
        </w:tc>
      </w:tr>
      <w:tr w:rsidR="00393C4B" w:rsidRPr="00393C4B" w14:paraId="56B3EB2A" w14:textId="77777777" w:rsidTr="00393C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1ADEBDE1"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Year*</w:t>
            </w:r>
          </w:p>
        </w:tc>
        <w:tc>
          <w:tcPr>
            <w:tcW w:w="960" w:type="dxa"/>
            <w:hideMark/>
          </w:tcPr>
          <w:p w14:paraId="6E2726CB"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2004</w:t>
            </w:r>
          </w:p>
        </w:tc>
        <w:tc>
          <w:tcPr>
            <w:tcW w:w="960" w:type="dxa"/>
            <w:hideMark/>
          </w:tcPr>
          <w:p w14:paraId="6F08339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2013</w:t>
            </w:r>
          </w:p>
        </w:tc>
        <w:tc>
          <w:tcPr>
            <w:tcW w:w="960" w:type="dxa"/>
            <w:hideMark/>
          </w:tcPr>
          <w:p w14:paraId="28AF9C18"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2018</w:t>
            </w:r>
          </w:p>
        </w:tc>
        <w:tc>
          <w:tcPr>
            <w:tcW w:w="960" w:type="dxa"/>
            <w:hideMark/>
          </w:tcPr>
          <w:p w14:paraId="74040AC6"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2005</w:t>
            </w:r>
          </w:p>
        </w:tc>
        <w:tc>
          <w:tcPr>
            <w:tcW w:w="960" w:type="dxa"/>
            <w:hideMark/>
          </w:tcPr>
          <w:p w14:paraId="5A1E47C3"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2008-09</w:t>
            </w:r>
          </w:p>
        </w:tc>
      </w:tr>
      <w:tr w:rsidR="00393C4B" w:rsidRPr="00393C4B" w14:paraId="741FA4E9" w14:textId="77777777" w:rsidTr="00393C4B">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4F51969A"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Short Source</w:t>
            </w:r>
          </w:p>
        </w:tc>
        <w:tc>
          <w:tcPr>
            <w:tcW w:w="960" w:type="dxa"/>
            <w:hideMark/>
          </w:tcPr>
          <w:p w14:paraId="080B84D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2004</w:t>
            </w:r>
          </w:p>
        </w:tc>
        <w:tc>
          <w:tcPr>
            <w:tcW w:w="960" w:type="dxa"/>
            <w:hideMark/>
          </w:tcPr>
          <w:p w14:paraId="3CF2E47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2013</w:t>
            </w:r>
          </w:p>
        </w:tc>
        <w:tc>
          <w:tcPr>
            <w:tcW w:w="960" w:type="dxa"/>
            <w:hideMark/>
          </w:tcPr>
          <w:p w14:paraId="4D34BA2C"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2018</w:t>
            </w:r>
          </w:p>
        </w:tc>
        <w:tc>
          <w:tcPr>
            <w:tcW w:w="960" w:type="dxa"/>
            <w:hideMark/>
          </w:tcPr>
          <w:p w14:paraId="7AD7023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2005</w:t>
            </w:r>
          </w:p>
        </w:tc>
        <w:tc>
          <w:tcPr>
            <w:tcW w:w="960" w:type="dxa"/>
            <w:hideMark/>
          </w:tcPr>
          <w:p w14:paraId="257E2A0B"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2009</w:t>
            </w:r>
          </w:p>
        </w:tc>
      </w:tr>
      <w:tr w:rsidR="00393C4B" w:rsidRPr="00393C4B" w14:paraId="3AAC48F5"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7D067255"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Full Source Title</w:t>
            </w:r>
          </w:p>
        </w:tc>
        <w:tc>
          <w:tcPr>
            <w:tcW w:w="960" w:type="dxa"/>
            <w:hideMark/>
          </w:tcPr>
          <w:p w14:paraId="7B5D121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NNS</w:t>
            </w:r>
          </w:p>
        </w:tc>
        <w:tc>
          <w:tcPr>
            <w:tcW w:w="960" w:type="dxa"/>
            <w:hideMark/>
          </w:tcPr>
          <w:p w14:paraId="3C8C4696"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NNS</w:t>
            </w:r>
          </w:p>
        </w:tc>
        <w:tc>
          <w:tcPr>
            <w:tcW w:w="960" w:type="dxa"/>
            <w:hideMark/>
          </w:tcPr>
          <w:p w14:paraId="6C7CCBEB"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Other</w:t>
            </w:r>
          </w:p>
        </w:tc>
        <w:tc>
          <w:tcPr>
            <w:tcW w:w="960" w:type="dxa"/>
            <w:hideMark/>
          </w:tcPr>
          <w:p w14:paraId="0AA7F800"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MICS</w:t>
            </w:r>
          </w:p>
        </w:tc>
        <w:tc>
          <w:tcPr>
            <w:tcW w:w="960" w:type="dxa"/>
            <w:hideMark/>
          </w:tcPr>
          <w:p w14:paraId="68E1D4C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DHS</w:t>
            </w:r>
          </w:p>
        </w:tc>
      </w:tr>
      <w:tr w:rsidR="00393C4B" w:rsidRPr="00393C4B" w14:paraId="14B0CF04" w14:textId="77777777" w:rsidTr="00393C4B">
        <w:trPr>
          <w:trHeight w:val="800"/>
        </w:trPr>
        <w:tc>
          <w:tcPr>
            <w:cnfStyle w:val="001000000000" w:firstRow="0" w:lastRow="0" w:firstColumn="1" w:lastColumn="0" w:oddVBand="0" w:evenVBand="0" w:oddHBand="0" w:evenHBand="0" w:firstRowFirstColumn="0" w:firstRowLastColumn="0" w:lastRowFirstColumn="0" w:lastRowLastColumn="0"/>
            <w:tcW w:w="960" w:type="dxa"/>
            <w:hideMark/>
          </w:tcPr>
          <w:p w14:paraId="7E77AC1A"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c>
          <w:tcPr>
            <w:tcW w:w="960" w:type="dxa"/>
            <w:hideMark/>
          </w:tcPr>
          <w:p w14:paraId="50125E2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 xml:space="preserve">Summary report of the national nutrition </w:t>
            </w:r>
            <w:proofErr w:type="spellStart"/>
            <w:r w:rsidRPr="00393C4B">
              <w:rPr>
                <w:rFonts w:ascii="Arial" w:eastAsia="Times New Roman" w:hAnsi="Arial" w:cs="Arial"/>
                <w:color w:val="000000"/>
                <w:sz w:val="12"/>
                <w:szCs w:val="12"/>
                <w:lang w:val="en-IN" w:eastAsia="en-IN"/>
              </w:rPr>
              <w:t>surve</w:t>
            </w:r>
            <w:proofErr w:type="spellEnd"/>
            <w:r w:rsidRPr="00393C4B">
              <w:rPr>
                <w:rFonts w:ascii="Arial" w:eastAsia="Times New Roman" w:hAnsi="Arial" w:cs="Arial"/>
                <w:color w:val="000000"/>
                <w:sz w:val="12"/>
                <w:szCs w:val="12"/>
                <w:lang w:val="en-IN" w:eastAsia="en-IN"/>
              </w:rPr>
              <w:t>...</w:t>
            </w:r>
          </w:p>
        </w:tc>
        <w:tc>
          <w:tcPr>
            <w:tcW w:w="960" w:type="dxa"/>
            <w:hideMark/>
          </w:tcPr>
          <w:p w14:paraId="6BB1D50D"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Afghanistan National Nutrition Survey 2013</w:t>
            </w:r>
          </w:p>
        </w:tc>
        <w:tc>
          <w:tcPr>
            <w:tcW w:w="960" w:type="dxa"/>
            <w:hideMark/>
          </w:tcPr>
          <w:p w14:paraId="2047555A"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Afghanistan Health Survey 2018</w:t>
            </w:r>
          </w:p>
        </w:tc>
        <w:tc>
          <w:tcPr>
            <w:tcW w:w="960" w:type="dxa"/>
            <w:hideMark/>
          </w:tcPr>
          <w:p w14:paraId="6BA21A76"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Albania multiple indicator cluster survey 2005...</w:t>
            </w:r>
          </w:p>
        </w:tc>
        <w:tc>
          <w:tcPr>
            <w:tcW w:w="960" w:type="dxa"/>
            <w:hideMark/>
          </w:tcPr>
          <w:p w14:paraId="44DE069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Albania demographic and health survey 2008-09....</w:t>
            </w:r>
          </w:p>
        </w:tc>
      </w:tr>
      <w:tr w:rsidR="00393C4B" w:rsidRPr="00393C4B" w14:paraId="4333A5D9"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5E028A58"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Female Point Estimate</w:t>
            </w:r>
          </w:p>
        </w:tc>
        <w:tc>
          <w:tcPr>
            <w:tcW w:w="960" w:type="dxa"/>
            <w:hideMark/>
          </w:tcPr>
          <w:p w14:paraId="22822D2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c>
          <w:tcPr>
            <w:tcW w:w="960" w:type="dxa"/>
            <w:hideMark/>
          </w:tcPr>
          <w:p w14:paraId="770B338A"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c>
          <w:tcPr>
            <w:tcW w:w="960" w:type="dxa"/>
            <w:hideMark/>
          </w:tcPr>
          <w:p w14:paraId="03C53770"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c>
          <w:tcPr>
            <w:tcW w:w="960" w:type="dxa"/>
            <w:hideMark/>
          </w:tcPr>
          <w:p w14:paraId="3FEC725E"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c>
          <w:tcPr>
            <w:tcW w:w="960" w:type="dxa"/>
            <w:hideMark/>
          </w:tcPr>
          <w:p w14:paraId="6CEC603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w:t>
            </w:r>
          </w:p>
        </w:tc>
      </w:tr>
      <w:tr w:rsidR="00393C4B" w:rsidRPr="00393C4B" w14:paraId="27C515EA"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2F6E5285"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Urban Point Estimate</w:t>
            </w:r>
          </w:p>
        </w:tc>
        <w:tc>
          <w:tcPr>
            <w:tcW w:w="960" w:type="dxa"/>
            <w:hideMark/>
          </w:tcPr>
          <w:p w14:paraId="3660863E"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300ACEC4"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3.5</w:t>
            </w:r>
          </w:p>
        </w:tc>
        <w:tc>
          <w:tcPr>
            <w:tcW w:w="960" w:type="dxa"/>
            <w:hideMark/>
          </w:tcPr>
          <w:p w14:paraId="29AB11AB"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1.4</w:t>
            </w:r>
          </w:p>
        </w:tc>
        <w:tc>
          <w:tcPr>
            <w:tcW w:w="960" w:type="dxa"/>
            <w:hideMark/>
          </w:tcPr>
          <w:p w14:paraId="22D18625"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4.2</w:t>
            </w:r>
          </w:p>
        </w:tc>
        <w:tc>
          <w:tcPr>
            <w:tcW w:w="960" w:type="dxa"/>
            <w:hideMark/>
          </w:tcPr>
          <w:p w14:paraId="5B13F5A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4.3</w:t>
            </w:r>
          </w:p>
        </w:tc>
      </w:tr>
      <w:tr w:rsidR="00393C4B" w:rsidRPr="00393C4B" w14:paraId="7AA1128F"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4EE67598"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Rural Point Estimate</w:t>
            </w:r>
          </w:p>
        </w:tc>
        <w:tc>
          <w:tcPr>
            <w:tcW w:w="960" w:type="dxa"/>
            <w:hideMark/>
          </w:tcPr>
          <w:p w14:paraId="7A3A1BE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224DB5BA"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1.9</w:t>
            </w:r>
          </w:p>
        </w:tc>
        <w:tc>
          <w:tcPr>
            <w:tcW w:w="960" w:type="dxa"/>
            <w:hideMark/>
          </w:tcPr>
          <w:p w14:paraId="1A41729F"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1.6</w:t>
            </w:r>
          </w:p>
        </w:tc>
        <w:tc>
          <w:tcPr>
            <w:tcW w:w="960" w:type="dxa"/>
            <w:hideMark/>
          </w:tcPr>
          <w:p w14:paraId="5BD6ED4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2.2</w:t>
            </w:r>
          </w:p>
        </w:tc>
        <w:tc>
          <w:tcPr>
            <w:tcW w:w="960" w:type="dxa"/>
            <w:hideMark/>
          </w:tcPr>
          <w:p w14:paraId="5F5929AF"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6.4</w:t>
            </w:r>
          </w:p>
        </w:tc>
      </w:tr>
      <w:tr w:rsidR="00393C4B" w:rsidRPr="00393C4B" w14:paraId="6192452B"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1051FF0C"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0-5 months Point Estimate</w:t>
            </w:r>
          </w:p>
        </w:tc>
        <w:tc>
          <w:tcPr>
            <w:tcW w:w="960" w:type="dxa"/>
            <w:hideMark/>
          </w:tcPr>
          <w:p w14:paraId="34B23605"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33CF1C4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4.6</w:t>
            </w:r>
          </w:p>
        </w:tc>
        <w:tc>
          <w:tcPr>
            <w:tcW w:w="960" w:type="dxa"/>
            <w:hideMark/>
          </w:tcPr>
          <w:p w14:paraId="2B7DC8E9"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1.5</w:t>
            </w:r>
          </w:p>
        </w:tc>
        <w:tc>
          <w:tcPr>
            <w:tcW w:w="960" w:type="dxa"/>
            <w:hideMark/>
          </w:tcPr>
          <w:p w14:paraId="13914DB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4.5</w:t>
            </w:r>
          </w:p>
        </w:tc>
        <w:tc>
          <w:tcPr>
            <w:tcW w:w="960" w:type="dxa"/>
            <w:hideMark/>
          </w:tcPr>
          <w:p w14:paraId="485E37DF"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5.6</w:t>
            </w:r>
          </w:p>
        </w:tc>
      </w:tr>
      <w:tr w:rsidR="00393C4B" w:rsidRPr="00393C4B" w14:paraId="24FCA5D5"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437476AF"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6-11 months Point Estimate</w:t>
            </w:r>
          </w:p>
        </w:tc>
        <w:tc>
          <w:tcPr>
            <w:tcW w:w="960" w:type="dxa"/>
            <w:hideMark/>
          </w:tcPr>
          <w:p w14:paraId="65F9FF46"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42C30941"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6.3</w:t>
            </w:r>
          </w:p>
        </w:tc>
        <w:tc>
          <w:tcPr>
            <w:tcW w:w="960" w:type="dxa"/>
            <w:hideMark/>
          </w:tcPr>
          <w:p w14:paraId="4F46E0DF"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2.8</w:t>
            </w:r>
          </w:p>
        </w:tc>
        <w:tc>
          <w:tcPr>
            <w:tcW w:w="960" w:type="dxa"/>
            <w:hideMark/>
          </w:tcPr>
          <w:p w14:paraId="6D2DB82E"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7.4</w:t>
            </w:r>
          </w:p>
        </w:tc>
        <w:tc>
          <w:tcPr>
            <w:tcW w:w="960" w:type="dxa"/>
            <w:hideMark/>
          </w:tcPr>
          <w:p w14:paraId="0DFFAF81"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12.7</w:t>
            </w:r>
          </w:p>
        </w:tc>
      </w:tr>
      <w:tr w:rsidR="00393C4B" w:rsidRPr="00393C4B" w14:paraId="7DAB55C6"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0B72982D"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12-13 months Point Estimate</w:t>
            </w:r>
          </w:p>
        </w:tc>
        <w:tc>
          <w:tcPr>
            <w:tcW w:w="960" w:type="dxa"/>
            <w:hideMark/>
          </w:tcPr>
          <w:p w14:paraId="4644A7E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52E918B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5.5</w:t>
            </w:r>
          </w:p>
        </w:tc>
        <w:tc>
          <w:tcPr>
            <w:tcW w:w="960" w:type="dxa"/>
            <w:hideMark/>
          </w:tcPr>
          <w:p w14:paraId="5364E962"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2.8</w:t>
            </w:r>
          </w:p>
        </w:tc>
        <w:tc>
          <w:tcPr>
            <w:tcW w:w="960" w:type="dxa"/>
            <w:hideMark/>
          </w:tcPr>
          <w:p w14:paraId="615A3F73"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w:t>
            </w:r>
          </w:p>
        </w:tc>
        <w:tc>
          <w:tcPr>
            <w:tcW w:w="960" w:type="dxa"/>
            <w:hideMark/>
          </w:tcPr>
          <w:p w14:paraId="5E40F95D"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5.5</w:t>
            </w:r>
          </w:p>
        </w:tc>
      </w:tr>
      <w:tr w:rsidR="00393C4B" w:rsidRPr="00393C4B" w14:paraId="53A1ACAD"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10689D6"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24-35 months Point Estimate</w:t>
            </w:r>
          </w:p>
        </w:tc>
        <w:tc>
          <w:tcPr>
            <w:tcW w:w="960" w:type="dxa"/>
            <w:hideMark/>
          </w:tcPr>
          <w:p w14:paraId="62E2A8C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2C722341"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4.8</w:t>
            </w:r>
          </w:p>
        </w:tc>
        <w:tc>
          <w:tcPr>
            <w:tcW w:w="960" w:type="dxa"/>
            <w:hideMark/>
          </w:tcPr>
          <w:p w14:paraId="31BF2E3C"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w:t>
            </w:r>
          </w:p>
        </w:tc>
        <w:tc>
          <w:tcPr>
            <w:tcW w:w="960" w:type="dxa"/>
            <w:hideMark/>
          </w:tcPr>
          <w:p w14:paraId="0E5D816D"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0.9</w:t>
            </w:r>
          </w:p>
        </w:tc>
        <w:tc>
          <w:tcPr>
            <w:tcW w:w="960" w:type="dxa"/>
            <w:hideMark/>
          </w:tcPr>
          <w:p w14:paraId="343AECF8"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5.3</w:t>
            </w:r>
          </w:p>
        </w:tc>
      </w:tr>
      <w:tr w:rsidR="00393C4B" w:rsidRPr="00393C4B" w14:paraId="60BFE78E"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7C6A46BB"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36 - 47 Point Estimate</w:t>
            </w:r>
          </w:p>
        </w:tc>
        <w:tc>
          <w:tcPr>
            <w:tcW w:w="960" w:type="dxa"/>
            <w:hideMark/>
          </w:tcPr>
          <w:p w14:paraId="142864A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6CA92F28"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3.5</w:t>
            </w:r>
          </w:p>
        </w:tc>
        <w:tc>
          <w:tcPr>
            <w:tcW w:w="960" w:type="dxa"/>
            <w:hideMark/>
          </w:tcPr>
          <w:p w14:paraId="3182F3FD"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1.4</w:t>
            </w:r>
          </w:p>
        </w:tc>
        <w:tc>
          <w:tcPr>
            <w:tcW w:w="960" w:type="dxa"/>
            <w:hideMark/>
          </w:tcPr>
          <w:p w14:paraId="07D6FE77"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5.2</w:t>
            </w:r>
          </w:p>
        </w:tc>
        <w:tc>
          <w:tcPr>
            <w:tcW w:w="960" w:type="dxa"/>
            <w:hideMark/>
          </w:tcPr>
          <w:p w14:paraId="5DECCEA1"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5.2</w:t>
            </w:r>
          </w:p>
        </w:tc>
      </w:tr>
      <w:tr w:rsidR="00393C4B" w:rsidRPr="00393C4B" w14:paraId="7DF19674" w14:textId="77777777" w:rsidTr="00393C4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D231019"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48-59 Point Estimate</w:t>
            </w:r>
          </w:p>
        </w:tc>
        <w:tc>
          <w:tcPr>
            <w:tcW w:w="960" w:type="dxa"/>
            <w:hideMark/>
          </w:tcPr>
          <w:p w14:paraId="052D5CF0"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38530C19"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2.5</w:t>
            </w:r>
          </w:p>
        </w:tc>
        <w:tc>
          <w:tcPr>
            <w:tcW w:w="960" w:type="dxa"/>
            <w:hideMark/>
          </w:tcPr>
          <w:p w14:paraId="6503FBAA"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0.7</w:t>
            </w:r>
          </w:p>
        </w:tc>
        <w:tc>
          <w:tcPr>
            <w:tcW w:w="960" w:type="dxa"/>
            <w:hideMark/>
          </w:tcPr>
          <w:p w14:paraId="64DA87C4"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3.7</w:t>
            </w:r>
          </w:p>
        </w:tc>
        <w:tc>
          <w:tcPr>
            <w:tcW w:w="960" w:type="dxa"/>
            <w:hideMark/>
          </w:tcPr>
          <w:p w14:paraId="2E975055"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5.9</w:t>
            </w:r>
          </w:p>
        </w:tc>
      </w:tr>
      <w:tr w:rsidR="00393C4B" w:rsidRPr="00393C4B" w14:paraId="3D5810D6" w14:textId="77777777" w:rsidTr="00393C4B">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825EE95" w14:textId="77777777" w:rsidR="00393C4B" w:rsidRPr="00393C4B" w:rsidRDefault="00393C4B" w:rsidP="00393C4B">
            <w:pPr>
              <w:spacing w:after="0"/>
              <w:jc w:val="right"/>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24-59 Point Estimate</w:t>
            </w:r>
          </w:p>
        </w:tc>
        <w:tc>
          <w:tcPr>
            <w:tcW w:w="960" w:type="dxa"/>
            <w:hideMark/>
          </w:tcPr>
          <w:p w14:paraId="223E8925"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54202110"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2.8</w:t>
            </w:r>
          </w:p>
        </w:tc>
        <w:tc>
          <w:tcPr>
            <w:tcW w:w="960" w:type="dxa"/>
            <w:hideMark/>
          </w:tcPr>
          <w:p w14:paraId="6FA14DBC"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0.7</w:t>
            </w:r>
          </w:p>
        </w:tc>
        <w:tc>
          <w:tcPr>
            <w:tcW w:w="960" w:type="dxa"/>
            <w:hideMark/>
          </w:tcPr>
          <w:p w14:paraId="1A3006DB"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3.8</w:t>
            </w:r>
          </w:p>
        </w:tc>
        <w:tc>
          <w:tcPr>
            <w:tcW w:w="960" w:type="dxa"/>
            <w:hideMark/>
          </w:tcPr>
          <w:p w14:paraId="3F83C637" w14:textId="77777777" w:rsidR="00393C4B" w:rsidRPr="00393C4B" w:rsidRDefault="00393C4B" w:rsidP="00393C4B">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5.1</w:t>
            </w:r>
          </w:p>
        </w:tc>
      </w:tr>
      <w:tr w:rsidR="00393C4B" w:rsidRPr="00393C4B" w14:paraId="30F4C154" w14:textId="77777777" w:rsidTr="00393C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8AA7F2" w14:textId="77777777" w:rsidR="00393C4B" w:rsidRPr="00393C4B" w:rsidRDefault="00393C4B" w:rsidP="00393C4B">
            <w:pPr>
              <w:spacing w:after="0"/>
              <w:rPr>
                <w:rFonts w:ascii="Calibri" w:eastAsia="Times New Roman" w:hAnsi="Calibri" w:cs="Calibri"/>
                <w:color w:val="000000"/>
                <w:sz w:val="22"/>
                <w:szCs w:val="22"/>
                <w:lang w:val="en-IN" w:eastAsia="en-IN"/>
              </w:rPr>
            </w:pPr>
            <w:r w:rsidRPr="00393C4B">
              <w:rPr>
                <w:rFonts w:ascii="Calibri" w:eastAsia="Times New Roman" w:hAnsi="Calibri" w:cs="Calibri"/>
                <w:color w:val="000000"/>
                <w:sz w:val="22"/>
                <w:szCs w:val="22"/>
                <w:lang w:val="en-IN" w:eastAsia="en-IN"/>
              </w:rPr>
              <w:t> </w:t>
            </w:r>
          </w:p>
        </w:tc>
        <w:tc>
          <w:tcPr>
            <w:tcW w:w="960" w:type="dxa"/>
            <w:hideMark/>
          </w:tcPr>
          <w:p w14:paraId="4059F6AF"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393C4B">
              <w:rPr>
                <w:rFonts w:ascii="Arial" w:eastAsia="Times New Roman" w:hAnsi="Arial" w:cs="Arial"/>
                <w:color w:val="000000"/>
                <w:sz w:val="12"/>
                <w:szCs w:val="12"/>
                <w:lang w:val="en-IN" w:eastAsia="en-IN"/>
              </w:rPr>
              <w:t>NaN</w:t>
            </w:r>
            <w:proofErr w:type="spellEnd"/>
          </w:p>
        </w:tc>
        <w:tc>
          <w:tcPr>
            <w:tcW w:w="960" w:type="dxa"/>
            <w:hideMark/>
          </w:tcPr>
          <w:p w14:paraId="56597682"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3</w:t>
            </w:r>
          </w:p>
        </w:tc>
        <w:tc>
          <w:tcPr>
            <w:tcW w:w="960" w:type="dxa"/>
            <w:hideMark/>
          </w:tcPr>
          <w:p w14:paraId="41243863"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0.9</w:t>
            </w:r>
          </w:p>
        </w:tc>
        <w:tc>
          <w:tcPr>
            <w:tcW w:w="960" w:type="dxa"/>
            <w:hideMark/>
          </w:tcPr>
          <w:p w14:paraId="2593FBAB"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4.2</w:t>
            </w:r>
          </w:p>
        </w:tc>
        <w:tc>
          <w:tcPr>
            <w:tcW w:w="960" w:type="dxa"/>
            <w:hideMark/>
          </w:tcPr>
          <w:p w14:paraId="392A9076" w14:textId="77777777" w:rsidR="00393C4B" w:rsidRPr="00393C4B" w:rsidRDefault="00393C4B" w:rsidP="00393C4B">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393C4B">
              <w:rPr>
                <w:rFonts w:ascii="Arial" w:eastAsia="Times New Roman" w:hAnsi="Arial" w:cs="Arial"/>
                <w:color w:val="000000"/>
                <w:sz w:val="12"/>
                <w:szCs w:val="12"/>
                <w:lang w:val="en-IN" w:eastAsia="en-IN"/>
              </w:rPr>
              <w:t>5.4</w:t>
            </w:r>
          </w:p>
        </w:tc>
      </w:tr>
    </w:tbl>
    <w:p w14:paraId="15FF72CD" w14:textId="77777777" w:rsidR="0097212F" w:rsidRDefault="0097212F" w:rsidP="0097212F">
      <w:pPr>
        <w:rPr>
          <w:b/>
          <w:bCs/>
        </w:rPr>
      </w:pPr>
    </w:p>
    <w:p w14:paraId="6B575788" w14:textId="1C6CD3A0" w:rsidR="0097212F" w:rsidRPr="0097212F" w:rsidRDefault="0097212F" w:rsidP="0097212F">
      <w:pPr>
        <w:rPr>
          <w:b/>
          <w:bCs/>
        </w:rPr>
      </w:pPr>
      <w:r w:rsidRPr="0097212F">
        <w:rPr>
          <w:b/>
          <w:bCs/>
        </w:rPr>
        <w:t>UNICEF_Global_Databases_Overweight.csv</w:t>
      </w:r>
    </w:p>
    <w:tbl>
      <w:tblPr>
        <w:tblStyle w:val="GridTable5Dark-Accent6"/>
        <w:tblW w:w="5760" w:type="dxa"/>
        <w:tblLook w:val="04A0" w:firstRow="1" w:lastRow="0" w:firstColumn="1" w:lastColumn="0" w:noHBand="0" w:noVBand="1"/>
      </w:tblPr>
      <w:tblGrid>
        <w:gridCol w:w="960"/>
        <w:gridCol w:w="960"/>
        <w:gridCol w:w="960"/>
        <w:gridCol w:w="960"/>
        <w:gridCol w:w="960"/>
        <w:gridCol w:w="960"/>
      </w:tblGrid>
      <w:tr w:rsidR="0097212F" w:rsidRPr="0097212F" w14:paraId="7F659E08" w14:textId="77777777" w:rsidTr="0097212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3CBD8487"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ISO</w:t>
            </w:r>
          </w:p>
        </w:tc>
        <w:tc>
          <w:tcPr>
            <w:tcW w:w="960" w:type="dxa"/>
            <w:hideMark/>
          </w:tcPr>
          <w:p w14:paraId="4D91F9D2"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w:t>
            </w:r>
          </w:p>
        </w:tc>
        <w:tc>
          <w:tcPr>
            <w:tcW w:w="960" w:type="dxa"/>
            <w:hideMark/>
          </w:tcPr>
          <w:p w14:paraId="7429D1C4"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w:t>
            </w:r>
          </w:p>
        </w:tc>
        <w:tc>
          <w:tcPr>
            <w:tcW w:w="960" w:type="dxa"/>
            <w:hideMark/>
          </w:tcPr>
          <w:p w14:paraId="03613C4D"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w:t>
            </w:r>
          </w:p>
        </w:tc>
        <w:tc>
          <w:tcPr>
            <w:tcW w:w="960" w:type="dxa"/>
            <w:hideMark/>
          </w:tcPr>
          <w:p w14:paraId="4452FF42"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w:t>
            </w:r>
          </w:p>
        </w:tc>
        <w:tc>
          <w:tcPr>
            <w:tcW w:w="960" w:type="dxa"/>
            <w:hideMark/>
          </w:tcPr>
          <w:p w14:paraId="3F17640A"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w:t>
            </w:r>
          </w:p>
        </w:tc>
      </w:tr>
      <w:tr w:rsidR="0097212F" w:rsidRPr="0097212F" w14:paraId="6EA5807C"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786CA744"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Countries and areas</w:t>
            </w:r>
          </w:p>
        </w:tc>
        <w:tc>
          <w:tcPr>
            <w:tcW w:w="960" w:type="dxa"/>
            <w:hideMark/>
          </w:tcPr>
          <w:p w14:paraId="7B59E06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w:t>
            </w:r>
          </w:p>
        </w:tc>
        <w:tc>
          <w:tcPr>
            <w:tcW w:w="960" w:type="dxa"/>
            <w:hideMark/>
          </w:tcPr>
          <w:p w14:paraId="42029D4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w:t>
            </w:r>
          </w:p>
        </w:tc>
        <w:tc>
          <w:tcPr>
            <w:tcW w:w="960" w:type="dxa"/>
            <w:hideMark/>
          </w:tcPr>
          <w:p w14:paraId="79582F6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w:t>
            </w:r>
          </w:p>
        </w:tc>
        <w:tc>
          <w:tcPr>
            <w:tcW w:w="960" w:type="dxa"/>
            <w:hideMark/>
          </w:tcPr>
          <w:p w14:paraId="471FDD0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w:t>
            </w:r>
          </w:p>
        </w:tc>
        <w:tc>
          <w:tcPr>
            <w:tcW w:w="960" w:type="dxa"/>
            <w:hideMark/>
          </w:tcPr>
          <w:p w14:paraId="2C70637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ALB</w:t>
            </w:r>
          </w:p>
        </w:tc>
      </w:tr>
      <w:tr w:rsidR="0097212F" w:rsidRPr="0097212F" w14:paraId="2395A4A3" w14:textId="77777777" w:rsidTr="0097212F">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5E3EF939"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lastRenderedPageBreak/>
              <w:t>UNICEF Regions</w:t>
            </w:r>
          </w:p>
        </w:tc>
        <w:tc>
          <w:tcPr>
            <w:tcW w:w="960" w:type="dxa"/>
            <w:hideMark/>
          </w:tcPr>
          <w:p w14:paraId="30EBFA5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w:t>
            </w:r>
          </w:p>
        </w:tc>
        <w:tc>
          <w:tcPr>
            <w:tcW w:w="960" w:type="dxa"/>
            <w:hideMark/>
          </w:tcPr>
          <w:p w14:paraId="67F0A8E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w:t>
            </w:r>
          </w:p>
        </w:tc>
        <w:tc>
          <w:tcPr>
            <w:tcW w:w="960" w:type="dxa"/>
            <w:hideMark/>
          </w:tcPr>
          <w:p w14:paraId="168BE3E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w:t>
            </w:r>
          </w:p>
        </w:tc>
        <w:tc>
          <w:tcPr>
            <w:tcW w:w="960" w:type="dxa"/>
            <w:hideMark/>
          </w:tcPr>
          <w:p w14:paraId="0FB3142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w:t>
            </w:r>
          </w:p>
        </w:tc>
        <w:tc>
          <w:tcPr>
            <w:tcW w:w="960" w:type="dxa"/>
            <w:hideMark/>
          </w:tcPr>
          <w:p w14:paraId="6418B99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Albania</w:t>
            </w:r>
          </w:p>
        </w:tc>
      </w:tr>
      <w:tr w:rsidR="0097212F" w:rsidRPr="0097212F" w14:paraId="0185AAA3" w14:textId="77777777" w:rsidTr="009721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3ED9CA92"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UN Regions</w:t>
            </w:r>
          </w:p>
        </w:tc>
        <w:tc>
          <w:tcPr>
            <w:tcW w:w="960" w:type="dxa"/>
            <w:hideMark/>
          </w:tcPr>
          <w:p w14:paraId="443D163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SA</w:t>
            </w:r>
          </w:p>
        </w:tc>
        <w:tc>
          <w:tcPr>
            <w:tcW w:w="960" w:type="dxa"/>
            <w:hideMark/>
          </w:tcPr>
          <w:p w14:paraId="7689E0EB"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SA</w:t>
            </w:r>
          </w:p>
        </w:tc>
        <w:tc>
          <w:tcPr>
            <w:tcW w:w="960" w:type="dxa"/>
            <w:hideMark/>
          </w:tcPr>
          <w:p w14:paraId="2286864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SA</w:t>
            </w:r>
          </w:p>
        </w:tc>
        <w:tc>
          <w:tcPr>
            <w:tcW w:w="960" w:type="dxa"/>
            <w:hideMark/>
          </w:tcPr>
          <w:p w14:paraId="1DD9B1F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SA</w:t>
            </w:r>
          </w:p>
        </w:tc>
        <w:tc>
          <w:tcPr>
            <w:tcW w:w="960" w:type="dxa"/>
            <w:hideMark/>
          </w:tcPr>
          <w:p w14:paraId="438C898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EECA</w:t>
            </w:r>
          </w:p>
        </w:tc>
      </w:tr>
      <w:tr w:rsidR="0097212F" w:rsidRPr="0097212F" w14:paraId="000D150F" w14:textId="77777777" w:rsidTr="0097212F">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7FEFDC78"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WHO Regions</w:t>
            </w:r>
          </w:p>
        </w:tc>
        <w:tc>
          <w:tcPr>
            <w:tcW w:w="960" w:type="dxa"/>
            <w:hideMark/>
          </w:tcPr>
          <w:p w14:paraId="2FE9DCB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Asia</w:t>
            </w:r>
          </w:p>
        </w:tc>
        <w:tc>
          <w:tcPr>
            <w:tcW w:w="960" w:type="dxa"/>
            <w:hideMark/>
          </w:tcPr>
          <w:p w14:paraId="39C4ED8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Asia</w:t>
            </w:r>
          </w:p>
        </w:tc>
        <w:tc>
          <w:tcPr>
            <w:tcW w:w="960" w:type="dxa"/>
            <w:hideMark/>
          </w:tcPr>
          <w:p w14:paraId="52D97C2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Asia</w:t>
            </w:r>
          </w:p>
        </w:tc>
        <w:tc>
          <w:tcPr>
            <w:tcW w:w="960" w:type="dxa"/>
            <w:hideMark/>
          </w:tcPr>
          <w:p w14:paraId="7C7DE1A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Asia</w:t>
            </w:r>
          </w:p>
        </w:tc>
        <w:tc>
          <w:tcPr>
            <w:tcW w:w="960" w:type="dxa"/>
            <w:hideMark/>
          </w:tcPr>
          <w:p w14:paraId="0445AD1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Europe</w:t>
            </w:r>
          </w:p>
        </w:tc>
      </w:tr>
      <w:tr w:rsidR="0097212F" w:rsidRPr="0097212F" w14:paraId="5D2EEAD4"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10ED968D"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World Bank Income Groups</w:t>
            </w:r>
          </w:p>
        </w:tc>
        <w:tc>
          <w:tcPr>
            <w:tcW w:w="960" w:type="dxa"/>
            <w:hideMark/>
          </w:tcPr>
          <w:p w14:paraId="05B5584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EMRO</w:t>
            </w:r>
          </w:p>
        </w:tc>
        <w:tc>
          <w:tcPr>
            <w:tcW w:w="960" w:type="dxa"/>
            <w:hideMark/>
          </w:tcPr>
          <w:p w14:paraId="190732C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EMRO</w:t>
            </w:r>
          </w:p>
        </w:tc>
        <w:tc>
          <w:tcPr>
            <w:tcW w:w="960" w:type="dxa"/>
            <w:hideMark/>
          </w:tcPr>
          <w:p w14:paraId="44341EC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EMRO</w:t>
            </w:r>
          </w:p>
        </w:tc>
        <w:tc>
          <w:tcPr>
            <w:tcW w:w="960" w:type="dxa"/>
            <w:hideMark/>
          </w:tcPr>
          <w:p w14:paraId="1E8CC2A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EMRO</w:t>
            </w:r>
          </w:p>
        </w:tc>
        <w:tc>
          <w:tcPr>
            <w:tcW w:w="960" w:type="dxa"/>
            <w:hideMark/>
          </w:tcPr>
          <w:p w14:paraId="1915321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EURO</w:t>
            </w:r>
          </w:p>
        </w:tc>
      </w:tr>
      <w:tr w:rsidR="0097212F" w:rsidRPr="0097212F" w14:paraId="6B57102E"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6BF39E61"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Survey Years</w:t>
            </w:r>
          </w:p>
        </w:tc>
        <w:tc>
          <w:tcPr>
            <w:tcW w:w="960" w:type="dxa"/>
            <w:hideMark/>
          </w:tcPr>
          <w:p w14:paraId="7C0FE77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Low Income</w:t>
            </w:r>
          </w:p>
        </w:tc>
        <w:tc>
          <w:tcPr>
            <w:tcW w:w="960" w:type="dxa"/>
            <w:hideMark/>
          </w:tcPr>
          <w:p w14:paraId="0930E18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Low Income</w:t>
            </w:r>
          </w:p>
        </w:tc>
        <w:tc>
          <w:tcPr>
            <w:tcW w:w="960" w:type="dxa"/>
            <w:hideMark/>
          </w:tcPr>
          <w:p w14:paraId="3348012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Low Income</w:t>
            </w:r>
          </w:p>
        </w:tc>
        <w:tc>
          <w:tcPr>
            <w:tcW w:w="960" w:type="dxa"/>
            <w:hideMark/>
          </w:tcPr>
          <w:p w14:paraId="6C60451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Low Income</w:t>
            </w:r>
          </w:p>
        </w:tc>
        <w:tc>
          <w:tcPr>
            <w:tcW w:w="960" w:type="dxa"/>
            <w:hideMark/>
          </w:tcPr>
          <w:p w14:paraId="4446CDE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Upper Middle Income</w:t>
            </w:r>
          </w:p>
        </w:tc>
      </w:tr>
      <w:tr w:rsidR="0097212F" w:rsidRPr="0097212F" w14:paraId="6FF87628" w14:textId="77777777" w:rsidTr="009721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0614A40F"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Year*</w:t>
            </w:r>
          </w:p>
        </w:tc>
        <w:tc>
          <w:tcPr>
            <w:tcW w:w="960" w:type="dxa"/>
            <w:hideMark/>
          </w:tcPr>
          <w:p w14:paraId="60E683E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1997</w:t>
            </w:r>
          </w:p>
        </w:tc>
        <w:tc>
          <w:tcPr>
            <w:tcW w:w="960" w:type="dxa"/>
            <w:hideMark/>
          </w:tcPr>
          <w:p w14:paraId="066008F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2004</w:t>
            </w:r>
          </w:p>
        </w:tc>
        <w:tc>
          <w:tcPr>
            <w:tcW w:w="960" w:type="dxa"/>
            <w:hideMark/>
          </w:tcPr>
          <w:p w14:paraId="2D43EA5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2013</w:t>
            </w:r>
          </w:p>
        </w:tc>
        <w:tc>
          <w:tcPr>
            <w:tcW w:w="960" w:type="dxa"/>
            <w:hideMark/>
          </w:tcPr>
          <w:p w14:paraId="21817E1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2018</w:t>
            </w:r>
          </w:p>
        </w:tc>
        <w:tc>
          <w:tcPr>
            <w:tcW w:w="960" w:type="dxa"/>
            <w:hideMark/>
          </w:tcPr>
          <w:p w14:paraId="7FD02A6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2005</w:t>
            </w:r>
          </w:p>
        </w:tc>
      </w:tr>
      <w:tr w:rsidR="0097212F" w:rsidRPr="0097212F" w14:paraId="13BE5CF8" w14:textId="77777777" w:rsidTr="0097212F">
        <w:trPr>
          <w:trHeight w:val="290"/>
        </w:trPr>
        <w:tc>
          <w:tcPr>
            <w:cnfStyle w:val="001000000000" w:firstRow="0" w:lastRow="0" w:firstColumn="1" w:lastColumn="0" w:oddVBand="0" w:evenVBand="0" w:oddHBand="0" w:evenHBand="0" w:firstRowFirstColumn="0" w:firstRowLastColumn="0" w:lastRowFirstColumn="0" w:lastRowLastColumn="0"/>
            <w:tcW w:w="960" w:type="dxa"/>
            <w:hideMark/>
          </w:tcPr>
          <w:p w14:paraId="29D9BF5D"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Short Source</w:t>
            </w:r>
          </w:p>
        </w:tc>
        <w:tc>
          <w:tcPr>
            <w:tcW w:w="960" w:type="dxa"/>
            <w:hideMark/>
          </w:tcPr>
          <w:p w14:paraId="218F1CB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1997</w:t>
            </w:r>
          </w:p>
        </w:tc>
        <w:tc>
          <w:tcPr>
            <w:tcW w:w="960" w:type="dxa"/>
            <w:hideMark/>
          </w:tcPr>
          <w:p w14:paraId="0A4E633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2004</w:t>
            </w:r>
          </w:p>
        </w:tc>
        <w:tc>
          <w:tcPr>
            <w:tcW w:w="960" w:type="dxa"/>
            <w:hideMark/>
          </w:tcPr>
          <w:p w14:paraId="7C4105A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2013</w:t>
            </w:r>
          </w:p>
        </w:tc>
        <w:tc>
          <w:tcPr>
            <w:tcW w:w="960" w:type="dxa"/>
            <w:hideMark/>
          </w:tcPr>
          <w:p w14:paraId="6583AFB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2018</w:t>
            </w:r>
          </w:p>
        </w:tc>
        <w:tc>
          <w:tcPr>
            <w:tcW w:w="960" w:type="dxa"/>
            <w:hideMark/>
          </w:tcPr>
          <w:p w14:paraId="07F9C31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2005</w:t>
            </w:r>
          </w:p>
        </w:tc>
      </w:tr>
      <w:tr w:rsidR="0097212F" w:rsidRPr="0097212F" w14:paraId="509B4A38"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09014321"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Full Source Title</w:t>
            </w:r>
          </w:p>
        </w:tc>
        <w:tc>
          <w:tcPr>
            <w:tcW w:w="960" w:type="dxa"/>
            <w:hideMark/>
          </w:tcPr>
          <w:p w14:paraId="107902D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MICS</w:t>
            </w:r>
          </w:p>
        </w:tc>
        <w:tc>
          <w:tcPr>
            <w:tcW w:w="960" w:type="dxa"/>
            <w:hideMark/>
          </w:tcPr>
          <w:p w14:paraId="0D6E87E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NNS</w:t>
            </w:r>
          </w:p>
        </w:tc>
        <w:tc>
          <w:tcPr>
            <w:tcW w:w="960" w:type="dxa"/>
            <w:hideMark/>
          </w:tcPr>
          <w:p w14:paraId="6460CA0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NNS</w:t>
            </w:r>
          </w:p>
        </w:tc>
        <w:tc>
          <w:tcPr>
            <w:tcW w:w="960" w:type="dxa"/>
            <w:hideMark/>
          </w:tcPr>
          <w:p w14:paraId="7032C32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Other</w:t>
            </w:r>
          </w:p>
        </w:tc>
        <w:tc>
          <w:tcPr>
            <w:tcW w:w="960" w:type="dxa"/>
            <w:hideMark/>
          </w:tcPr>
          <w:p w14:paraId="6675CF3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MICS</w:t>
            </w:r>
          </w:p>
        </w:tc>
      </w:tr>
      <w:tr w:rsidR="0097212F" w:rsidRPr="0097212F" w14:paraId="1BE78E9E" w14:textId="77777777" w:rsidTr="0097212F">
        <w:trPr>
          <w:trHeight w:val="640"/>
        </w:trPr>
        <w:tc>
          <w:tcPr>
            <w:cnfStyle w:val="001000000000" w:firstRow="0" w:lastRow="0" w:firstColumn="1" w:lastColumn="0" w:oddVBand="0" w:evenVBand="0" w:oddHBand="0" w:evenHBand="0" w:firstRowFirstColumn="0" w:firstRowLastColumn="0" w:lastRowFirstColumn="0" w:lastRowLastColumn="0"/>
            <w:tcW w:w="960" w:type="dxa"/>
            <w:hideMark/>
          </w:tcPr>
          <w:p w14:paraId="707B2CFE"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960" w:type="dxa"/>
            <w:hideMark/>
          </w:tcPr>
          <w:p w14:paraId="407A06A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 1997 multiple indicator baseline (...</w:t>
            </w:r>
          </w:p>
        </w:tc>
        <w:tc>
          <w:tcPr>
            <w:tcW w:w="960" w:type="dxa"/>
            <w:hideMark/>
          </w:tcPr>
          <w:p w14:paraId="245D402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 xml:space="preserve">Summary report of the national nutrition </w:t>
            </w:r>
            <w:proofErr w:type="spellStart"/>
            <w:r w:rsidRPr="0097212F">
              <w:rPr>
                <w:rFonts w:ascii="Arial" w:eastAsia="Times New Roman" w:hAnsi="Arial" w:cs="Arial"/>
                <w:color w:val="000000"/>
                <w:sz w:val="12"/>
                <w:szCs w:val="12"/>
                <w:lang w:val="en-IN" w:eastAsia="en-IN"/>
              </w:rPr>
              <w:t>surve</w:t>
            </w:r>
            <w:proofErr w:type="spellEnd"/>
            <w:r w:rsidRPr="0097212F">
              <w:rPr>
                <w:rFonts w:ascii="Arial" w:eastAsia="Times New Roman" w:hAnsi="Arial" w:cs="Arial"/>
                <w:color w:val="000000"/>
                <w:sz w:val="12"/>
                <w:szCs w:val="12"/>
                <w:lang w:val="en-IN" w:eastAsia="en-IN"/>
              </w:rPr>
              <w:t>...</w:t>
            </w:r>
          </w:p>
        </w:tc>
        <w:tc>
          <w:tcPr>
            <w:tcW w:w="960" w:type="dxa"/>
            <w:hideMark/>
          </w:tcPr>
          <w:p w14:paraId="2873071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 National Nutrition Survey 2013</w:t>
            </w:r>
          </w:p>
        </w:tc>
        <w:tc>
          <w:tcPr>
            <w:tcW w:w="960" w:type="dxa"/>
            <w:hideMark/>
          </w:tcPr>
          <w:p w14:paraId="5FE2C40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Afghanistan Health Survey 2018</w:t>
            </w:r>
          </w:p>
        </w:tc>
        <w:tc>
          <w:tcPr>
            <w:tcW w:w="960" w:type="dxa"/>
            <w:hideMark/>
          </w:tcPr>
          <w:p w14:paraId="198845B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Albania multiple indicator cluster survey 2005...</w:t>
            </w:r>
          </w:p>
        </w:tc>
      </w:tr>
      <w:tr w:rsidR="0097212F" w:rsidRPr="0097212F" w14:paraId="24539046"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1D571705"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0-23 Point Estimate</w:t>
            </w:r>
          </w:p>
        </w:tc>
        <w:tc>
          <w:tcPr>
            <w:tcW w:w="960" w:type="dxa"/>
            <w:hideMark/>
          </w:tcPr>
          <w:p w14:paraId="311AE99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960" w:type="dxa"/>
            <w:hideMark/>
          </w:tcPr>
          <w:p w14:paraId="707F35D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960" w:type="dxa"/>
            <w:hideMark/>
          </w:tcPr>
          <w:p w14:paraId="5B4174F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960" w:type="dxa"/>
            <w:hideMark/>
          </w:tcPr>
          <w:p w14:paraId="7930E4F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960" w:type="dxa"/>
            <w:hideMark/>
          </w:tcPr>
          <w:p w14:paraId="63CC011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r>
      <w:tr w:rsidR="0097212F" w:rsidRPr="0097212F" w14:paraId="32C5AB5C"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4D2A5FF"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0-23 Sample Size</w:t>
            </w:r>
          </w:p>
        </w:tc>
        <w:tc>
          <w:tcPr>
            <w:tcW w:w="960" w:type="dxa"/>
            <w:hideMark/>
          </w:tcPr>
          <w:p w14:paraId="1036F5F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2785CAE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52C6148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6.1</w:t>
            </w:r>
          </w:p>
        </w:tc>
        <w:tc>
          <w:tcPr>
            <w:tcW w:w="960" w:type="dxa"/>
            <w:hideMark/>
          </w:tcPr>
          <w:p w14:paraId="140D53C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5.3</w:t>
            </w:r>
          </w:p>
        </w:tc>
        <w:tc>
          <w:tcPr>
            <w:tcW w:w="960" w:type="dxa"/>
            <w:hideMark/>
          </w:tcPr>
          <w:p w14:paraId="5E530A7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22.2</w:t>
            </w:r>
          </w:p>
        </w:tc>
      </w:tr>
      <w:tr w:rsidR="0097212F" w:rsidRPr="0097212F" w14:paraId="23ED5639"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644BB55F"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24-35 Point Estimate</w:t>
            </w:r>
          </w:p>
        </w:tc>
        <w:tc>
          <w:tcPr>
            <w:tcW w:w="960" w:type="dxa"/>
            <w:hideMark/>
          </w:tcPr>
          <w:p w14:paraId="4779EC4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2B69654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055F7C0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1801308.75</w:t>
            </w:r>
          </w:p>
        </w:tc>
        <w:tc>
          <w:tcPr>
            <w:tcW w:w="960" w:type="dxa"/>
            <w:hideMark/>
          </w:tcPr>
          <w:p w14:paraId="3B2628E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7593.22</w:t>
            </w:r>
          </w:p>
        </w:tc>
        <w:tc>
          <w:tcPr>
            <w:tcW w:w="960" w:type="dxa"/>
            <w:hideMark/>
          </w:tcPr>
          <w:p w14:paraId="41FD0D2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374.95</w:t>
            </w:r>
          </w:p>
        </w:tc>
      </w:tr>
      <w:tr w:rsidR="0097212F" w:rsidRPr="0097212F" w14:paraId="180B24D8"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63119B20"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24-35 Sample Size</w:t>
            </w:r>
          </w:p>
        </w:tc>
        <w:tc>
          <w:tcPr>
            <w:tcW w:w="960" w:type="dxa"/>
            <w:hideMark/>
          </w:tcPr>
          <w:p w14:paraId="3579135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00E795A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w:t>
            </w:r>
          </w:p>
        </w:tc>
        <w:tc>
          <w:tcPr>
            <w:tcW w:w="960" w:type="dxa"/>
            <w:hideMark/>
          </w:tcPr>
          <w:p w14:paraId="4F63C44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w:t>
            </w:r>
          </w:p>
        </w:tc>
        <w:tc>
          <w:tcPr>
            <w:tcW w:w="960" w:type="dxa"/>
            <w:hideMark/>
          </w:tcPr>
          <w:p w14:paraId="416D0D7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3.7</w:t>
            </w:r>
          </w:p>
        </w:tc>
        <w:tc>
          <w:tcPr>
            <w:tcW w:w="960" w:type="dxa"/>
            <w:hideMark/>
          </w:tcPr>
          <w:p w14:paraId="0FAA6C5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22.2</w:t>
            </w:r>
          </w:p>
        </w:tc>
      </w:tr>
      <w:tr w:rsidR="0097212F" w:rsidRPr="0097212F" w14:paraId="5F9A4975"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7E9120C5"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36-47 Point Estimate</w:t>
            </w:r>
          </w:p>
        </w:tc>
        <w:tc>
          <w:tcPr>
            <w:tcW w:w="960" w:type="dxa"/>
            <w:hideMark/>
          </w:tcPr>
          <w:p w14:paraId="20A32F8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2F62778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182</w:t>
            </w:r>
          </w:p>
        </w:tc>
        <w:tc>
          <w:tcPr>
            <w:tcW w:w="960" w:type="dxa"/>
            <w:hideMark/>
          </w:tcPr>
          <w:p w14:paraId="6F8F4B3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836250</w:t>
            </w:r>
          </w:p>
        </w:tc>
        <w:tc>
          <w:tcPr>
            <w:tcW w:w="960" w:type="dxa"/>
            <w:hideMark/>
          </w:tcPr>
          <w:p w14:paraId="674504B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3955.94</w:t>
            </w:r>
          </w:p>
        </w:tc>
        <w:tc>
          <w:tcPr>
            <w:tcW w:w="960" w:type="dxa"/>
            <w:hideMark/>
          </w:tcPr>
          <w:p w14:paraId="5DD215C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207.62</w:t>
            </w:r>
          </w:p>
        </w:tc>
      </w:tr>
      <w:tr w:rsidR="0097212F" w:rsidRPr="0097212F" w14:paraId="77B2362A"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D01095C"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36-47 Sample Size</w:t>
            </w:r>
          </w:p>
        </w:tc>
        <w:tc>
          <w:tcPr>
            <w:tcW w:w="960" w:type="dxa"/>
            <w:hideMark/>
          </w:tcPr>
          <w:p w14:paraId="6BD0F1E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49DDF35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5.6</w:t>
            </w:r>
          </w:p>
        </w:tc>
        <w:tc>
          <w:tcPr>
            <w:tcW w:w="960" w:type="dxa"/>
            <w:hideMark/>
          </w:tcPr>
          <w:p w14:paraId="62CCBC7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5.1</w:t>
            </w:r>
          </w:p>
        </w:tc>
        <w:tc>
          <w:tcPr>
            <w:tcW w:w="960" w:type="dxa"/>
            <w:hideMark/>
          </w:tcPr>
          <w:p w14:paraId="636666E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3.7</w:t>
            </w:r>
          </w:p>
        </w:tc>
        <w:tc>
          <w:tcPr>
            <w:tcW w:w="960" w:type="dxa"/>
            <w:hideMark/>
          </w:tcPr>
          <w:p w14:paraId="6A87D2E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25.2</w:t>
            </w:r>
          </w:p>
        </w:tc>
      </w:tr>
      <w:tr w:rsidR="0097212F" w:rsidRPr="0097212F" w14:paraId="51B7C77C"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0AD4D216"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48-59 Point Estimate</w:t>
            </w:r>
          </w:p>
        </w:tc>
        <w:tc>
          <w:tcPr>
            <w:tcW w:w="960" w:type="dxa"/>
            <w:hideMark/>
          </w:tcPr>
          <w:p w14:paraId="218C4DF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1E97CA8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227</w:t>
            </w:r>
          </w:p>
        </w:tc>
        <w:tc>
          <w:tcPr>
            <w:tcW w:w="960" w:type="dxa"/>
            <w:hideMark/>
          </w:tcPr>
          <w:p w14:paraId="4040A58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821790.25</w:t>
            </w:r>
          </w:p>
        </w:tc>
        <w:tc>
          <w:tcPr>
            <w:tcW w:w="960" w:type="dxa"/>
            <w:hideMark/>
          </w:tcPr>
          <w:p w14:paraId="0B1B371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4209.26</w:t>
            </w:r>
          </w:p>
        </w:tc>
        <w:tc>
          <w:tcPr>
            <w:tcW w:w="960" w:type="dxa"/>
            <w:hideMark/>
          </w:tcPr>
          <w:p w14:paraId="2E1E0BC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226.69</w:t>
            </w:r>
          </w:p>
        </w:tc>
      </w:tr>
      <w:tr w:rsidR="0097212F" w:rsidRPr="0097212F" w14:paraId="2C687894"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126CBE3C"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48-59 Sample Size</w:t>
            </w:r>
          </w:p>
        </w:tc>
        <w:tc>
          <w:tcPr>
            <w:tcW w:w="960" w:type="dxa"/>
            <w:hideMark/>
          </w:tcPr>
          <w:p w14:paraId="70CAC3A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2DC014C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6.4</w:t>
            </w:r>
          </w:p>
        </w:tc>
        <w:tc>
          <w:tcPr>
            <w:tcW w:w="960" w:type="dxa"/>
            <w:hideMark/>
          </w:tcPr>
          <w:p w14:paraId="3CE960D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4.3</w:t>
            </w:r>
          </w:p>
        </w:tc>
        <w:tc>
          <w:tcPr>
            <w:tcW w:w="960" w:type="dxa"/>
            <w:hideMark/>
          </w:tcPr>
          <w:p w14:paraId="6036114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2.7</w:t>
            </w:r>
          </w:p>
        </w:tc>
        <w:tc>
          <w:tcPr>
            <w:tcW w:w="960" w:type="dxa"/>
            <w:hideMark/>
          </w:tcPr>
          <w:p w14:paraId="154252A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30.3</w:t>
            </w:r>
          </w:p>
        </w:tc>
      </w:tr>
      <w:tr w:rsidR="0097212F" w:rsidRPr="0097212F" w14:paraId="02392AEA"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3EE67EF0"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24-59 Point Estimate</w:t>
            </w:r>
          </w:p>
        </w:tc>
        <w:tc>
          <w:tcPr>
            <w:tcW w:w="960" w:type="dxa"/>
            <w:hideMark/>
          </w:tcPr>
          <w:p w14:paraId="2BA0875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4875F43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241</w:t>
            </w:r>
          </w:p>
        </w:tc>
        <w:tc>
          <w:tcPr>
            <w:tcW w:w="960" w:type="dxa"/>
            <w:hideMark/>
          </w:tcPr>
          <w:p w14:paraId="7027D93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787946.06</w:t>
            </w:r>
          </w:p>
        </w:tc>
        <w:tc>
          <w:tcPr>
            <w:tcW w:w="960" w:type="dxa"/>
            <w:hideMark/>
          </w:tcPr>
          <w:p w14:paraId="43C52C5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3670.15</w:t>
            </w:r>
          </w:p>
        </w:tc>
        <w:tc>
          <w:tcPr>
            <w:tcW w:w="960" w:type="dxa"/>
            <w:hideMark/>
          </w:tcPr>
          <w:p w14:paraId="7E43985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266.07</w:t>
            </w:r>
          </w:p>
        </w:tc>
      </w:tr>
      <w:tr w:rsidR="0097212F" w:rsidRPr="0097212F" w14:paraId="07E6A6C1"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960" w:type="dxa"/>
            <w:hideMark/>
          </w:tcPr>
          <w:p w14:paraId="663001B0"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24-59 Sample Size</w:t>
            </w:r>
          </w:p>
        </w:tc>
        <w:tc>
          <w:tcPr>
            <w:tcW w:w="960" w:type="dxa"/>
            <w:hideMark/>
          </w:tcPr>
          <w:p w14:paraId="5ABD9CF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373CCE3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32C0A75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4.8</w:t>
            </w:r>
          </w:p>
        </w:tc>
        <w:tc>
          <w:tcPr>
            <w:tcW w:w="960" w:type="dxa"/>
            <w:hideMark/>
          </w:tcPr>
          <w:p w14:paraId="23E0A2C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3.4</w:t>
            </w:r>
          </w:p>
        </w:tc>
        <w:tc>
          <w:tcPr>
            <w:tcW w:w="960" w:type="dxa"/>
            <w:hideMark/>
          </w:tcPr>
          <w:p w14:paraId="7BD07A0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26.3</w:t>
            </w:r>
          </w:p>
        </w:tc>
      </w:tr>
      <w:tr w:rsidR="0097212F" w:rsidRPr="0097212F" w14:paraId="56B75761" w14:textId="77777777" w:rsidTr="009721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97FAC7" w14:textId="77777777" w:rsidR="0097212F" w:rsidRPr="0097212F" w:rsidRDefault="0097212F" w:rsidP="0097212F">
            <w:pPr>
              <w:spacing w:after="0"/>
              <w:rPr>
                <w:rFonts w:ascii="Calibri" w:eastAsia="Times New Roman" w:hAnsi="Calibri" w:cs="Calibri"/>
                <w:color w:val="000000"/>
                <w:sz w:val="22"/>
                <w:szCs w:val="22"/>
                <w:lang w:val="en-IN" w:eastAsia="en-IN"/>
              </w:rPr>
            </w:pPr>
            <w:r w:rsidRPr="0097212F">
              <w:rPr>
                <w:rFonts w:ascii="Calibri" w:eastAsia="Times New Roman" w:hAnsi="Calibri" w:cs="Calibri"/>
                <w:color w:val="000000"/>
                <w:sz w:val="22"/>
                <w:szCs w:val="22"/>
                <w:lang w:val="en-IN" w:eastAsia="en-IN"/>
              </w:rPr>
              <w:t> </w:t>
            </w:r>
          </w:p>
        </w:tc>
        <w:tc>
          <w:tcPr>
            <w:tcW w:w="960" w:type="dxa"/>
            <w:hideMark/>
          </w:tcPr>
          <w:p w14:paraId="7F7C74C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6498603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960" w:type="dxa"/>
            <w:hideMark/>
          </w:tcPr>
          <w:p w14:paraId="44AEFB5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2445986.25</w:t>
            </w:r>
          </w:p>
        </w:tc>
        <w:tc>
          <w:tcPr>
            <w:tcW w:w="960" w:type="dxa"/>
            <w:hideMark/>
          </w:tcPr>
          <w:p w14:paraId="07EBF8CB"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11835.35</w:t>
            </w:r>
          </w:p>
        </w:tc>
        <w:tc>
          <w:tcPr>
            <w:tcW w:w="960" w:type="dxa"/>
            <w:hideMark/>
          </w:tcPr>
          <w:p w14:paraId="02B4373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700.38</w:t>
            </w:r>
          </w:p>
        </w:tc>
      </w:tr>
    </w:tbl>
    <w:p w14:paraId="6E418AE8" w14:textId="637AC896" w:rsidR="0097212F" w:rsidRDefault="0097212F" w:rsidP="0097212F"/>
    <w:p w14:paraId="786E0851" w14:textId="6FE79B44" w:rsidR="0097212F" w:rsidRPr="007D5EBE" w:rsidRDefault="0097212F" w:rsidP="0097212F">
      <w:pPr>
        <w:rPr>
          <w:b/>
          <w:bCs/>
        </w:rPr>
      </w:pPr>
      <w:r w:rsidRPr="007D5EBE">
        <w:rPr>
          <w:b/>
          <w:bCs/>
        </w:rPr>
        <w:t>UNICEF_Global_Databases_Mortality.csv</w:t>
      </w:r>
    </w:p>
    <w:tbl>
      <w:tblPr>
        <w:tblStyle w:val="GridTable5Dark-Accent6"/>
        <w:tblW w:w="6758" w:type="dxa"/>
        <w:tblLook w:val="04A0" w:firstRow="1" w:lastRow="0" w:firstColumn="1" w:lastColumn="0" w:noHBand="0" w:noVBand="1"/>
      </w:tblPr>
      <w:tblGrid>
        <w:gridCol w:w="1983"/>
        <w:gridCol w:w="684"/>
        <w:gridCol w:w="684"/>
        <w:gridCol w:w="2190"/>
        <w:gridCol w:w="684"/>
        <w:gridCol w:w="884"/>
        <w:gridCol w:w="951"/>
      </w:tblGrid>
      <w:tr w:rsidR="0097212F" w:rsidRPr="0097212F" w14:paraId="6E1BCC73" w14:textId="77777777" w:rsidTr="0097212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97" w:type="dxa"/>
            <w:hideMark/>
          </w:tcPr>
          <w:p w14:paraId="60C2F0FE"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DATAFLOW</w:t>
            </w:r>
          </w:p>
        </w:tc>
        <w:tc>
          <w:tcPr>
            <w:tcW w:w="498" w:type="dxa"/>
            <w:hideMark/>
          </w:tcPr>
          <w:p w14:paraId="31A42EF2"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count</w:t>
            </w:r>
          </w:p>
        </w:tc>
        <w:tc>
          <w:tcPr>
            <w:tcW w:w="498" w:type="dxa"/>
            <w:hideMark/>
          </w:tcPr>
          <w:p w14:paraId="02A9B842"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unique</w:t>
            </w:r>
          </w:p>
        </w:tc>
        <w:tc>
          <w:tcPr>
            <w:tcW w:w="2004" w:type="dxa"/>
            <w:hideMark/>
          </w:tcPr>
          <w:p w14:paraId="440E743F"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top</w:t>
            </w:r>
          </w:p>
        </w:tc>
        <w:tc>
          <w:tcPr>
            <w:tcW w:w="498" w:type="dxa"/>
            <w:hideMark/>
          </w:tcPr>
          <w:p w14:paraId="798E7E89"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freq</w:t>
            </w:r>
            <w:proofErr w:type="spellEnd"/>
          </w:p>
        </w:tc>
        <w:tc>
          <w:tcPr>
            <w:tcW w:w="698" w:type="dxa"/>
            <w:hideMark/>
          </w:tcPr>
          <w:p w14:paraId="6A9942F5"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mean</w:t>
            </w:r>
          </w:p>
        </w:tc>
        <w:tc>
          <w:tcPr>
            <w:tcW w:w="765" w:type="dxa"/>
            <w:hideMark/>
          </w:tcPr>
          <w:p w14:paraId="14AA8E25"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std</w:t>
            </w:r>
          </w:p>
        </w:tc>
      </w:tr>
      <w:tr w:rsidR="0097212F" w:rsidRPr="0097212F" w14:paraId="5DF84537"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3B7F3BA8"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REF_</w:t>
            </w:r>
            <w:proofErr w:type="gramStart"/>
            <w:r w:rsidRPr="0097212F">
              <w:rPr>
                <w:rFonts w:ascii="Arial" w:eastAsia="Times New Roman" w:hAnsi="Arial" w:cs="Arial"/>
                <w:color w:val="000000"/>
                <w:sz w:val="12"/>
                <w:szCs w:val="12"/>
                <w:lang w:val="en-IN" w:eastAsia="en-IN"/>
              </w:rPr>
              <w:t>AREA:Geographic</w:t>
            </w:r>
            <w:proofErr w:type="spellEnd"/>
            <w:proofErr w:type="gramEnd"/>
            <w:r w:rsidRPr="0097212F">
              <w:rPr>
                <w:rFonts w:ascii="Arial" w:eastAsia="Times New Roman" w:hAnsi="Arial" w:cs="Arial"/>
                <w:color w:val="000000"/>
                <w:sz w:val="12"/>
                <w:szCs w:val="12"/>
                <w:lang w:val="en-IN" w:eastAsia="en-IN"/>
              </w:rPr>
              <w:t xml:space="preserve"> area</w:t>
            </w:r>
          </w:p>
        </w:tc>
        <w:tc>
          <w:tcPr>
            <w:tcW w:w="498" w:type="dxa"/>
            <w:hideMark/>
          </w:tcPr>
          <w:p w14:paraId="1B207AD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4814752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w:t>
            </w:r>
          </w:p>
        </w:tc>
        <w:tc>
          <w:tcPr>
            <w:tcW w:w="2004" w:type="dxa"/>
            <w:hideMark/>
          </w:tcPr>
          <w:p w14:paraId="53DF08B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gramStart"/>
            <w:r w:rsidRPr="0097212F">
              <w:rPr>
                <w:rFonts w:ascii="Arial" w:eastAsia="Times New Roman" w:hAnsi="Arial" w:cs="Arial"/>
                <w:color w:val="000000"/>
                <w:sz w:val="12"/>
                <w:szCs w:val="12"/>
                <w:lang w:val="en-IN" w:eastAsia="en-IN"/>
              </w:rPr>
              <w:t>UNICEF:GLOBAL</w:t>
            </w:r>
            <w:proofErr w:type="gramEnd"/>
            <w:r w:rsidRPr="0097212F">
              <w:rPr>
                <w:rFonts w:ascii="Arial" w:eastAsia="Times New Roman" w:hAnsi="Arial" w:cs="Arial"/>
                <w:color w:val="000000"/>
                <w:sz w:val="12"/>
                <w:szCs w:val="12"/>
                <w:lang w:val="en-IN" w:eastAsia="en-IN"/>
              </w:rPr>
              <w:t xml:space="preserve">_DATAFLOW(1.0): Cross-sector </w:t>
            </w:r>
            <w:proofErr w:type="spellStart"/>
            <w:r w:rsidRPr="0097212F">
              <w:rPr>
                <w:rFonts w:ascii="Arial" w:eastAsia="Times New Roman" w:hAnsi="Arial" w:cs="Arial"/>
                <w:color w:val="000000"/>
                <w:sz w:val="12"/>
                <w:szCs w:val="12"/>
                <w:lang w:val="en-IN" w:eastAsia="en-IN"/>
              </w:rPr>
              <w:t>indi</w:t>
            </w:r>
            <w:proofErr w:type="spellEnd"/>
            <w:r w:rsidRPr="0097212F">
              <w:rPr>
                <w:rFonts w:ascii="Arial" w:eastAsia="Times New Roman" w:hAnsi="Arial" w:cs="Arial"/>
                <w:color w:val="000000"/>
                <w:sz w:val="12"/>
                <w:szCs w:val="12"/>
                <w:lang w:val="en-IN" w:eastAsia="en-IN"/>
              </w:rPr>
              <w:t>...</w:t>
            </w:r>
          </w:p>
        </w:tc>
        <w:tc>
          <w:tcPr>
            <w:tcW w:w="498" w:type="dxa"/>
            <w:hideMark/>
          </w:tcPr>
          <w:p w14:paraId="2E5F6E5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698" w:type="dxa"/>
            <w:hideMark/>
          </w:tcPr>
          <w:p w14:paraId="1E18C91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37E8184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331E542"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18843EA0"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INDICATOR:Indicator</w:t>
            </w:r>
            <w:proofErr w:type="spellEnd"/>
            <w:proofErr w:type="gramEnd"/>
          </w:p>
        </w:tc>
        <w:tc>
          <w:tcPr>
            <w:tcW w:w="498" w:type="dxa"/>
            <w:hideMark/>
          </w:tcPr>
          <w:p w14:paraId="24634C5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107401F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304</w:t>
            </w:r>
          </w:p>
        </w:tc>
        <w:tc>
          <w:tcPr>
            <w:tcW w:w="2004" w:type="dxa"/>
            <w:hideMark/>
          </w:tcPr>
          <w:p w14:paraId="4D7B42B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PER: Peru</w:t>
            </w:r>
          </w:p>
        </w:tc>
        <w:tc>
          <w:tcPr>
            <w:tcW w:w="498" w:type="dxa"/>
            <w:hideMark/>
          </w:tcPr>
          <w:p w14:paraId="0CBAF08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12940</w:t>
            </w:r>
          </w:p>
        </w:tc>
        <w:tc>
          <w:tcPr>
            <w:tcW w:w="698" w:type="dxa"/>
            <w:hideMark/>
          </w:tcPr>
          <w:p w14:paraId="7AAA053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679611B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EB4F4D6"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2C34D7AA"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SEX:Sex</w:t>
            </w:r>
            <w:proofErr w:type="spellEnd"/>
            <w:proofErr w:type="gramEnd"/>
          </w:p>
        </w:tc>
        <w:tc>
          <w:tcPr>
            <w:tcW w:w="498" w:type="dxa"/>
            <w:hideMark/>
          </w:tcPr>
          <w:p w14:paraId="0242619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47A5A2C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403</w:t>
            </w:r>
          </w:p>
        </w:tc>
        <w:tc>
          <w:tcPr>
            <w:tcW w:w="2004" w:type="dxa"/>
            <w:hideMark/>
          </w:tcPr>
          <w:p w14:paraId="3861D75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DM_LIFE_EXP: Life expectancy</w:t>
            </w:r>
          </w:p>
        </w:tc>
        <w:tc>
          <w:tcPr>
            <w:tcW w:w="498" w:type="dxa"/>
            <w:hideMark/>
          </w:tcPr>
          <w:p w14:paraId="1C8E7CB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56388</w:t>
            </w:r>
          </w:p>
        </w:tc>
        <w:tc>
          <w:tcPr>
            <w:tcW w:w="698" w:type="dxa"/>
            <w:hideMark/>
          </w:tcPr>
          <w:p w14:paraId="21546CF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3EE47DA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983A7D7"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5F21A409"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TIME_</w:t>
            </w:r>
            <w:proofErr w:type="gramStart"/>
            <w:r w:rsidRPr="0097212F">
              <w:rPr>
                <w:rFonts w:ascii="Arial" w:eastAsia="Times New Roman" w:hAnsi="Arial" w:cs="Arial"/>
                <w:color w:val="000000"/>
                <w:sz w:val="12"/>
                <w:szCs w:val="12"/>
                <w:lang w:val="en-IN" w:eastAsia="en-IN"/>
              </w:rPr>
              <w:t>PERIOD:Time</w:t>
            </w:r>
            <w:proofErr w:type="spellEnd"/>
            <w:proofErr w:type="gramEnd"/>
            <w:r w:rsidRPr="0097212F">
              <w:rPr>
                <w:rFonts w:ascii="Arial" w:eastAsia="Times New Roman" w:hAnsi="Arial" w:cs="Arial"/>
                <w:color w:val="000000"/>
                <w:sz w:val="12"/>
                <w:szCs w:val="12"/>
                <w:lang w:val="en-IN" w:eastAsia="en-IN"/>
              </w:rPr>
              <w:t xml:space="preserve"> period</w:t>
            </w:r>
          </w:p>
        </w:tc>
        <w:tc>
          <w:tcPr>
            <w:tcW w:w="498" w:type="dxa"/>
            <w:hideMark/>
          </w:tcPr>
          <w:p w14:paraId="289ED57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7071360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w:t>
            </w:r>
          </w:p>
        </w:tc>
        <w:tc>
          <w:tcPr>
            <w:tcW w:w="2004" w:type="dxa"/>
            <w:hideMark/>
          </w:tcPr>
          <w:p w14:paraId="4231F8D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_T: Total</w:t>
            </w:r>
          </w:p>
        </w:tc>
        <w:tc>
          <w:tcPr>
            <w:tcW w:w="498" w:type="dxa"/>
            <w:hideMark/>
          </w:tcPr>
          <w:p w14:paraId="1225262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965843</w:t>
            </w:r>
          </w:p>
        </w:tc>
        <w:tc>
          <w:tcPr>
            <w:tcW w:w="698" w:type="dxa"/>
            <w:hideMark/>
          </w:tcPr>
          <w:p w14:paraId="3635874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3E9371D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2ABB6B41"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0ACAAF50"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VALUE:Observation</w:t>
            </w:r>
            <w:proofErr w:type="spellEnd"/>
            <w:proofErr w:type="gramEnd"/>
            <w:r w:rsidRPr="0097212F">
              <w:rPr>
                <w:rFonts w:ascii="Arial" w:eastAsia="Times New Roman" w:hAnsi="Arial" w:cs="Arial"/>
                <w:color w:val="000000"/>
                <w:sz w:val="12"/>
                <w:szCs w:val="12"/>
                <w:lang w:val="en-IN" w:eastAsia="en-IN"/>
              </w:rPr>
              <w:t xml:space="preserve"> Value</w:t>
            </w:r>
          </w:p>
        </w:tc>
        <w:tc>
          <w:tcPr>
            <w:tcW w:w="498" w:type="dxa"/>
            <w:hideMark/>
          </w:tcPr>
          <w:p w14:paraId="1CB4392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490048C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274</w:t>
            </w:r>
          </w:p>
        </w:tc>
        <w:tc>
          <w:tcPr>
            <w:tcW w:w="2004" w:type="dxa"/>
            <w:hideMark/>
          </w:tcPr>
          <w:p w14:paraId="2AF4F76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2019</w:t>
            </w:r>
          </w:p>
        </w:tc>
        <w:tc>
          <w:tcPr>
            <w:tcW w:w="498" w:type="dxa"/>
            <w:hideMark/>
          </w:tcPr>
          <w:p w14:paraId="12C4D11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31304</w:t>
            </w:r>
          </w:p>
        </w:tc>
        <w:tc>
          <w:tcPr>
            <w:tcW w:w="698" w:type="dxa"/>
            <w:hideMark/>
          </w:tcPr>
          <w:p w14:paraId="2397081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741D7FC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0F207F6"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730E6990"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UNIT_</w:t>
            </w:r>
            <w:proofErr w:type="gramStart"/>
            <w:r w:rsidRPr="0097212F">
              <w:rPr>
                <w:rFonts w:ascii="Arial" w:eastAsia="Times New Roman" w:hAnsi="Arial" w:cs="Arial"/>
                <w:color w:val="000000"/>
                <w:sz w:val="12"/>
                <w:szCs w:val="12"/>
                <w:lang w:val="en-IN" w:eastAsia="en-IN"/>
              </w:rPr>
              <w:t>MULTIPLIER:Unit</w:t>
            </w:r>
            <w:proofErr w:type="spellEnd"/>
            <w:proofErr w:type="gramEnd"/>
            <w:r w:rsidRPr="0097212F">
              <w:rPr>
                <w:rFonts w:ascii="Arial" w:eastAsia="Times New Roman" w:hAnsi="Arial" w:cs="Arial"/>
                <w:color w:val="000000"/>
                <w:sz w:val="12"/>
                <w:szCs w:val="12"/>
                <w:lang w:val="en-IN" w:eastAsia="en-IN"/>
              </w:rPr>
              <w:t xml:space="preserve"> multiplier</w:t>
            </w:r>
          </w:p>
        </w:tc>
        <w:tc>
          <w:tcPr>
            <w:tcW w:w="498" w:type="dxa"/>
            <w:hideMark/>
          </w:tcPr>
          <w:p w14:paraId="0AF4A80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66E00CE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1003505</w:t>
            </w:r>
          </w:p>
        </w:tc>
        <w:tc>
          <w:tcPr>
            <w:tcW w:w="2004" w:type="dxa"/>
            <w:hideMark/>
          </w:tcPr>
          <w:p w14:paraId="3C5C08B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w:t>
            </w:r>
          </w:p>
        </w:tc>
        <w:tc>
          <w:tcPr>
            <w:tcW w:w="498" w:type="dxa"/>
            <w:hideMark/>
          </w:tcPr>
          <w:p w14:paraId="31C7CFB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34802</w:t>
            </w:r>
          </w:p>
        </w:tc>
        <w:tc>
          <w:tcPr>
            <w:tcW w:w="698" w:type="dxa"/>
            <w:hideMark/>
          </w:tcPr>
          <w:p w14:paraId="59787AE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7E0F6DB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E3B8A71"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50283E9C"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UNIT_</w:t>
            </w:r>
            <w:proofErr w:type="gramStart"/>
            <w:r w:rsidRPr="0097212F">
              <w:rPr>
                <w:rFonts w:ascii="Arial" w:eastAsia="Times New Roman" w:hAnsi="Arial" w:cs="Arial"/>
                <w:color w:val="000000"/>
                <w:sz w:val="12"/>
                <w:szCs w:val="12"/>
                <w:lang w:val="en-IN" w:eastAsia="en-IN"/>
              </w:rPr>
              <w:t>MEASURE:Unit</w:t>
            </w:r>
            <w:proofErr w:type="spellEnd"/>
            <w:proofErr w:type="gramEnd"/>
            <w:r w:rsidRPr="0097212F">
              <w:rPr>
                <w:rFonts w:ascii="Arial" w:eastAsia="Times New Roman" w:hAnsi="Arial" w:cs="Arial"/>
                <w:color w:val="000000"/>
                <w:sz w:val="12"/>
                <w:szCs w:val="12"/>
                <w:lang w:val="en-IN" w:eastAsia="en-IN"/>
              </w:rPr>
              <w:t xml:space="preserve"> of measure</w:t>
            </w:r>
          </w:p>
        </w:tc>
        <w:tc>
          <w:tcPr>
            <w:tcW w:w="498" w:type="dxa"/>
            <w:hideMark/>
          </w:tcPr>
          <w:p w14:paraId="32F6C32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1040160</w:t>
            </w:r>
          </w:p>
        </w:tc>
        <w:tc>
          <w:tcPr>
            <w:tcW w:w="498" w:type="dxa"/>
            <w:hideMark/>
          </w:tcPr>
          <w:p w14:paraId="3FA8CEB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w:t>
            </w:r>
          </w:p>
        </w:tc>
        <w:tc>
          <w:tcPr>
            <w:tcW w:w="2004" w:type="dxa"/>
            <w:hideMark/>
          </w:tcPr>
          <w:p w14:paraId="4A0FE4E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 Units</w:t>
            </w:r>
          </w:p>
        </w:tc>
        <w:tc>
          <w:tcPr>
            <w:tcW w:w="498" w:type="dxa"/>
            <w:hideMark/>
          </w:tcPr>
          <w:p w14:paraId="5ECD4D4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731381</w:t>
            </w:r>
          </w:p>
        </w:tc>
        <w:tc>
          <w:tcPr>
            <w:tcW w:w="698" w:type="dxa"/>
            <w:hideMark/>
          </w:tcPr>
          <w:p w14:paraId="0519A09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4331880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53D7259"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2D3B0976"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STATUS:Observation</w:t>
            </w:r>
            <w:proofErr w:type="spellEnd"/>
            <w:proofErr w:type="gramEnd"/>
            <w:r w:rsidRPr="0097212F">
              <w:rPr>
                <w:rFonts w:ascii="Arial" w:eastAsia="Times New Roman" w:hAnsi="Arial" w:cs="Arial"/>
                <w:color w:val="000000"/>
                <w:sz w:val="12"/>
                <w:szCs w:val="12"/>
                <w:lang w:val="en-IN" w:eastAsia="en-IN"/>
              </w:rPr>
              <w:t xml:space="preserve"> Status</w:t>
            </w:r>
          </w:p>
        </w:tc>
        <w:tc>
          <w:tcPr>
            <w:tcW w:w="498" w:type="dxa"/>
            <w:hideMark/>
          </w:tcPr>
          <w:p w14:paraId="4CE6C9B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4CD6114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25</w:t>
            </w:r>
          </w:p>
        </w:tc>
        <w:tc>
          <w:tcPr>
            <w:tcW w:w="2004" w:type="dxa"/>
            <w:hideMark/>
          </w:tcPr>
          <w:p w14:paraId="4B61C4C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PCNT: %</w:t>
            </w:r>
          </w:p>
        </w:tc>
        <w:tc>
          <w:tcPr>
            <w:tcW w:w="498" w:type="dxa"/>
            <w:hideMark/>
          </w:tcPr>
          <w:p w14:paraId="00C70D6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731455</w:t>
            </w:r>
          </w:p>
        </w:tc>
        <w:tc>
          <w:tcPr>
            <w:tcW w:w="698" w:type="dxa"/>
            <w:hideMark/>
          </w:tcPr>
          <w:p w14:paraId="6F597BE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56F3778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2F7F9C8F"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3158A749"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CONF:Observation</w:t>
            </w:r>
            <w:proofErr w:type="spellEnd"/>
            <w:proofErr w:type="gramEnd"/>
            <w:r w:rsidRPr="0097212F">
              <w:rPr>
                <w:rFonts w:ascii="Arial" w:eastAsia="Times New Roman" w:hAnsi="Arial" w:cs="Arial"/>
                <w:color w:val="000000"/>
                <w:sz w:val="12"/>
                <w:szCs w:val="12"/>
                <w:lang w:val="en-IN" w:eastAsia="en-IN"/>
              </w:rPr>
              <w:t xml:space="preserve"> </w:t>
            </w:r>
            <w:proofErr w:type="spellStart"/>
            <w:r w:rsidRPr="0097212F">
              <w:rPr>
                <w:rFonts w:ascii="Arial" w:eastAsia="Times New Roman" w:hAnsi="Arial" w:cs="Arial"/>
                <w:color w:val="000000"/>
                <w:sz w:val="12"/>
                <w:szCs w:val="12"/>
                <w:lang w:val="en-IN" w:eastAsia="en-IN"/>
              </w:rPr>
              <w:t>confidentaility</w:t>
            </w:r>
            <w:proofErr w:type="spellEnd"/>
          </w:p>
        </w:tc>
        <w:tc>
          <w:tcPr>
            <w:tcW w:w="498" w:type="dxa"/>
            <w:hideMark/>
          </w:tcPr>
          <w:p w14:paraId="3116650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1073371</w:t>
            </w:r>
          </w:p>
        </w:tc>
        <w:tc>
          <w:tcPr>
            <w:tcW w:w="498" w:type="dxa"/>
            <w:hideMark/>
          </w:tcPr>
          <w:p w14:paraId="432E784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8</w:t>
            </w:r>
          </w:p>
        </w:tc>
        <w:tc>
          <w:tcPr>
            <w:tcW w:w="2004" w:type="dxa"/>
            <w:hideMark/>
          </w:tcPr>
          <w:p w14:paraId="68C971F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A: Normal value</w:t>
            </w:r>
          </w:p>
        </w:tc>
        <w:tc>
          <w:tcPr>
            <w:tcW w:w="498" w:type="dxa"/>
            <w:hideMark/>
          </w:tcPr>
          <w:p w14:paraId="13251A3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682080</w:t>
            </w:r>
          </w:p>
        </w:tc>
        <w:tc>
          <w:tcPr>
            <w:tcW w:w="698" w:type="dxa"/>
            <w:hideMark/>
          </w:tcPr>
          <w:p w14:paraId="116ABC5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46C9319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2B922155" w14:textId="77777777" w:rsidTr="0097212F">
        <w:trPr>
          <w:trHeight w:val="290"/>
        </w:trPr>
        <w:tc>
          <w:tcPr>
            <w:cnfStyle w:val="001000000000" w:firstRow="0" w:lastRow="0" w:firstColumn="1" w:lastColumn="0" w:oddVBand="0" w:evenVBand="0" w:oddHBand="0" w:evenHBand="0" w:firstRowFirstColumn="0" w:firstRowLastColumn="0" w:lastRowFirstColumn="0" w:lastRowLastColumn="0"/>
            <w:tcW w:w="1797" w:type="dxa"/>
            <w:hideMark/>
          </w:tcPr>
          <w:p w14:paraId="4DA5F0B7"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498" w:type="dxa"/>
            <w:hideMark/>
          </w:tcPr>
          <w:p w14:paraId="7210835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439171</w:t>
            </w:r>
          </w:p>
        </w:tc>
        <w:tc>
          <w:tcPr>
            <w:tcW w:w="498" w:type="dxa"/>
            <w:hideMark/>
          </w:tcPr>
          <w:p w14:paraId="7E8C22F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w:t>
            </w:r>
          </w:p>
        </w:tc>
        <w:tc>
          <w:tcPr>
            <w:tcW w:w="2004" w:type="dxa"/>
            <w:hideMark/>
          </w:tcPr>
          <w:p w14:paraId="6125F63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F: Free</w:t>
            </w:r>
          </w:p>
        </w:tc>
        <w:tc>
          <w:tcPr>
            <w:tcW w:w="498" w:type="dxa"/>
            <w:hideMark/>
          </w:tcPr>
          <w:p w14:paraId="08641E9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438867</w:t>
            </w:r>
          </w:p>
        </w:tc>
        <w:tc>
          <w:tcPr>
            <w:tcW w:w="698" w:type="dxa"/>
            <w:hideMark/>
          </w:tcPr>
          <w:p w14:paraId="03F527B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6F019A8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6BFB7E8F"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20159020"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WGTD_SAMPL_</w:t>
            </w:r>
            <w:proofErr w:type="gramStart"/>
            <w:r w:rsidRPr="0097212F">
              <w:rPr>
                <w:rFonts w:ascii="Arial" w:eastAsia="Times New Roman" w:hAnsi="Arial" w:cs="Arial"/>
                <w:color w:val="000000"/>
                <w:sz w:val="12"/>
                <w:szCs w:val="12"/>
                <w:lang w:val="en-IN" w:eastAsia="en-IN"/>
              </w:rPr>
              <w:t>SIZE:Weighted</w:t>
            </w:r>
            <w:proofErr w:type="spellEnd"/>
            <w:proofErr w:type="gramEnd"/>
            <w:r w:rsidRPr="0097212F">
              <w:rPr>
                <w:rFonts w:ascii="Arial" w:eastAsia="Times New Roman" w:hAnsi="Arial" w:cs="Arial"/>
                <w:color w:val="000000"/>
                <w:sz w:val="12"/>
                <w:szCs w:val="12"/>
                <w:lang w:val="en-IN" w:eastAsia="en-IN"/>
              </w:rPr>
              <w:t xml:space="preserve"> Sample Size</w:t>
            </w:r>
          </w:p>
        </w:tc>
        <w:tc>
          <w:tcPr>
            <w:tcW w:w="498" w:type="dxa"/>
            <w:hideMark/>
          </w:tcPr>
          <w:p w14:paraId="7646D1B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498" w:type="dxa"/>
            <w:hideMark/>
          </w:tcPr>
          <w:p w14:paraId="15E8859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2004" w:type="dxa"/>
            <w:hideMark/>
          </w:tcPr>
          <w:p w14:paraId="1459D48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498" w:type="dxa"/>
            <w:hideMark/>
          </w:tcPr>
          <w:p w14:paraId="553B6E1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698" w:type="dxa"/>
            <w:hideMark/>
          </w:tcPr>
          <w:p w14:paraId="63FAB4B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765" w:type="dxa"/>
            <w:hideMark/>
          </w:tcPr>
          <w:p w14:paraId="23F43E0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r>
      <w:tr w:rsidR="0097212F" w:rsidRPr="0097212F" w14:paraId="4F867BC0"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2A3317C1"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lastRenderedPageBreak/>
              <w:t>OBS_</w:t>
            </w:r>
            <w:proofErr w:type="gramStart"/>
            <w:r w:rsidRPr="0097212F">
              <w:rPr>
                <w:rFonts w:ascii="Arial" w:eastAsia="Times New Roman" w:hAnsi="Arial" w:cs="Arial"/>
                <w:color w:val="000000"/>
                <w:sz w:val="12"/>
                <w:szCs w:val="12"/>
                <w:lang w:val="en-IN" w:eastAsia="en-IN"/>
              </w:rPr>
              <w:t>FOOTNOTE:Observation</w:t>
            </w:r>
            <w:proofErr w:type="spellEnd"/>
            <w:proofErr w:type="gramEnd"/>
            <w:r w:rsidRPr="0097212F">
              <w:rPr>
                <w:rFonts w:ascii="Arial" w:eastAsia="Times New Roman" w:hAnsi="Arial" w:cs="Arial"/>
                <w:color w:val="000000"/>
                <w:sz w:val="12"/>
                <w:szCs w:val="12"/>
                <w:lang w:val="en-IN" w:eastAsia="en-IN"/>
              </w:rPr>
              <w:t xml:space="preserve"> footnote</w:t>
            </w:r>
          </w:p>
        </w:tc>
        <w:tc>
          <w:tcPr>
            <w:tcW w:w="498" w:type="dxa"/>
            <w:hideMark/>
          </w:tcPr>
          <w:p w14:paraId="05231ED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134793</w:t>
            </w:r>
          </w:p>
        </w:tc>
        <w:tc>
          <w:tcPr>
            <w:tcW w:w="498" w:type="dxa"/>
            <w:hideMark/>
          </w:tcPr>
          <w:p w14:paraId="2F6385E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2004" w:type="dxa"/>
            <w:hideMark/>
          </w:tcPr>
          <w:p w14:paraId="1815FB8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498" w:type="dxa"/>
            <w:hideMark/>
          </w:tcPr>
          <w:p w14:paraId="1E5EBAB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698" w:type="dxa"/>
            <w:hideMark/>
          </w:tcPr>
          <w:p w14:paraId="332CD39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1818821949</w:t>
            </w:r>
          </w:p>
        </w:tc>
        <w:tc>
          <w:tcPr>
            <w:tcW w:w="765" w:type="dxa"/>
            <w:hideMark/>
          </w:tcPr>
          <w:p w14:paraId="59BD558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57102539477</w:t>
            </w:r>
          </w:p>
        </w:tc>
      </w:tr>
      <w:tr w:rsidR="0097212F" w:rsidRPr="0097212F" w14:paraId="53DB3000"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75464392"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SERIES_</w:t>
            </w:r>
            <w:proofErr w:type="gramStart"/>
            <w:r w:rsidRPr="0097212F">
              <w:rPr>
                <w:rFonts w:ascii="Arial" w:eastAsia="Times New Roman" w:hAnsi="Arial" w:cs="Arial"/>
                <w:color w:val="000000"/>
                <w:sz w:val="12"/>
                <w:szCs w:val="12"/>
                <w:lang w:val="en-IN" w:eastAsia="en-IN"/>
              </w:rPr>
              <w:t>FOOTNOTE:Series</w:t>
            </w:r>
            <w:proofErr w:type="spellEnd"/>
            <w:proofErr w:type="gramEnd"/>
            <w:r w:rsidRPr="0097212F">
              <w:rPr>
                <w:rFonts w:ascii="Arial" w:eastAsia="Times New Roman" w:hAnsi="Arial" w:cs="Arial"/>
                <w:color w:val="000000"/>
                <w:sz w:val="12"/>
                <w:szCs w:val="12"/>
                <w:lang w:val="en-IN" w:eastAsia="en-IN"/>
              </w:rPr>
              <w:t xml:space="preserve"> footnote</w:t>
            </w:r>
          </w:p>
        </w:tc>
        <w:tc>
          <w:tcPr>
            <w:tcW w:w="498" w:type="dxa"/>
            <w:hideMark/>
          </w:tcPr>
          <w:p w14:paraId="239B3B8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90383</w:t>
            </w:r>
          </w:p>
        </w:tc>
        <w:tc>
          <w:tcPr>
            <w:tcW w:w="498" w:type="dxa"/>
            <w:hideMark/>
          </w:tcPr>
          <w:p w14:paraId="1547EE9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882</w:t>
            </w:r>
          </w:p>
        </w:tc>
        <w:tc>
          <w:tcPr>
            <w:tcW w:w="2004" w:type="dxa"/>
            <w:hideMark/>
          </w:tcPr>
          <w:p w14:paraId="03988E9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Oedema data was not considered in the analysis</w:t>
            </w:r>
          </w:p>
        </w:tc>
        <w:tc>
          <w:tcPr>
            <w:tcW w:w="498" w:type="dxa"/>
            <w:hideMark/>
          </w:tcPr>
          <w:p w14:paraId="0EA3F7A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11066</w:t>
            </w:r>
          </w:p>
        </w:tc>
        <w:tc>
          <w:tcPr>
            <w:tcW w:w="698" w:type="dxa"/>
            <w:hideMark/>
          </w:tcPr>
          <w:p w14:paraId="435F7FC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41B4E5A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1179CEE7" w14:textId="77777777" w:rsidTr="0097212F">
        <w:trPr>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1ACD6544"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DATA_</w:t>
            </w:r>
            <w:proofErr w:type="gramStart"/>
            <w:r w:rsidRPr="0097212F">
              <w:rPr>
                <w:rFonts w:ascii="Arial" w:eastAsia="Times New Roman" w:hAnsi="Arial" w:cs="Arial"/>
                <w:color w:val="000000"/>
                <w:sz w:val="12"/>
                <w:szCs w:val="12"/>
                <w:lang w:val="en-IN" w:eastAsia="en-IN"/>
              </w:rPr>
              <w:t>SOURCE:Data</w:t>
            </w:r>
            <w:proofErr w:type="spellEnd"/>
            <w:proofErr w:type="gramEnd"/>
            <w:r w:rsidRPr="0097212F">
              <w:rPr>
                <w:rFonts w:ascii="Arial" w:eastAsia="Times New Roman" w:hAnsi="Arial" w:cs="Arial"/>
                <w:color w:val="000000"/>
                <w:sz w:val="12"/>
                <w:szCs w:val="12"/>
                <w:lang w:val="en-IN" w:eastAsia="en-IN"/>
              </w:rPr>
              <w:t xml:space="preserve"> Source</w:t>
            </w:r>
          </w:p>
        </w:tc>
        <w:tc>
          <w:tcPr>
            <w:tcW w:w="498" w:type="dxa"/>
            <w:hideMark/>
          </w:tcPr>
          <w:p w14:paraId="54B29F7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959444</w:t>
            </w:r>
          </w:p>
        </w:tc>
        <w:tc>
          <w:tcPr>
            <w:tcW w:w="498" w:type="dxa"/>
            <w:hideMark/>
          </w:tcPr>
          <w:p w14:paraId="639BA5AA"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22</w:t>
            </w:r>
          </w:p>
        </w:tc>
        <w:tc>
          <w:tcPr>
            <w:tcW w:w="2004" w:type="dxa"/>
            <w:hideMark/>
          </w:tcPr>
          <w:p w14:paraId="652F4F0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Data from 236 countries/areas with population ...</w:t>
            </w:r>
          </w:p>
        </w:tc>
        <w:tc>
          <w:tcPr>
            <w:tcW w:w="498" w:type="dxa"/>
            <w:hideMark/>
          </w:tcPr>
          <w:p w14:paraId="62F7014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505568</w:t>
            </w:r>
          </w:p>
        </w:tc>
        <w:tc>
          <w:tcPr>
            <w:tcW w:w="698" w:type="dxa"/>
            <w:hideMark/>
          </w:tcPr>
          <w:p w14:paraId="38F8DCC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3E3BA6C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13DD277"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090326A6"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SOURCE_</w:t>
            </w:r>
            <w:proofErr w:type="gramStart"/>
            <w:r w:rsidRPr="0097212F">
              <w:rPr>
                <w:rFonts w:ascii="Arial" w:eastAsia="Times New Roman" w:hAnsi="Arial" w:cs="Arial"/>
                <w:color w:val="000000"/>
                <w:sz w:val="12"/>
                <w:szCs w:val="12"/>
                <w:lang w:val="en-IN" w:eastAsia="en-IN"/>
              </w:rPr>
              <w:t>LINK:Citation</w:t>
            </w:r>
            <w:proofErr w:type="spellEnd"/>
            <w:proofErr w:type="gramEnd"/>
            <w:r w:rsidRPr="0097212F">
              <w:rPr>
                <w:rFonts w:ascii="Arial" w:eastAsia="Times New Roman" w:hAnsi="Arial" w:cs="Arial"/>
                <w:color w:val="000000"/>
                <w:sz w:val="12"/>
                <w:szCs w:val="12"/>
                <w:lang w:val="en-IN" w:eastAsia="en-IN"/>
              </w:rPr>
              <w:t xml:space="preserve"> of or link to the data source</w:t>
            </w:r>
          </w:p>
        </w:tc>
        <w:tc>
          <w:tcPr>
            <w:tcW w:w="498" w:type="dxa"/>
            <w:hideMark/>
          </w:tcPr>
          <w:p w14:paraId="58EE60A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1966488</w:t>
            </w:r>
          </w:p>
        </w:tc>
        <w:tc>
          <w:tcPr>
            <w:tcW w:w="498" w:type="dxa"/>
            <w:hideMark/>
          </w:tcPr>
          <w:p w14:paraId="4BFEE94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4947</w:t>
            </w:r>
          </w:p>
        </w:tc>
        <w:tc>
          <w:tcPr>
            <w:tcW w:w="2004" w:type="dxa"/>
            <w:hideMark/>
          </w:tcPr>
          <w:p w14:paraId="0D47C68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UN_IGME</w:t>
            </w:r>
          </w:p>
        </w:tc>
        <w:tc>
          <w:tcPr>
            <w:tcW w:w="498" w:type="dxa"/>
            <w:hideMark/>
          </w:tcPr>
          <w:p w14:paraId="1598B17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690459</w:t>
            </w:r>
          </w:p>
        </w:tc>
        <w:tc>
          <w:tcPr>
            <w:tcW w:w="698" w:type="dxa"/>
            <w:hideMark/>
          </w:tcPr>
          <w:p w14:paraId="1DDCFC7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41CD6F9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715A7DEF"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3BBFC8F7"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CUSTODIAN:Custodian</w:t>
            </w:r>
            <w:proofErr w:type="spellEnd"/>
            <w:proofErr w:type="gramEnd"/>
          </w:p>
        </w:tc>
        <w:tc>
          <w:tcPr>
            <w:tcW w:w="498" w:type="dxa"/>
            <w:hideMark/>
          </w:tcPr>
          <w:p w14:paraId="478D8C3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978980</w:t>
            </w:r>
          </w:p>
        </w:tc>
        <w:tc>
          <w:tcPr>
            <w:tcW w:w="498" w:type="dxa"/>
            <w:hideMark/>
          </w:tcPr>
          <w:p w14:paraId="1C49E3A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72</w:t>
            </w:r>
          </w:p>
        </w:tc>
        <w:tc>
          <w:tcPr>
            <w:tcW w:w="2004" w:type="dxa"/>
            <w:hideMark/>
          </w:tcPr>
          <w:p w14:paraId="59AFD2F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https://population.un.org/wpp/</w:t>
            </w:r>
          </w:p>
        </w:tc>
        <w:tc>
          <w:tcPr>
            <w:tcW w:w="498" w:type="dxa"/>
            <w:hideMark/>
          </w:tcPr>
          <w:p w14:paraId="493E12C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619864</w:t>
            </w:r>
          </w:p>
        </w:tc>
        <w:tc>
          <w:tcPr>
            <w:tcW w:w="698" w:type="dxa"/>
            <w:hideMark/>
          </w:tcPr>
          <w:p w14:paraId="6D62E7C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0661CF4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234298AB" w14:textId="77777777" w:rsidTr="0097212F">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797" w:type="dxa"/>
            <w:hideMark/>
          </w:tcPr>
          <w:p w14:paraId="379E262C"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TIME_PERIOD_</w:t>
            </w:r>
            <w:proofErr w:type="gramStart"/>
            <w:r w:rsidRPr="0097212F">
              <w:rPr>
                <w:rFonts w:ascii="Arial" w:eastAsia="Times New Roman" w:hAnsi="Arial" w:cs="Arial"/>
                <w:color w:val="000000"/>
                <w:sz w:val="12"/>
                <w:szCs w:val="12"/>
                <w:lang w:val="en-IN" w:eastAsia="en-IN"/>
              </w:rPr>
              <w:t>METHOD:Time</w:t>
            </w:r>
            <w:proofErr w:type="spellEnd"/>
            <w:proofErr w:type="gramEnd"/>
            <w:r w:rsidRPr="0097212F">
              <w:rPr>
                <w:rFonts w:ascii="Arial" w:eastAsia="Times New Roman" w:hAnsi="Arial" w:cs="Arial"/>
                <w:color w:val="000000"/>
                <w:sz w:val="12"/>
                <w:szCs w:val="12"/>
                <w:lang w:val="en-IN" w:eastAsia="en-IN"/>
              </w:rPr>
              <w:t xml:space="preserve"> period activity related to when the data are collected</w:t>
            </w:r>
          </w:p>
        </w:tc>
        <w:tc>
          <w:tcPr>
            <w:tcW w:w="498" w:type="dxa"/>
            <w:hideMark/>
          </w:tcPr>
          <w:p w14:paraId="492B32A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214345</w:t>
            </w:r>
          </w:p>
        </w:tc>
        <w:tc>
          <w:tcPr>
            <w:tcW w:w="498" w:type="dxa"/>
            <w:hideMark/>
          </w:tcPr>
          <w:p w14:paraId="19426A1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w:t>
            </w:r>
          </w:p>
        </w:tc>
        <w:tc>
          <w:tcPr>
            <w:tcW w:w="2004" w:type="dxa"/>
            <w:hideMark/>
          </w:tcPr>
          <w:p w14:paraId="23ECA3C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UNICEF Division of Data Analysis Planning an...</w:t>
            </w:r>
          </w:p>
        </w:tc>
        <w:tc>
          <w:tcPr>
            <w:tcW w:w="498" w:type="dxa"/>
            <w:hideMark/>
          </w:tcPr>
          <w:p w14:paraId="48542F0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159596</w:t>
            </w:r>
          </w:p>
        </w:tc>
        <w:tc>
          <w:tcPr>
            <w:tcW w:w="698" w:type="dxa"/>
            <w:hideMark/>
          </w:tcPr>
          <w:p w14:paraId="609D3E0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0B60FFD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6EE9C265"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4CE7A43F"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REF_</w:t>
            </w:r>
            <w:proofErr w:type="gramStart"/>
            <w:r w:rsidRPr="0097212F">
              <w:rPr>
                <w:rFonts w:ascii="Arial" w:eastAsia="Times New Roman" w:hAnsi="Arial" w:cs="Arial"/>
                <w:color w:val="000000"/>
                <w:sz w:val="12"/>
                <w:szCs w:val="12"/>
                <w:lang w:val="en-IN" w:eastAsia="en-IN"/>
              </w:rPr>
              <w:t>PERIOD:Reference</w:t>
            </w:r>
            <w:proofErr w:type="spellEnd"/>
            <w:proofErr w:type="gramEnd"/>
            <w:r w:rsidRPr="0097212F">
              <w:rPr>
                <w:rFonts w:ascii="Arial" w:eastAsia="Times New Roman" w:hAnsi="Arial" w:cs="Arial"/>
                <w:color w:val="000000"/>
                <w:sz w:val="12"/>
                <w:szCs w:val="12"/>
                <w:lang w:val="en-IN" w:eastAsia="en-IN"/>
              </w:rPr>
              <w:t xml:space="preserve"> Period</w:t>
            </w:r>
          </w:p>
        </w:tc>
        <w:tc>
          <w:tcPr>
            <w:tcW w:w="498" w:type="dxa"/>
            <w:hideMark/>
          </w:tcPr>
          <w:p w14:paraId="6D94F3B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245328</w:t>
            </w:r>
          </w:p>
        </w:tc>
        <w:tc>
          <w:tcPr>
            <w:tcW w:w="498" w:type="dxa"/>
            <w:hideMark/>
          </w:tcPr>
          <w:p w14:paraId="0656330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w:t>
            </w:r>
          </w:p>
        </w:tc>
        <w:tc>
          <w:tcPr>
            <w:tcW w:w="2004" w:type="dxa"/>
            <w:hideMark/>
          </w:tcPr>
          <w:p w14:paraId="33F09073"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MOF: Middle of fieldwork</w:t>
            </w:r>
          </w:p>
        </w:tc>
        <w:tc>
          <w:tcPr>
            <w:tcW w:w="498" w:type="dxa"/>
            <w:hideMark/>
          </w:tcPr>
          <w:p w14:paraId="2EE25DC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145955</w:t>
            </w:r>
          </w:p>
        </w:tc>
        <w:tc>
          <w:tcPr>
            <w:tcW w:w="698" w:type="dxa"/>
            <w:hideMark/>
          </w:tcPr>
          <w:p w14:paraId="3D335DA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769C8D6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8870FD3" w14:textId="77777777" w:rsidTr="0097212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797" w:type="dxa"/>
            <w:hideMark/>
          </w:tcPr>
          <w:p w14:paraId="18D38106"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COVERAGE_</w:t>
            </w:r>
            <w:proofErr w:type="gramStart"/>
            <w:r w:rsidRPr="0097212F">
              <w:rPr>
                <w:rFonts w:ascii="Arial" w:eastAsia="Times New Roman" w:hAnsi="Arial" w:cs="Arial"/>
                <w:color w:val="000000"/>
                <w:sz w:val="12"/>
                <w:szCs w:val="12"/>
                <w:lang w:val="en-IN" w:eastAsia="en-IN"/>
              </w:rPr>
              <w:t>TIME:The</w:t>
            </w:r>
            <w:proofErr w:type="spellEnd"/>
            <w:proofErr w:type="gramEnd"/>
            <w:r w:rsidRPr="0097212F">
              <w:rPr>
                <w:rFonts w:ascii="Arial" w:eastAsia="Times New Roman" w:hAnsi="Arial" w:cs="Arial"/>
                <w:color w:val="000000"/>
                <w:sz w:val="12"/>
                <w:szCs w:val="12"/>
                <w:lang w:val="en-IN" w:eastAsia="en-IN"/>
              </w:rPr>
              <w:t xml:space="preserve"> period of time for which data are provided</w:t>
            </w:r>
          </w:p>
        </w:tc>
        <w:tc>
          <w:tcPr>
            <w:tcW w:w="498" w:type="dxa"/>
            <w:hideMark/>
          </w:tcPr>
          <w:p w14:paraId="05097F0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662</w:t>
            </w:r>
          </w:p>
        </w:tc>
        <w:tc>
          <w:tcPr>
            <w:tcW w:w="498" w:type="dxa"/>
            <w:hideMark/>
          </w:tcPr>
          <w:p w14:paraId="585BCE3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w:t>
            </w:r>
          </w:p>
        </w:tc>
        <w:tc>
          <w:tcPr>
            <w:tcW w:w="2004" w:type="dxa"/>
            <w:hideMark/>
          </w:tcPr>
          <w:p w14:paraId="5503128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2000-2021</w:t>
            </w:r>
          </w:p>
        </w:tc>
        <w:tc>
          <w:tcPr>
            <w:tcW w:w="498" w:type="dxa"/>
            <w:hideMark/>
          </w:tcPr>
          <w:p w14:paraId="71EAE39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662</w:t>
            </w:r>
          </w:p>
        </w:tc>
        <w:tc>
          <w:tcPr>
            <w:tcW w:w="698" w:type="dxa"/>
            <w:hideMark/>
          </w:tcPr>
          <w:p w14:paraId="5B29FF2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752F742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1B0EDE04"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3076D29E"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AGE:Current</w:t>
            </w:r>
            <w:proofErr w:type="spellEnd"/>
            <w:proofErr w:type="gramEnd"/>
            <w:r w:rsidRPr="0097212F">
              <w:rPr>
                <w:rFonts w:ascii="Arial" w:eastAsia="Times New Roman" w:hAnsi="Arial" w:cs="Arial"/>
                <w:color w:val="000000"/>
                <w:sz w:val="12"/>
                <w:szCs w:val="12"/>
                <w:lang w:val="en-IN" w:eastAsia="en-IN"/>
              </w:rPr>
              <w:t xml:space="preserve"> age</w:t>
            </w:r>
          </w:p>
        </w:tc>
        <w:tc>
          <w:tcPr>
            <w:tcW w:w="498" w:type="dxa"/>
            <w:hideMark/>
          </w:tcPr>
          <w:p w14:paraId="597ABD6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364037</w:t>
            </w:r>
          </w:p>
        </w:tc>
        <w:tc>
          <w:tcPr>
            <w:tcW w:w="498" w:type="dxa"/>
            <w:hideMark/>
          </w:tcPr>
          <w:p w14:paraId="54C0251A"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406</w:t>
            </w:r>
          </w:p>
        </w:tc>
        <w:tc>
          <w:tcPr>
            <w:tcW w:w="2004" w:type="dxa"/>
            <w:hideMark/>
          </w:tcPr>
          <w:p w14:paraId="6A5C41B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2000 to 2021</w:t>
            </w:r>
          </w:p>
        </w:tc>
        <w:tc>
          <w:tcPr>
            <w:tcW w:w="498" w:type="dxa"/>
            <w:hideMark/>
          </w:tcPr>
          <w:p w14:paraId="7052F40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98710</w:t>
            </w:r>
          </w:p>
        </w:tc>
        <w:tc>
          <w:tcPr>
            <w:tcW w:w="698" w:type="dxa"/>
            <w:hideMark/>
          </w:tcPr>
          <w:p w14:paraId="3969BBB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2853346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1069C1C6" w14:textId="77777777" w:rsidTr="009721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467FD92" w14:textId="77777777" w:rsidR="0097212F" w:rsidRPr="0097212F" w:rsidRDefault="0097212F" w:rsidP="0097212F">
            <w:pPr>
              <w:spacing w:after="0"/>
              <w:rPr>
                <w:rFonts w:ascii="Calibri" w:eastAsia="Times New Roman" w:hAnsi="Calibri" w:cs="Calibri"/>
                <w:color w:val="000000"/>
                <w:sz w:val="22"/>
                <w:szCs w:val="22"/>
                <w:lang w:val="en-IN" w:eastAsia="en-IN"/>
              </w:rPr>
            </w:pPr>
            <w:r w:rsidRPr="0097212F">
              <w:rPr>
                <w:rFonts w:ascii="Calibri" w:eastAsia="Times New Roman" w:hAnsi="Calibri" w:cs="Calibri"/>
                <w:color w:val="000000"/>
                <w:sz w:val="22"/>
                <w:szCs w:val="22"/>
                <w:lang w:val="en-IN" w:eastAsia="en-IN"/>
              </w:rPr>
              <w:t> </w:t>
            </w:r>
          </w:p>
        </w:tc>
        <w:tc>
          <w:tcPr>
            <w:tcW w:w="498" w:type="dxa"/>
            <w:hideMark/>
          </w:tcPr>
          <w:p w14:paraId="447793C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1967354</w:t>
            </w:r>
          </w:p>
        </w:tc>
        <w:tc>
          <w:tcPr>
            <w:tcW w:w="498" w:type="dxa"/>
            <w:hideMark/>
          </w:tcPr>
          <w:p w14:paraId="3A6CBC37"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70</w:t>
            </w:r>
          </w:p>
        </w:tc>
        <w:tc>
          <w:tcPr>
            <w:tcW w:w="2004" w:type="dxa"/>
            <w:hideMark/>
          </w:tcPr>
          <w:p w14:paraId="787D670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_T: Total</w:t>
            </w:r>
          </w:p>
        </w:tc>
        <w:tc>
          <w:tcPr>
            <w:tcW w:w="498" w:type="dxa"/>
            <w:hideMark/>
          </w:tcPr>
          <w:p w14:paraId="7DE6DB6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1629882</w:t>
            </w:r>
          </w:p>
        </w:tc>
        <w:tc>
          <w:tcPr>
            <w:tcW w:w="698" w:type="dxa"/>
            <w:hideMark/>
          </w:tcPr>
          <w:p w14:paraId="1C7BC02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65" w:type="dxa"/>
            <w:hideMark/>
          </w:tcPr>
          <w:p w14:paraId="5286975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bl>
    <w:p w14:paraId="74B97DFC" w14:textId="63B05199" w:rsidR="0097212F" w:rsidRDefault="0097212F" w:rsidP="0097212F"/>
    <w:p w14:paraId="7E3757DC" w14:textId="2C3287BD" w:rsidR="0097212F" w:rsidRDefault="0097212F" w:rsidP="0097212F"/>
    <w:tbl>
      <w:tblPr>
        <w:tblStyle w:val="GridTable5Dark-Accent6"/>
        <w:tblW w:w="5760" w:type="dxa"/>
        <w:tblLook w:val="04A0" w:firstRow="1" w:lastRow="0" w:firstColumn="1" w:lastColumn="0" w:noHBand="0" w:noVBand="1"/>
      </w:tblPr>
      <w:tblGrid>
        <w:gridCol w:w="1983"/>
        <w:gridCol w:w="677"/>
        <w:gridCol w:w="738"/>
        <w:gridCol w:w="738"/>
        <w:gridCol w:w="690"/>
        <w:gridCol w:w="934"/>
      </w:tblGrid>
      <w:tr w:rsidR="0097212F" w:rsidRPr="0097212F" w14:paraId="6E6BCB31" w14:textId="77777777" w:rsidTr="0097212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97" w:type="dxa"/>
            <w:hideMark/>
          </w:tcPr>
          <w:p w14:paraId="02AF2BBE"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DATAFLOW</w:t>
            </w:r>
          </w:p>
        </w:tc>
        <w:tc>
          <w:tcPr>
            <w:tcW w:w="745" w:type="dxa"/>
            <w:hideMark/>
          </w:tcPr>
          <w:p w14:paraId="152DD8C4"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min</w:t>
            </w:r>
          </w:p>
        </w:tc>
        <w:tc>
          <w:tcPr>
            <w:tcW w:w="785" w:type="dxa"/>
            <w:hideMark/>
          </w:tcPr>
          <w:p w14:paraId="1AE18849"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25%</w:t>
            </w:r>
          </w:p>
        </w:tc>
        <w:tc>
          <w:tcPr>
            <w:tcW w:w="785" w:type="dxa"/>
            <w:hideMark/>
          </w:tcPr>
          <w:p w14:paraId="59362206"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50%</w:t>
            </w:r>
          </w:p>
        </w:tc>
        <w:tc>
          <w:tcPr>
            <w:tcW w:w="754" w:type="dxa"/>
            <w:hideMark/>
          </w:tcPr>
          <w:p w14:paraId="0CC4214A"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75%</w:t>
            </w:r>
          </w:p>
        </w:tc>
        <w:tc>
          <w:tcPr>
            <w:tcW w:w="894" w:type="dxa"/>
            <w:hideMark/>
          </w:tcPr>
          <w:p w14:paraId="5B3DD6F1" w14:textId="77777777" w:rsidR="0097212F" w:rsidRPr="0097212F" w:rsidRDefault="0097212F" w:rsidP="0097212F">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max</w:t>
            </w:r>
          </w:p>
        </w:tc>
      </w:tr>
      <w:tr w:rsidR="0097212F" w:rsidRPr="0097212F" w14:paraId="76F7BE23"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385F095E"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REF_</w:t>
            </w:r>
            <w:proofErr w:type="gramStart"/>
            <w:r w:rsidRPr="0097212F">
              <w:rPr>
                <w:rFonts w:ascii="Arial" w:eastAsia="Times New Roman" w:hAnsi="Arial" w:cs="Arial"/>
                <w:color w:val="000000"/>
                <w:sz w:val="12"/>
                <w:szCs w:val="12"/>
                <w:lang w:val="en-IN" w:eastAsia="en-IN"/>
              </w:rPr>
              <w:t>AREA:Geographic</w:t>
            </w:r>
            <w:proofErr w:type="spellEnd"/>
            <w:proofErr w:type="gramEnd"/>
            <w:r w:rsidRPr="0097212F">
              <w:rPr>
                <w:rFonts w:ascii="Arial" w:eastAsia="Times New Roman" w:hAnsi="Arial" w:cs="Arial"/>
                <w:color w:val="000000"/>
                <w:sz w:val="12"/>
                <w:szCs w:val="12"/>
                <w:lang w:val="en-IN" w:eastAsia="en-IN"/>
              </w:rPr>
              <w:t xml:space="preserve"> area</w:t>
            </w:r>
          </w:p>
        </w:tc>
        <w:tc>
          <w:tcPr>
            <w:tcW w:w="745" w:type="dxa"/>
            <w:hideMark/>
          </w:tcPr>
          <w:p w14:paraId="30F72AA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152BF16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1D9DB9B"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2DCAB090"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53E4435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B26CA3D"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19462FA4"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INDICATOR:Indicator</w:t>
            </w:r>
            <w:proofErr w:type="spellEnd"/>
            <w:proofErr w:type="gramEnd"/>
          </w:p>
        </w:tc>
        <w:tc>
          <w:tcPr>
            <w:tcW w:w="745" w:type="dxa"/>
            <w:hideMark/>
          </w:tcPr>
          <w:p w14:paraId="349E61D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3B1C8F4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1B29C7F"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4C2A82F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15EEF48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4B3C8DBB"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6A2943AD"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SEX:Sex</w:t>
            </w:r>
            <w:proofErr w:type="spellEnd"/>
            <w:proofErr w:type="gramEnd"/>
          </w:p>
        </w:tc>
        <w:tc>
          <w:tcPr>
            <w:tcW w:w="745" w:type="dxa"/>
            <w:hideMark/>
          </w:tcPr>
          <w:p w14:paraId="4C16228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838923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7D4DAEF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283DAD3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612B0A7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59C1618"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6D16225C"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TIME_</w:t>
            </w:r>
            <w:proofErr w:type="gramStart"/>
            <w:r w:rsidRPr="0097212F">
              <w:rPr>
                <w:rFonts w:ascii="Arial" w:eastAsia="Times New Roman" w:hAnsi="Arial" w:cs="Arial"/>
                <w:color w:val="000000"/>
                <w:sz w:val="12"/>
                <w:szCs w:val="12"/>
                <w:lang w:val="en-IN" w:eastAsia="en-IN"/>
              </w:rPr>
              <w:t>PERIOD:Time</w:t>
            </w:r>
            <w:proofErr w:type="spellEnd"/>
            <w:proofErr w:type="gramEnd"/>
            <w:r w:rsidRPr="0097212F">
              <w:rPr>
                <w:rFonts w:ascii="Arial" w:eastAsia="Times New Roman" w:hAnsi="Arial" w:cs="Arial"/>
                <w:color w:val="000000"/>
                <w:sz w:val="12"/>
                <w:szCs w:val="12"/>
                <w:lang w:val="en-IN" w:eastAsia="en-IN"/>
              </w:rPr>
              <w:t xml:space="preserve"> period</w:t>
            </w:r>
          </w:p>
        </w:tc>
        <w:tc>
          <w:tcPr>
            <w:tcW w:w="745" w:type="dxa"/>
            <w:hideMark/>
          </w:tcPr>
          <w:p w14:paraId="0531250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4967207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1456412A"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4C0EB55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6B5060B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A83EA38" w14:textId="77777777" w:rsidTr="009721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50084BB1"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VALUE:Observation</w:t>
            </w:r>
            <w:proofErr w:type="spellEnd"/>
            <w:proofErr w:type="gramEnd"/>
            <w:r w:rsidRPr="0097212F">
              <w:rPr>
                <w:rFonts w:ascii="Arial" w:eastAsia="Times New Roman" w:hAnsi="Arial" w:cs="Arial"/>
                <w:color w:val="000000"/>
                <w:sz w:val="12"/>
                <w:szCs w:val="12"/>
                <w:lang w:val="en-IN" w:eastAsia="en-IN"/>
              </w:rPr>
              <w:t xml:space="preserve"> Value</w:t>
            </w:r>
          </w:p>
        </w:tc>
        <w:tc>
          <w:tcPr>
            <w:tcW w:w="745" w:type="dxa"/>
            <w:hideMark/>
          </w:tcPr>
          <w:p w14:paraId="694CAF3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3DEBFDF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217A02A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60C3D2E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537E976C"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2D01615B"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71BD33F7"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UNIT_</w:t>
            </w:r>
            <w:proofErr w:type="gramStart"/>
            <w:r w:rsidRPr="0097212F">
              <w:rPr>
                <w:rFonts w:ascii="Arial" w:eastAsia="Times New Roman" w:hAnsi="Arial" w:cs="Arial"/>
                <w:color w:val="000000"/>
                <w:sz w:val="12"/>
                <w:szCs w:val="12"/>
                <w:lang w:val="en-IN" w:eastAsia="en-IN"/>
              </w:rPr>
              <w:t>MULTIPLIER:Unit</w:t>
            </w:r>
            <w:proofErr w:type="spellEnd"/>
            <w:proofErr w:type="gramEnd"/>
            <w:r w:rsidRPr="0097212F">
              <w:rPr>
                <w:rFonts w:ascii="Arial" w:eastAsia="Times New Roman" w:hAnsi="Arial" w:cs="Arial"/>
                <w:color w:val="000000"/>
                <w:sz w:val="12"/>
                <w:szCs w:val="12"/>
                <w:lang w:val="en-IN" w:eastAsia="en-IN"/>
              </w:rPr>
              <w:t xml:space="preserve"> multiplier</w:t>
            </w:r>
          </w:p>
        </w:tc>
        <w:tc>
          <w:tcPr>
            <w:tcW w:w="745" w:type="dxa"/>
            <w:hideMark/>
          </w:tcPr>
          <w:p w14:paraId="027F91D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730A38A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6A2D035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5BE5FDE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2149F32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9748482"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29009928"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UNIT_</w:t>
            </w:r>
            <w:proofErr w:type="gramStart"/>
            <w:r w:rsidRPr="0097212F">
              <w:rPr>
                <w:rFonts w:ascii="Arial" w:eastAsia="Times New Roman" w:hAnsi="Arial" w:cs="Arial"/>
                <w:color w:val="000000"/>
                <w:sz w:val="12"/>
                <w:szCs w:val="12"/>
                <w:lang w:val="en-IN" w:eastAsia="en-IN"/>
              </w:rPr>
              <w:t>MEASURE:Unit</w:t>
            </w:r>
            <w:proofErr w:type="spellEnd"/>
            <w:proofErr w:type="gramEnd"/>
            <w:r w:rsidRPr="0097212F">
              <w:rPr>
                <w:rFonts w:ascii="Arial" w:eastAsia="Times New Roman" w:hAnsi="Arial" w:cs="Arial"/>
                <w:color w:val="000000"/>
                <w:sz w:val="12"/>
                <w:szCs w:val="12"/>
                <w:lang w:val="en-IN" w:eastAsia="en-IN"/>
              </w:rPr>
              <w:t xml:space="preserve"> of measure</w:t>
            </w:r>
          </w:p>
        </w:tc>
        <w:tc>
          <w:tcPr>
            <w:tcW w:w="745" w:type="dxa"/>
            <w:hideMark/>
          </w:tcPr>
          <w:p w14:paraId="170056B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30C8E3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13B9A47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53E7F93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0550D7D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10B7A03"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560C344F"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STATUS:Observation</w:t>
            </w:r>
            <w:proofErr w:type="spellEnd"/>
            <w:proofErr w:type="gramEnd"/>
            <w:r w:rsidRPr="0097212F">
              <w:rPr>
                <w:rFonts w:ascii="Arial" w:eastAsia="Times New Roman" w:hAnsi="Arial" w:cs="Arial"/>
                <w:color w:val="000000"/>
                <w:sz w:val="12"/>
                <w:szCs w:val="12"/>
                <w:lang w:val="en-IN" w:eastAsia="en-IN"/>
              </w:rPr>
              <w:t xml:space="preserve"> Status</w:t>
            </w:r>
          </w:p>
        </w:tc>
        <w:tc>
          <w:tcPr>
            <w:tcW w:w="745" w:type="dxa"/>
            <w:hideMark/>
          </w:tcPr>
          <w:p w14:paraId="2D3FA6A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7DE9E481"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10F028C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6858C37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304E908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645AE55"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40549F4E"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CONF:Observation</w:t>
            </w:r>
            <w:proofErr w:type="spellEnd"/>
            <w:proofErr w:type="gramEnd"/>
            <w:r w:rsidRPr="0097212F">
              <w:rPr>
                <w:rFonts w:ascii="Arial" w:eastAsia="Times New Roman" w:hAnsi="Arial" w:cs="Arial"/>
                <w:color w:val="000000"/>
                <w:sz w:val="12"/>
                <w:szCs w:val="12"/>
                <w:lang w:val="en-IN" w:eastAsia="en-IN"/>
              </w:rPr>
              <w:t xml:space="preserve"> </w:t>
            </w:r>
            <w:proofErr w:type="spellStart"/>
            <w:r w:rsidRPr="0097212F">
              <w:rPr>
                <w:rFonts w:ascii="Arial" w:eastAsia="Times New Roman" w:hAnsi="Arial" w:cs="Arial"/>
                <w:color w:val="000000"/>
                <w:sz w:val="12"/>
                <w:szCs w:val="12"/>
                <w:lang w:val="en-IN" w:eastAsia="en-IN"/>
              </w:rPr>
              <w:t>confidentaility</w:t>
            </w:r>
            <w:proofErr w:type="spellEnd"/>
          </w:p>
        </w:tc>
        <w:tc>
          <w:tcPr>
            <w:tcW w:w="745" w:type="dxa"/>
            <w:hideMark/>
          </w:tcPr>
          <w:p w14:paraId="0970417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328D1D3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6AA5D74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774005D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6E2D2DD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CE9C187" w14:textId="77777777" w:rsidTr="0097212F">
        <w:trPr>
          <w:trHeight w:val="290"/>
        </w:trPr>
        <w:tc>
          <w:tcPr>
            <w:cnfStyle w:val="001000000000" w:firstRow="0" w:lastRow="0" w:firstColumn="1" w:lastColumn="0" w:oddVBand="0" w:evenVBand="0" w:oddHBand="0" w:evenHBand="0" w:firstRowFirstColumn="0" w:firstRowLastColumn="0" w:lastRowFirstColumn="0" w:lastRowLastColumn="0"/>
            <w:tcW w:w="1797" w:type="dxa"/>
            <w:hideMark/>
          </w:tcPr>
          <w:p w14:paraId="4A3DE97D" w14:textId="77777777" w:rsidR="0097212F" w:rsidRPr="0097212F" w:rsidRDefault="0097212F" w:rsidP="0097212F">
            <w:pPr>
              <w:spacing w:after="0"/>
              <w:jc w:val="right"/>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745" w:type="dxa"/>
            <w:hideMark/>
          </w:tcPr>
          <w:p w14:paraId="44334ED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7F64F75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F72490E"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3E69869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715DF76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141EE8BD" w14:textId="77777777" w:rsidTr="0097212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6EB2230B"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WGTD_SAMPL_</w:t>
            </w:r>
            <w:proofErr w:type="gramStart"/>
            <w:r w:rsidRPr="0097212F">
              <w:rPr>
                <w:rFonts w:ascii="Arial" w:eastAsia="Times New Roman" w:hAnsi="Arial" w:cs="Arial"/>
                <w:color w:val="000000"/>
                <w:sz w:val="12"/>
                <w:szCs w:val="12"/>
                <w:lang w:val="en-IN" w:eastAsia="en-IN"/>
              </w:rPr>
              <w:t>SIZE:Weighted</w:t>
            </w:r>
            <w:proofErr w:type="spellEnd"/>
            <w:proofErr w:type="gramEnd"/>
            <w:r w:rsidRPr="0097212F">
              <w:rPr>
                <w:rFonts w:ascii="Arial" w:eastAsia="Times New Roman" w:hAnsi="Arial" w:cs="Arial"/>
                <w:color w:val="000000"/>
                <w:sz w:val="12"/>
                <w:szCs w:val="12"/>
                <w:lang w:val="en-IN" w:eastAsia="en-IN"/>
              </w:rPr>
              <w:t xml:space="preserve"> Sample Size</w:t>
            </w:r>
          </w:p>
        </w:tc>
        <w:tc>
          <w:tcPr>
            <w:tcW w:w="745" w:type="dxa"/>
            <w:hideMark/>
          </w:tcPr>
          <w:p w14:paraId="42F7566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785" w:type="dxa"/>
            <w:hideMark/>
          </w:tcPr>
          <w:p w14:paraId="25B9AAF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785" w:type="dxa"/>
            <w:hideMark/>
          </w:tcPr>
          <w:p w14:paraId="5EE0BCDD"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754" w:type="dxa"/>
            <w:hideMark/>
          </w:tcPr>
          <w:p w14:paraId="6EBA632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c>
          <w:tcPr>
            <w:tcW w:w="894" w:type="dxa"/>
            <w:hideMark/>
          </w:tcPr>
          <w:p w14:paraId="7F7A5BC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w:t>
            </w:r>
          </w:p>
        </w:tc>
      </w:tr>
      <w:tr w:rsidR="0097212F" w:rsidRPr="0097212F" w14:paraId="6E09F44C" w14:textId="77777777" w:rsidTr="0097212F">
        <w:trPr>
          <w:trHeight w:val="480"/>
        </w:trPr>
        <w:tc>
          <w:tcPr>
            <w:cnfStyle w:val="001000000000" w:firstRow="0" w:lastRow="0" w:firstColumn="1" w:lastColumn="0" w:oddVBand="0" w:evenVBand="0" w:oddHBand="0" w:evenHBand="0" w:firstRowFirstColumn="0" w:firstRowLastColumn="0" w:lastRowFirstColumn="0" w:lastRowLastColumn="0"/>
            <w:tcW w:w="1797" w:type="dxa"/>
            <w:hideMark/>
          </w:tcPr>
          <w:p w14:paraId="00D34440"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OBS_</w:t>
            </w:r>
            <w:proofErr w:type="gramStart"/>
            <w:r w:rsidRPr="0097212F">
              <w:rPr>
                <w:rFonts w:ascii="Arial" w:eastAsia="Times New Roman" w:hAnsi="Arial" w:cs="Arial"/>
                <w:color w:val="000000"/>
                <w:sz w:val="12"/>
                <w:szCs w:val="12"/>
                <w:lang w:val="en-IN" w:eastAsia="en-IN"/>
              </w:rPr>
              <w:t>FOOTNOTE:Observation</w:t>
            </w:r>
            <w:proofErr w:type="spellEnd"/>
            <w:proofErr w:type="gramEnd"/>
            <w:r w:rsidRPr="0097212F">
              <w:rPr>
                <w:rFonts w:ascii="Arial" w:eastAsia="Times New Roman" w:hAnsi="Arial" w:cs="Arial"/>
                <w:color w:val="000000"/>
                <w:sz w:val="12"/>
                <w:szCs w:val="12"/>
                <w:lang w:val="en-IN" w:eastAsia="en-IN"/>
              </w:rPr>
              <w:t xml:space="preserve"> footnote</w:t>
            </w:r>
          </w:p>
        </w:tc>
        <w:tc>
          <w:tcPr>
            <w:tcW w:w="745" w:type="dxa"/>
            <w:hideMark/>
          </w:tcPr>
          <w:p w14:paraId="43EDF77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0</w:t>
            </w:r>
          </w:p>
        </w:tc>
        <w:tc>
          <w:tcPr>
            <w:tcW w:w="785" w:type="dxa"/>
            <w:hideMark/>
          </w:tcPr>
          <w:p w14:paraId="1B3B23CA"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1377.5</w:t>
            </w:r>
          </w:p>
        </w:tc>
        <w:tc>
          <w:tcPr>
            <w:tcW w:w="785" w:type="dxa"/>
            <w:hideMark/>
          </w:tcPr>
          <w:p w14:paraId="46D8CAF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3018.4</w:t>
            </w:r>
          </w:p>
        </w:tc>
        <w:tc>
          <w:tcPr>
            <w:tcW w:w="754" w:type="dxa"/>
            <w:hideMark/>
          </w:tcPr>
          <w:p w14:paraId="05EFEDC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7711</w:t>
            </w:r>
          </w:p>
        </w:tc>
        <w:tc>
          <w:tcPr>
            <w:tcW w:w="894" w:type="dxa"/>
            <w:hideMark/>
          </w:tcPr>
          <w:p w14:paraId="6081C90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r w:rsidRPr="0097212F">
              <w:rPr>
                <w:rFonts w:ascii="Arial" w:eastAsia="Times New Roman" w:hAnsi="Arial" w:cs="Arial"/>
                <w:color w:val="000000"/>
                <w:sz w:val="12"/>
                <w:szCs w:val="12"/>
                <w:lang w:val="en-IN" w:eastAsia="en-IN"/>
              </w:rPr>
              <w:t>2.43122E+12</w:t>
            </w:r>
          </w:p>
        </w:tc>
      </w:tr>
      <w:tr w:rsidR="0097212F" w:rsidRPr="0097212F" w14:paraId="00135F34"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0EEDF0E3"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SERIES_</w:t>
            </w:r>
            <w:proofErr w:type="gramStart"/>
            <w:r w:rsidRPr="0097212F">
              <w:rPr>
                <w:rFonts w:ascii="Arial" w:eastAsia="Times New Roman" w:hAnsi="Arial" w:cs="Arial"/>
                <w:color w:val="000000"/>
                <w:sz w:val="12"/>
                <w:szCs w:val="12"/>
                <w:lang w:val="en-IN" w:eastAsia="en-IN"/>
              </w:rPr>
              <w:t>FOOTNOTE:Series</w:t>
            </w:r>
            <w:proofErr w:type="spellEnd"/>
            <w:proofErr w:type="gramEnd"/>
            <w:r w:rsidRPr="0097212F">
              <w:rPr>
                <w:rFonts w:ascii="Arial" w:eastAsia="Times New Roman" w:hAnsi="Arial" w:cs="Arial"/>
                <w:color w:val="000000"/>
                <w:sz w:val="12"/>
                <w:szCs w:val="12"/>
                <w:lang w:val="en-IN" w:eastAsia="en-IN"/>
              </w:rPr>
              <w:t xml:space="preserve"> footnote</w:t>
            </w:r>
          </w:p>
        </w:tc>
        <w:tc>
          <w:tcPr>
            <w:tcW w:w="745" w:type="dxa"/>
            <w:hideMark/>
          </w:tcPr>
          <w:p w14:paraId="593EEFE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E858C83"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446C6E8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0ED840C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193ACE91"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055E5CB" w14:textId="77777777" w:rsidTr="0097212F">
        <w:trPr>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02380F28"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DATA_</w:t>
            </w:r>
            <w:proofErr w:type="gramStart"/>
            <w:r w:rsidRPr="0097212F">
              <w:rPr>
                <w:rFonts w:ascii="Arial" w:eastAsia="Times New Roman" w:hAnsi="Arial" w:cs="Arial"/>
                <w:color w:val="000000"/>
                <w:sz w:val="12"/>
                <w:szCs w:val="12"/>
                <w:lang w:val="en-IN" w:eastAsia="en-IN"/>
              </w:rPr>
              <w:t>SOURCE:Data</w:t>
            </w:r>
            <w:proofErr w:type="spellEnd"/>
            <w:proofErr w:type="gramEnd"/>
            <w:r w:rsidRPr="0097212F">
              <w:rPr>
                <w:rFonts w:ascii="Arial" w:eastAsia="Times New Roman" w:hAnsi="Arial" w:cs="Arial"/>
                <w:color w:val="000000"/>
                <w:sz w:val="12"/>
                <w:szCs w:val="12"/>
                <w:lang w:val="en-IN" w:eastAsia="en-IN"/>
              </w:rPr>
              <w:t xml:space="preserve"> Source</w:t>
            </w:r>
          </w:p>
        </w:tc>
        <w:tc>
          <w:tcPr>
            <w:tcW w:w="745" w:type="dxa"/>
            <w:hideMark/>
          </w:tcPr>
          <w:p w14:paraId="3BAA2D0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A8E2F3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BB6382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689534F0"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3F1CD64C"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DF0E7D8" w14:textId="77777777" w:rsidTr="0097212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7" w:type="dxa"/>
            <w:hideMark/>
          </w:tcPr>
          <w:p w14:paraId="0A5D81D4"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lastRenderedPageBreak/>
              <w:t>SOURCE_</w:t>
            </w:r>
            <w:proofErr w:type="gramStart"/>
            <w:r w:rsidRPr="0097212F">
              <w:rPr>
                <w:rFonts w:ascii="Arial" w:eastAsia="Times New Roman" w:hAnsi="Arial" w:cs="Arial"/>
                <w:color w:val="000000"/>
                <w:sz w:val="12"/>
                <w:szCs w:val="12"/>
                <w:lang w:val="en-IN" w:eastAsia="en-IN"/>
              </w:rPr>
              <w:t>LINK:Citation</w:t>
            </w:r>
            <w:proofErr w:type="spellEnd"/>
            <w:proofErr w:type="gramEnd"/>
            <w:r w:rsidRPr="0097212F">
              <w:rPr>
                <w:rFonts w:ascii="Arial" w:eastAsia="Times New Roman" w:hAnsi="Arial" w:cs="Arial"/>
                <w:color w:val="000000"/>
                <w:sz w:val="12"/>
                <w:szCs w:val="12"/>
                <w:lang w:val="en-IN" w:eastAsia="en-IN"/>
              </w:rPr>
              <w:t xml:space="preserve"> of or link to the data source</w:t>
            </w:r>
          </w:p>
        </w:tc>
        <w:tc>
          <w:tcPr>
            <w:tcW w:w="745" w:type="dxa"/>
            <w:hideMark/>
          </w:tcPr>
          <w:p w14:paraId="404A56C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7EEF723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42FEBAF2"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4156AAA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34DDD99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E756D96"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5DFB2494"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CUSTODIAN:Custodian</w:t>
            </w:r>
            <w:proofErr w:type="spellEnd"/>
            <w:proofErr w:type="gramEnd"/>
          </w:p>
        </w:tc>
        <w:tc>
          <w:tcPr>
            <w:tcW w:w="745" w:type="dxa"/>
            <w:hideMark/>
          </w:tcPr>
          <w:p w14:paraId="06B73D2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3EB2A10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65D8F79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4F9F3877"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2A461A8D"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7BA7CA2D" w14:textId="77777777" w:rsidTr="0097212F">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797" w:type="dxa"/>
            <w:hideMark/>
          </w:tcPr>
          <w:p w14:paraId="59F9EF94"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TIME_PERIOD_</w:t>
            </w:r>
            <w:proofErr w:type="gramStart"/>
            <w:r w:rsidRPr="0097212F">
              <w:rPr>
                <w:rFonts w:ascii="Arial" w:eastAsia="Times New Roman" w:hAnsi="Arial" w:cs="Arial"/>
                <w:color w:val="000000"/>
                <w:sz w:val="12"/>
                <w:szCs w:val="12"/>
                <w:lang w:val="en-IN" w:eastAsia="en-IN"/>
              </w:rPr>
              <w:t>METHOD:Time</w:t>
            </w:r>
            <w:proofErr w:type="spellEnd"/>
            <w:proofErr w:type="gramEnd"/>
            <w:r w:rsidRPr="0097212F">
              <w:rPr>
                <w:rFonts w:ascii="Arial" w:eastAsia="Times New Roman" w:hAnsi="Arial" w:cs="Arial"/>
                <w:color w:val="000000"/>
                <w:sz w:val="12"/>
                <w:szCs w:val="12"/>
                <w:lang w:val="en-IN" w:eastAsia="en-IN"/>
              </w:rPr>
              <w:t xml:space="preserve"> period activity related to when the data are collected</w:t>
            </w:r>
          </w:p>
        </w:tc>
        <w:tc>
          <w:tcPr>
            <w:tcW w:w="745" w:type="dxa"/>
            <w:hideMark/>
          </w:tcPr>
          <w:p w14:paraId="6468E3AB"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26F30E55"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579AC5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37D5812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14C8EFE4"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532A6A75"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6F042412"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REF_</w:t>
            </w:r>
            <w:proofErr w:type="gramStart"/>
            <w:r w:rsidRPr="0097212F">
              <w:rPr>
                <w:rFonts w:ascii="Arial" w:eastAsia="Times New Roman" w:hAnsi="Arial" w:cs="Arial"/>
                <w:color w:val="000000"/>
                <w:sz w:val="12"/>
                <w:szCs w:val="12"/>
                <w:lang w:val="en-IN" w:eastAsia="en-IN"/>
              </w:rPr>
              <w:t>PERIOD:Reference</w:t>
            </w:r>
            <w:proofErr w:type="spellEnd"/>
            <w:proofErr w:type="gramEnd"/>
            <w:r w:rsidRPr="0097212F">
              <w:rPr>
                <w:rFonts w:ascii="Arial" w:eastAsia="Times New Roman" w:hAnsi="Arial" w:cs="Arial"/>
                <w:color w:val="000000"/>
                <w:sz w:val="12"/>
                <w:szCs w:val="12"/>
                <w:lang w:val="en-IN" w:eastAsia="en-IN"/>
              </w:rPr>
              <w:t xml:space="preserve"> Period</w:t>
            </w:r>
          </w:p>
        </w:tc>
        <w:tc>
          <w:tcPr>
            <w:tcW w:w="745" w:type="dxa"/>
            <w:hideMark/>
          </w:tcPr>
          <w:p w14:paraId="0CE8ACF8"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55406542"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2279738A"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2852317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743FEB1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1871C941" w14:textId="77777777" w:rsidTr="0097212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797" w:type="dxa"/>
            <w:hideMark/>
          </w:tcPr>
          <w:p w14:paraId="1D42DEA7"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COVERAGE_</w:t>
            </w:r>
            <w:proofErr w:type="gramStart"/>
            <w:r w:rsidRPr="0097212F">
              <w:rPr>
                <w:rFonts w:ascii="Arial" w:eastAsia="Times New Roman" w:hAnsi="Arial" w:cs="Arial"/>
                <w:color w:val="000000"/>
                <w:sz w:val="12"/>
                <w:szCs w:val="12"/>
                <w:lang w:val="en-IN" w:eastAsia="en-IN"/>
              </w:rPr>
              <w:t>TIME:The</w:t>
            </w:r>
            <w:proofErr w:type="spellEnd"/>
            <w:proofErr w:type="gramEnd"/>
            <w:r w:rsidRPr="0097212F">
              <w:rPr>
                <w:rFonts w:ascii="Arial" w:eastAsia="Times New Roman" w:hAnsi="Arial" w:cs="Arial"/>
                <w:color w:val="000000"/>
                <w:sz w:val="12"/>
                <w:szCs w:val="12"/>
                <w:lang w:val="en-IN" w:eastAsia="en-IN"/>
              </w:rPr>
              <w:t xml:space="preserve"> period of time for which data are provided</w:t>
            </w:r>
          </w:p>
        </w:tc>
        <w:tc>
          <w:tcPr>
            <w:tcW w:w="745" w:type="dxa"/>
            <w:hideMark/>
          </w:tcPr>
          <w:p w14:paraId="29645F79"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AAF5E4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04C0A1EA"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6D10327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216E1D9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31AB88FD" w14:textId="77777777" w:rsidTr="0097212F">
        <w:trPr>
          <w:trHeight w:val="320"/>
        </w:trPr>
        <w:tc>
          <w:tcPr>
            <w:cnfStyle w:val="001000000000" w:firstRow="0" w:lastRow="0" w:firstColumn="1" w:lastColumn="0" w:oddVBand="0" w:evenVBand="0" w:oddHBand="0" w:evenHBand="0" w:firstRowFirstColumn="0" w:firstRowLastColumn="0" w:lastRowFirstColumn="0" w:lastRowLastColumn="0"/>
            <w:tcW w:w="1797" w:type="dxa"/>
            <w:hideMark/>
          </w:tcPr>
          <w:p w14:paraId="60427A35" w14:textId="77777777" w:rsidR="0097212F" w:rsidRPr="0097212F" w:rsidRDefault="0097212F" w:rsidP="0097212F">
            <w:pPr>
              <w:spacing w:after="0"/>
              <w:jc w:val="right"/>
              <w:rPr>
                <w:rFonts w:ascii="Arial" w:eastAsia="Times New Roman" w:hAnsi="Arial" w:cs="Arial"/>
                <w:color w:val="000000"/>
                <w:sz w:val="12"/>
                <w:szCs w:val="12"/>
                <w:lang w:val="en-IN" w:eastAsia="en-IN"/>
              </w:rPr>
            </w:pPr>
            <w:proofErr w:type="spellStart"/>
            <w:proofErr w:type="gramStart"/>
            <w:r w:rsidRPr="0097212F">
              <w:rPr>
                <w:rFonts w:ascii="Arial" w:eastAsia="Times New Roman" w:hAnsi="Arial" w:cs="Arial"/>
                <w:color w:val="000000"/>
                <w:sz w:val="12"/>
                <w:szCs w:val="12"/>
                <w:lang w:val="en-IN" w:eastAsia="en-IN"/>
              </w:rPr>
              <w:t>AGE:Current</w:t>
            </w:r>
            <w:proofErr w:type="spellEnd"/>
            <w:proofErr w:type="gramEnd"/>
            <w:r w:rsidRPr="0097212F">
              <w:rPr>
                <w:rFonts w:ascii="Arial" w:eastAsia="Times New Roman" w:hAnsi="Arial" w:cs="Arial"/>
                <w:color w:val="000000"/>
                <w:sz w:val="12"/>
                <w:szCs w:val="12"/>
                <w:lang w:val="en-IN" w:eastAsia="en-IN"/>
              </w:rPr>
              <w:t xml:space="preserve"> age</w:t>
            </w:r>
          </w:p>
        </w:tc>
        <w:tc>
          <w:tcPr>
            <w:tcW w:w="745" w:type="dxa"/>
            <w:hideMark/>
          </w:tcPr>
          <w:p w14:paraId="71573AE9"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3A7BFFEB"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4215BD34"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57083DC5"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72368C26" w14:textId="77777777" w:rsidR="0097212F" w:rsidRPr="0097212F" w:rsidRDefault="0097212F" w:rsidP="0097212F">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r w:rsidR="0097212F" w:rsidRPr="0097212F" w14:paraId="0BBB2FBA" w14:textId="77777777" w:rsidTr="009721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CB31D11" w14:textId="77777777" w:rsidR="0097212F" w:rsidRPr="0097212F" w:rsidRDefault="0097212F" w:rsidP="0097212F">
            <w:pPr>
              <w:spacing w:after="0"/>
              <w:rPr>
                <w:rFonts w:ascii="Calibri" w:eastAsia="Times New Roman" w:hAnsi="Calibri" w:cs="Calibri"/>
                <w:color w:val="000000"/>
                <w:sz w:val="22"/>
                <w:szCs w:val="22"/>
                <w:lang w:val="en-IN" w:eastAsia="en-IN"/>
              </w:rPr>
            </w:pPr>
            <w:r w:rsidRPr="0097212F">
              <w:rPr>
                <w:rFonts w:ascii="Calibri" w:eastAsia="Times New Roman" w:hAnsi="Calibri" w:cs="Calibri"/>
                <w:color w:val="000000"/>
                <w:sz w:val="22"/>
                <w:szCs w:val="22"/>
                <w:lang w:val="en-IN" w:eastAsia="en-IN"/>
              </w:rPr>
              <w:t> </w:t>
            </w:r>
          </w:p>
        </w:tc>
        <w:tc>
          <w:tcPr>
            <w:tcW w:w="745" w:type="dxa"/>
            <w:hideMark/>
          </w:tcPr>
          <w:p w14:paraId="1E6ECFC6"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1C25940E"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85" w:type="dxa"/>
            <w:hideMark/>
          </w:tcPr>
          <w:p w14:paraId="68ADAE9B"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754" w:type="dxa"/>
            <w:hideMark/>
          </w:tcPr>
          <w:p w14:paraId="6A10621F"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c>
          <w:tcPr>
            <w:tcW w:w="894" w:type="dxa"/>
            <w:hideMark/>
          </w:tcPr>
          <w:p w14:paraId="11913C18" w14:textId="77777777" w:rsidR="0097212F" w:rsidRPr="0097212F" w:rsidRDefault="0097212F" w:rsidP="0097212F">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en-IN" w:eastAsia="en-IN"/>
              </w:rPr>
            </w:pPr>
            <w:proofErr w:type="spellStart"/>
            <w:r w:rsidRPr="0097212F">
              <w:rPr>
                <w:rFonts w:ascii="Arial" w:eastAsia="Times New Roman" w:hAnsi="Arial" w:cs="Arial"/>
                <w:color w:val="000000"/>
                <w:sz w:val="12"/>
                <w:szCs w:val="12"/>
                <w:lang w:val="en-IN" w:eastAsia="en-IN"/>
              </w:rPr>
              <w:t>NaN</w:t>
            </w:r>
            <w:proofErr w:type="spellEnd"/>
          </w:p>
        </w:tc>
      </w:tr>
    </w:tbl>
    <w:p w14:paraId="298E1808" w14:textId="77777777" w:rsidR="0097212F" w:rsidRPr="0097212F" w:rsidRDefault="0097212F" w:rsidP="0097212F"/>
    <w:p w14:paraId="0D9987E6" w14:textId="4EDE89B3" w:rsidR="00720485" w:rsidRDefault="00720485" w:rsidP="00720485">
      <w:pPr>
        <w:pStyle w:val="Heading1"/>
        <w:jc w:val="center"/>
      </w:pPr>
      <w:r w:rsidRPr="5A11E0E5">
        <w:t>Data Profiling</w:t>
      </w:r>
      <w:bookmarkEnd w:id="6"/>
    </w:p>
    <w:p w14:paraId="55FF4145" w14:textId="77777777" w:rsidR="00720485" w:rsidRDefault="00720485" w:rsidP="00720485"/>
    <w:p w14:paraId="3C77CF2E" w14:textId="77777777" w:rsidR="00720485" w:rsidRDefault="00720485" w:rsidP="00720485">
      <w:pPr>
        <w:pStyle w:val="ListParagraph"/>
        <w:numPr>
          <w:ilvl w:val="0"/>
          <w:numId w:val="9"/>
        </w:numPr>
        <w:jc w:val="center"/>
        <w:rPr>
          <w:rFonts w:eastAsia="News Gothic MT" w:hAnsi="News Gothic MT" w:cs="News Gothic MT"/>
          <w:color w:val="223C50"/>
          <w:sz w:val="27"/>
          <w:szCs w:val="27"/>
        </w:rPr>
      </w:pPr>
      <w:r w:rsidRPr="5A11E0E5">
        <w:rPr>
          <w:rStyle w:val="Strong"/>
        </w:rPr>
        <w:t>Profile and clean a data set ready for analysis</w:t>
      </w:r>
    </w:p>
    <w:p w14:paraId="5B53ECC1" w14:textId="77777777" w:rsidR="00720485" w:rsidRDefault="00720485" w:rsidP="00720485">
      <w:pPr>
        <w:pStyle w:val="ListParagraph"/>
        <w:numPr>
          <w:ilvl w:val="0"/>
          <w:numId w:val="9"/>
        </w:numPr>
        <w:jc w:val="center"/>
        <w:rPr>
          <w:rFonts w:eastAsia="News Gothic MT" w:hAnsi="News Gothic MT" w:cs="News Gothic MT"/>
          <w:color w:val="223C50"/>
          <w:sz w:val="27"/>
          <w:szCs w:val="27"/>
        </w:rPr>
      </w:pPr>
      <w:r w:rsidRPr="5A11E0E5">
        <w:rPr>
          <w:rStyle w:val="Strong"/>
        </w:rPr>
        <w:t>Improve the integrity of data in each data set</w:t>
      </w:r>
    </w:p>
    <w:p w14:paraId="3DAE882C" w14:textId="77777777" w:rsidR="00720485" w:rsidRDefault="00720485" w:rsidP="00720485"/>
    <w:p w14:paraId="6BAAD493" w14:textId="43110582" w:rsidR="00720485" w:rsidRDefault="00720485" w:rsidP="00720485">
      <w:pPr>
        <w:pStyle w:val="ListParagraph"/>
        <w:numPr>
          <w:ilvl w:val="0"/>
          <w:numId w:val="2"/>
        </w:numPr>
      </w:pPr>
      <w:r w:rsidRPr="5A11E0E5">
        <w:t xml:space="preserve">Convert </w:t>
      </w:r>
      <w:r>
        <w:t>Excel</w:t>
      </w:r>
      <w:r w:rsidRPr="5A11E0E5">
        <w:t xml:space="preserve"> data into CSV format and extract relevant columns that are required for analysis.</w:t>
      </w:r>
    </w:p>
    <w:p w14:paraId="13AA0E61" w14:textId="76BF029E" w:rsidR="00720485" w:rsidRDefault="00720485" w:rsidP="00720485">
      <w:pPr>
        <w:pStyle w:val="ListParagraph"/>
        <w:numPr>
          <w:ilvl w:val="0"/>
          <w:numId w:val="2"/>
        </w:numPr>
      </w:pPr>
      <w:r>
        <w:t>Data are integrated into different .csv format under 02 data/Prepared data/01 CSV/</w:t>
      </w:r>
    </w:p>
    <w:p w14:paraId="6474026E" w14:textId="0935D6B2" w:rsidR="5A11E0E5" w:rsidRDefault="5A11E0E5" w:rsidP="5A11E0E5"/>
    <w:p w14:paraId="2AE1E13D" w14:textId="79B8289E" w:rsidR="5A11E0E5" w:rsidRDefault="5A11E0E5" w:rsidP="5A11E0E5">
      <w:pPr>
        <w:pStyle w:val="Heading1"/>
        <w:jc w:val="center"/>
      </w:pPr>
    </w:p>
    <w:p w14:paraId="092C13FC" w14:textId="03273CC3" w:rsidR="2F44FD5C" w:rsidRDefault="2F44FD5C" w:rsidP="5A11E0E5">
      <w:pPr>
        <w:pStyle w:val="Heading1"/>
        <w:jc w:val="center"/>
      </w:pPr>
      <w:bookmarkStart w:id="7" w:name="_Toc140302723"/>
      <w:r w:rsidRPr="5A11E0E5">
        <w:t xml:space="preserve">Data Analysis Criteria for this </w:t>
      </w:r>
      <w:r w:rsidR="571C48DC" w:rsidRPr="5A11E0E5">
        <w:t>Project</w:t>
      </w:r>
      <w:r w:rsidRPr="5A11E0E5">
        <w:t>:</w:t>
      </w:r>
      <w:bookmarkEnd w:id="7"/>
    </w:p>
    <w:tbl>
      <w:tblPr>
        <w:tblStyle w:val="TableGrid"/>
        <w:tblW w:w="0" w:type="auto"/>
        <w:tblLayout w:type="fixed"/>
        <w:tblLook w:val="06A0" w:firstRow="1" w:lastRow="0" w:firstColumn="1" w:lastColumn="0" w:noHBand="1" w:noVBand="1"/>
      </w:tblPr>
      <w:tblGrid>
        <w:gridCol w:w="4508"/>
        <w:gridCol w:w="4508"/>
      </w:tblGrid>
      <w:tr w:rsidR="5A11E0E5" w14:paraId="30DF04C3" w14:textId="77777777" w:rsidTr="5A11E0E5">
        <w:trPr>
          <w:trHeight w:val="300"/>
        </w:trPr>
        <w:tc>
          <w:tcPr>
            <w:tcW w:w="4508" w:type="dxa"/>
          </w:tcPr>
          <w:p w14:paraId="79439BF7" w14:textId="17D9F374" w:rsidR="3BE71F83" w:rsidRDefault="3BE71F83" w:rsidP="5A11E0E5">
            <w:r w:rsidRPr="5A11E0E5">
              <w:t xml:space="preserve">Be </w:t>
            </w:r>
            <w:r w:rsidR="49D25E84" w:rsidRPr="5A11E0E5">
              <w:t>open source</w:t>
            </w:r>
            <w:r w:rsidRPr="5A11E0E5">
              <w:t xml:space="preserve">. - </w:t>
            </w:r>
          </w:p>
          <w:p w14:paraId="226C4AC0" w14:textId="2BB0DD1A" w:rsidR="3BE71F83" w:rsidRDefault="3BE71F83" w:rsidP="5A11E0E5">
            <w:r w:rsidRPr="5A11E0E5">
              <w:t xml:space="preserve"> source. - Include non-anonymized column names.</w:t>
            </w:r>
          </w:p>
        </w:tc>
        <w:tc>
          <w:tcPr>
            <w:tcW w:w="4508" w:type="dxa"/>
          </w:tcPr>
          <w:p w14:paraId="5F475DE1" w14:textId="6326526F" w:rsidR="765C0B2D" w:rsidRDefault="765C0B2D" w:rsidP="5A11E0E5">
            <w:r w:rsidRPr="5A11E0E5">
              <w:t>Data Source</w:t>
            </w:r>
          </w:p>
          <w:p w14:paraId="7798BD4F" w14:textId="35455A0B" w:rsidR="5A11E0E5" w:rsidRDefault="5A11E0E5" w:rsidP="5A11E0E5"/>
          <w:p w14:paraId="0EE75ED3" w14:textId="693C4E24" w:rsidR="3BE71F83" w:rsidRDefault="00426417" w:rsidP="5A11E0E5">
            <w:pPr>
              <w:rPr>
                <w:rFonts w:eastAsia="News Gothic MT" w:hAnsi="News Gothic MT" w:cs="News Gothic MT"/>
              </w:rPr>
            </w:pPr>
            <w:hyperlink r:id="rId10">
              <w:r w:rsidR="3BE71F83" w:rsidRPr="5A11E0E5">
                <w:rPr>
                  <w:rStyle w:val="Hyperlink"/>
                </w:rPr>
                <w:t>https://data.unicef.org/resources/dataset/malnutrition-data/</w:t>
              </w:r>
            </w:hyperlink>
          </w:p>
        </w:tc>
      </w:tr>
      <w:tr w:rsidR="5A11E0E5" w14:paraId="4118A1F3" w14:textId="77777777" w:rsidTr="5A11E0E5">
        <w:trPr>
          <w:trHeight w:val="300"/>
        </w:trPr>
        <w:tc>
          <w:tcPr>
            <w:tcW w:w="4508" w:type="dxa"/>
          </w:tcPr>
          <w:p w14:paraId="73270A7E" w14:textId="1CDA1A29" w:rsidR="3D3616D5" w:rsidRDefault="3D3616D5" w:rsidP="5A11E0E5">
            <w:r w:rsidRPr="5A11E0E5">
              <w:t>Come from an authentic/authoritative</w:t>
            </w:r>
          </w:p>
        </w:tc>
        <w:tc>
          <w:tcPr>
            <w:tcW w:w="4508" w:type="dxa"/>
          </w:tcPr>
          <w:p w14:paraId="71F336E9" w14:textId="157CA252" w:rsidR="0CCF4551" w:rsidRDefault="0CCF4551" w:rsidP="5A11E0E5">
            <w:r w:rsidRPr="5A11E0E5">
              <w:t xml:space="preserve">The UNICEF, WHO and the World Bank inter-agency team update the Joint Child Malnutrition Estimates (JME) every other </w:t>
            </w:r>
            <w:r w:rsidRPr="5A11E0E5">
              <w:lastRenderedPageBreak/>
              <w:t xml:space="preserve">year.  </w:t>
            </w:r>
            <w:r w:rsidR="5E42321A" w:rsidRPr="5A11E0E5">
              <w:t xml:space="preserve">And the data can be used for analysis, study or the research purpose. </w:t>
            </w:r>
          </w:p>
        </w:tc>
      </w:tr>
      <w:tr w:rsidR="5A11E0E5" w14:paraId="58913052" w14:textId="77777777" w:rsidTr="5A11E0E5">
        <w:trPr>
          <w:trHeight w:val="300"/>
        </w:trPr>
        <w:tc>
          <w:tcPr>
            <w:tcW w:w="4508" w:type="dxa"/>
          </w:tcPr>
          <w:p w14:paraId="19C5C936" w14:textId="641EB698" w:rsidR="6ACD8632" w:rsidRDefault="6ACD8632" w:rsidP="5A11E0E5">
            <w:pPr>
              <w:rPr>
                <w:rFonts w:eastAsia="News Gothic MT" w:hAnsi="News Gothic MT" w:cs="News Gothic MT"/>
              </w:rPr>
            </w:pPr>
            <w:r w:rsidRPr="5A11E0E5">
              <w:lastRenderedPageBreak/>
              <w:t>Include non-anonymized column names.</w:t>
            </w:r>
          </w:p>
        </w:tc>
        <w:tc>
          <w:tcPr>
            <w:tcW w:w="4508" w:type="dxa"/>
          </w:tcPr>
          <w:p w14:paraId="6CE2A509" w14:textId="4B81DD9D" w:rsidR="6ACD8632" w:rsidRDefault="6ACD8632" w:rsidP="5A11E0E5">
            <w:pPr>
              <w:rPr>
                <w:rFonts w:eastAsia="News Gothic MT" w:hAnsi="News Gothic MT" w:cs="News Gothic MT"/>
              </w:rPr>
            </w:pPr>
            <w:r w:rsidRPr="5A11E0E5">
              <w:t>Databases containing national country values from survey and administrative sources, disaggregated by various background characteristics such as place of residence, geographic location, age, and sex, when available.</w:t>
            </w:r>
          </w:p>
        </w:tc>
      </w:tr>
      <w:tr w:rsidR="5A11E0E5" w14:paraId="0F365E2E" w14:textId="77777777" w:rsidTr="5A11E0E5">
        <w:trPr>
          <w:trHeight w:val="300"/>
        </w:trPr>
        <w:tc>
          <w:tcPr>
            <w:tcW w:w="4508" w:type="dxa"/>
          </w:tcPr>
          <w:p w14:paraId="132075CC" w14:textId="4B9A3634" w:rsidR="5814FC32" w:rsidRDefault="5814FC32" w:rsidP="5A11E0E5">
            <w:pPr>
              <w:rPr>
                <w:rFonts w:eastAsia="News Gothic MT" w:hAnsi="News Gothic MT" w:cs="News Gothic MT"/>
              </w:rPr>
            </w:pPr>
            <w:r w:rsidRPr="5A11E0E5">
              <w:t>Be recent (ideally, no more than 3 years old. However, this factor is not essential - if you</w:t>
            </w:r>
            <w:r w:rsidRPr="5A11E0E5">
              <w:t>’</w:t>
            </w:r>
            <w:r w:rsidRPr="5A11E0E5">
              <w:t>ve found a perfect data set for your purposes, it could be older too, but not more than 10 years old).</w:t>
            </w:r>
          </w:p>
        </w:tc>
        <w:tc>
          <w:tcPr>
            <w:tcW w:w="4508" w:type="dxa"/>
          </w:tcPr>
          <w:p w14:paraId="6805842F" w14:textId="6C642CD4" w:rsidR="5814FC32" w:rsidRDefault="5814FC32" w:rsidP="5A11E0E5">
            <w:r w:rsidRPr="5A11E0E5">
              <w:t>The UNICEF, WHO and the World Bank inter-agency team update the Joint Child Malnutrition Estimates (JME) every other year.</w:t>
            </w:r>
            <w:r w:rsidR="24AE027D" w:rsidRPr="5A11E0E5">
              <w:t xml:space="preserve"> The data collected on </w:t>
            </w:r>
            <w:r w:rsidR="24AE027D" w:rsidRPr="5A11E0E5">
              <w:rPr>
                <w:b/>
                <w:bCs/>
              </w:rPr>
              <w:t>May 2023</w:t>
            </w:r>
            <w:r w:rsidR="24AE027D" w:rsidRPr="5A11E0E5">
              <w:t xml:space="preserve"> from WHO database.</w:t>
            </w:r>
          </w:p>
        </w:tc>
      </w:tr>
      <w:tr w:rsidR="5A11E0E5" w14:paraId="728F2B4A" w14:textId="77777777" w:rsidTr="5A11E0E5">
        <w:trPr>
          <w:trHeight w:val="300"/>
        </w:trPr>
        <w:tc>
          <w:tcPr>
            <w:tcW w:w="4508" w:type="dxa"/>
          </w:tcPr>
          <w:p w14:paraId="5AD6EE44" w14:textId="69CE2552" w:rsidR="5814FC32" w:rsidRDefault="5814FC32" w:rsidP="5A11E0E5">
            <w:pPr>
              <w:rPr>
                <w:rFonts w:eastAsia="News Gothic MT" w:hAnsi="News Gothic MT" w:cs="News Gothic MT"/>
              </w:rPr>
            </w:pPr>
            <w:r w:rsidRPr="5A11E0E5">
              <w:t>Be recent (ideally, no more than 3 years old. However, this factor is not essential - if you</w:t>
            </w:r>
            <w:r w:rsidRPr="5A11E0E5">
              <w:t>’</w:t>
            </w:r>
            <w:r w:rsidRPr="5A11E0E5">
              <w:t>ve found a perfect data set for your purposes, it could be older too, but not more than 10 years old).</w:t>
            </w:r>
          </w:p>
        </w:tc>
        <w:tc>
          <w:tcPr>
            <w:tcW w:w="4508" w:type="dxa"/>
          </w:tcPr>
          <w:p w14:paraId="20406325" w14:textId="193119CB" w:rsidR="5814FC32" w:rsidRDefault="5814FC32" w:rsidP="5A11E0E5">
            <w:pPr>
              <w:rPr>
                <w:rFonts w:eastAsia="News Gothic MT" w:hAnsi="News Gothic MT" w:cs="News Gothic MT"/>
              </w:rPr>
            </w:pPr>
            <w:r w:rsidRPr="5A11E0E5">
              <w:t xml:space="preserve">The data contains all </w:t>
            </w:r>
            <w:r w:rsidR="14AE784B" w:rsidRPr="5A11E0E5">
              <w:t>the essentials requirement for this course UNICEF, WHO and the World Bank inter-agency team update the Joint Child Malnutrition Estimates (JME) every other year</w:t>
            </w:r>
          </w:p>
        </w:tc>
      </w:tr>
      <w:tr w:rsidR="5A11E0E5" w14:paraId="148977D2" w14:textId="77777777" w:rsidTr="5A11E0E5">
        <w:trPr>
          <w:trHeight w:val="300"/>
        </w:trPr>
        <w:tc>
          <w:tcPr>
            <w:tcW w:w="4508" w:type="dxa"/>
          </w:tcPr>
          <w:p w14:paraId="5AD92594" w14:textId="355538EF" w:rsidR="14AE784B" w:rsidRDefault="14AE784B" w:rsidP="5A11E0E5">
            <w:r w:rsidRPr="5A11E0E5">
              <w:t>Contain at least 2-3 continuous variables (apart from index variables, ID variables, dates, years, etc).</w:t>
            </w:r>
          </w:p>
        </w:tc>
        <w:tc>
          <w:tcPr>
            <w:tcW w:w="4508" w:type="dxa"/>
          </w:tcPr>
          <w:p w14:paraId="6E73A6D9" w14:textId="03F09C57" w:rsidR="14AE784B" w:rsidRDefault="14AE784B" w:rsidP="5A11E0E5">
            <w:pPr>
              <w:rPr>
                <w:rFonts w:eastAsia="News Gothic MT" w:hAnsi="News Gothic MT" w:cs="News Gothic MT"/>
              </w:rPr>
            </w:pPr>
            <w:r w:rsidRPr="5A11E0E5">
              <w:t>Yes, the data set contains continuous variable</w:t>
            </w:r>
          </w:p>
        </w:tc>
      </w:tr>
      <w:tr w:rsidR="5A11E0E5" w14:paraId="491E4B8A" w14:textId="77777777" w:rsidTr="5A11E0E5">
        <w:trPr>
          <w:trHeight w:val="300"/>
        </w:trPr>
        <w:tc>
          <w:tcPr>
            <w:tcW w:w="4508" w:type="dxa"/>
          </w:tcPr>
          <w:p w14:paraId="7EC94299" w14:textId="67605D38" w:rsidR="14AE784B" w:rsidRDefault="14AE784B" w:rsidP="5A11E0E5">
            <w:pPr>
              <w:rPr>
                <w:rFonts w:eastAsia="News Gothic MT" w:hAnsi="News Gothic MT" w:cs="News Gothic MT"/>
              </w:rPr>
            </w:pPr>
            <w:r w:rsidRPr="5A11E0E5">
              <w:t>Contain at least 2-3 categorical variables (apart from index variables, ID variables, dates, years etc).</w:t>
            </w:r>
          </w:p>
        </w:tc>
        <w:tc>
          <w:tcPr>
            <w:tcW w:w="4508" w:type="dxa"/>
          </w:tcPr>
          <w:p w14:paraId="7B8BF42C" w14:textId="50EBFB31" w:rsidR="14AE784B" w:rsidRDefault="14AE784B" w:rsidP="5A11E0E5">
            <w:pPr>
              <w:rPr>
                <w:rFonts w:eastAsia="News Gothic MT" w:hAnsi="News Gothic MT" w:cs="News Gothic MT"/>
              </w:rPr>
            </w:pPr>
            <w:r w:rsidRPr="5A11E0E5">
              <w:t>The table contains year and geographical information.</w:t>
            </w:r>
          </w:p>
        </w:tc>
      </w:tr>
      <w:tr w:rsidR="5A11E0E5" w14:paraId="14859A74" w14:textId="77777777" w:rsidTr="5A11E0E5">
        <w:trPr>
          <w:trHeight w:val="300"/>
        </w:trPr>
        <w:tc>
          <w:tcPr>
            <w:tcW w:w="4508" w:type="dxa"/>
          </w:tcPr>
          <w:p w14:paraId="49D55F30" w14:textId="4348DDE4" w:rsidR="349DEEDB" w:rsidRDefault="349DEEDB" w:rsidP="5A11E0E5">
            <w:pPr>
              <w:rPr>
                <w:rFonts w:eastAsia="News Gothic MT" w:hAnsi="News Gothic MT" w:cs="News Gothic MT"/>
              </w:rPr>
            </w:pPr>
            <w:r w:rsidRPr="5A11E0E5">
              <w:t>Contain at least 1,500 rows.</w:t>
            </w:r>
          </w:p>
        </w:tc>
        <w:tc>
          <w:tcPr>
            <w:tcW w:w="4508" w:type="dxa"/>
          </w:tcPr>
          <w:p w14:paraId="46FE5EE0" w14:textId="6EFE26AD" w:rsidR="349DEEDB" w:rsidRDefault="349DEEDB" w:rsidP="5A11E0E5">
            <w:pPr>
              <w:rPr>
                <w:rFonts w:eastAsia="News Gothic MT" w:hAnsi="News Gothic MT" w:cs="News Gothic MT"/>
              </w:rPr>
            </w:pPr>
            <w:r w:rsidRPr="5A11E0E5">
              <w:t>Yes</w:t>
            </w:r>
          </w:p>
        </w:tc>
      </w:tr>
      <w:tr w:rsidR="5A11E0E5" w14:paraId="407643E6" w14:textId="77777777" w:rsidTr="5A11E0E5">
        <w:trPr>
          <w:trHeight w:val="300"/>
        </w:trPr>
        <w:tc>
          <w:tcPr>
            <w:tcW w:w="4508" w:type="dxa"/>
          </w:tcPr>
          <w:p w14:paraId="05DC92AC" w14:textId="6B5D3C96" w:rsidR="349DEEDB" w:rsidRDefault="349DEEDB" w:rsidP="5A11E0E5">
            <w:pPr>
              <w:rPr>
                <w:rFonts w:eastAsia="News Gothic MT" w:hAnsi="News Gothic MT" w:cs="News Gothic MT"/>
              </w:rPr>
            </w:pPr>
            <w:r w:rsidRPr="5A11E0E5">
              <w:t>Include a geographical object of some kind: for instance, a column relating to a country, continent, or something similar. If the information from the data set refers to the US, for example, there should be a column containing the names/abbreviations of the states. Note: there should be at least a couple of different values in this column. This is important for the geospatial analysis you</w:t>
            </w:r>
            <w:r w:rsidRPr="5A11E0E5">
              <w:t>’</w:t>
            </w:r>
            <w:r w:rsidRPr="5A11E0E5">
              <w:t>ll be conducting. Of course, you can also use data sets with latitude and longitude</w:t>
            </w:r>
          </w:p>
        </w:tc>
        <w:tc>
          <w:tcPr>
            <w:tcW w:w="4508" w:type="dxa"/>
          </w:tcPr>
          <w:p w14:paraId="3FCF3F61" w14:textId="09F12B2B" w:rsidR="5A11E0E5" w:rsidRDefault="5A11E0E5" w:rsidP="5A11E0E5"/>
          <w:p w14:paraId="4BE19C80" w14:textId="46B7B1DA" w:rsidR="349DEEDB" w:rsidRDefault="349DEEDB" w:rsidP="5A11E0E5">
            <w:pPr>
              <w:rPr>
                <w:rFonts w:eastAsia="News Gothic MT" w:hAnsi="News Gothic MT" w:cs="News Gothic MT"/>
              </w:rPr>
            </w:pPr>
            <w:r w:rsidRPr="5A11E0E5">
              <w:t xml:space="preserve">The data is collected from worldwide and contains all </w:t>
            </w:r>
            <w:r w:rsidR="5FAD39F0" w:rsidRPr="5A11E0E5">
              <w:t>regional geographic</w:t>
            </w:r>
            <w:r w:rsidRPr="5A11E0E5">
              <w:t xml:space="preserve">al information like country and continental </w:t>
            </w:r>
            <w:r w:rsidR="6F9B840F" w:rsidRPr="5A11E0E5">
              <w:t>information</w:t>
            </w:r>
            <w:r w:rsidR="5424D54C" w:rsidRPr="5A11E0E5">
              <w:t xml:space="preserve">. </w:t>
            </w:r>
          </w:p>
        </w:tc>
      </w:tr>
    </w:tbl>
    <w:p w14:paraId="5922FC54" w14:textId="0861ED65" w:rsidR="5A11E0E5" w:rsidRDefault="5A11E0E5" w:rsidP="5A11E0E5"/>
    <w:p w14:paraId="51CD8822" w14:textId="6E7ACFA4" w:rsidR="4C6C73C4" w:rsidRDefault="4C6C73C4" w:rsidP="5A11E0E5">
      <w:pPr>
        <w:pStyle w:val="Heading1"/>
        <w:jc w:val="center"/>
        <w:rPr>
          <w:rFonts w:ascii="News Gothic MT" w:eastAsia="News Gothic MT" w:hAnsi="News Gothic MT" w:cs="News Gothic MT"/>
          <w:sz w:val="20"/>
          <w:szCs w:val="20"/>
        </w:rPr>
      </w:pPr>
      <w:bookmarkStart w:id="8" w:name="_Toc140302724"/>
      <w:r w:rsidRPr="5A11E0E5">
        <w:t>Analysis Criteria</w:t>
      </w:r>
      <w:bookmarkEnd w:id="8"/>
    </w:p>
    <w:p w14:paraId="5019F347" w14:textId="20FD5F92" w:rsidR="4C6C73C4" w:rsidRDefault="4C6C73C4" w:rsidP="5A11E0E5">
      <w:pPr>
        <w:rPr>
          <w:rFonts w:eastAsia="News Gothic MT" w:hAnsi="News Gothic MT" w:cs="News Gothic MT"/>
        </w:rPr>
      </w:pPr>
      <w:r w:rsidRPr="5A11E0E5">
        <w:rPr>
          <w:rFonts w:eastAsia="News Gothic MT" w:hAnsi="News Gothic MT" w:cs="News Gothic MT"/>
        </w:rPr>
        <w:t xml:space="preserve"> Data Analyst will be conducting the following analyses in this Achievement (note that not all results need to be included in the final dashboard): </w:t>
      </w:r>
    </w:p>
    <w:p w14:paraId="5FEEF668" w14:textId="2C9AE6EF"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Exploratory analysis through visualizations (scatterplots, correlation heatmaps, pair plots and categorical plots)</w:t>
      </w:r>
    </w:p>
    <w:p w14:paraId="33349A76" w14:textId="55F34DBA"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lastRenderedPageBreak/>
        <w:t xml:space="preserve">Geospatial analysis using a shapefile </w:t>
      </w:r>
    </w:p>
    <w:p w14:paraId="296312C2" w14:textId="50782407"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 xml:space="preserve">Regression analysis </w:t>
      </w:r>
    </w:p>
    <w:p w14:paraId="366C7E8A" w14:textId="62D1F127"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 xml:space="preserve">Cluster analysis </w:t>
      </w:r>
    </w:p>
    <w:p w14:paraId="722FD429" w14:textId="554C47D8"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 xml:space="preserve">Time-series analysis </w:t>
      </w:r>
    </w:p>
    <w:p w14:paraId="06ADCF96" w14:textId="36BECF31"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 xml:space="preserve">Analysis narrative and </w:t>
      </w:r>
    </w:p>
    <w:p w14:paraId="2E5EB4BF" w14:textId="7A44DCAA" w:rsidR="4C6C73C4" w:rsidRDefault="4C6C73C4" w:rsidP="5A11E0E5">
      <w:pPr>
        <w:pStyle w:val="ListParagraph"/>
        <w:numPr>
          <w:ilvl w:val="0"/>
          <w:numId w:val="7"/>
        </w:numPr>
        <w:spacing w:after="0"/>
        <w:rPr>
          <w:rFonts w:eastAsia="News Gothic MT" w:hAnsi="News Gothic MT" w:cs="News Gothic MT"/>
        </w:rPr>
      </w:pPr>
      <w:r w:rsidRPr="5A11E0E5">
        <w:rPr>
          <w:rFonts w:eastAsia="News Gothic MT" w:hAnsi="News Gothic MT" w:cs="News Gothic MT"/>
        </w:rPr>
        <w:t>final results (presented in a dashboard)</w:t>
      </w:r>
    </w:p>
    <w:p w14:paraId="601AA10C" w14:textId="708BA034" w:rsidR="5A11E0E5" w:rsidRDefault="5A11E0E5" w:rsidP="5A11E0E5">
      <w:pPr>
        <w:rPr>
          <w:rFonts w:eastAsia="News Gothic MT" w:hAnsi="News Gothic MT" w:cs="News Gothic MT"/>
        </w:rPr>
      </w:pPr>
    </w:p>
    <w:p w14:paraId="0E44A7C3" w14:textId="38B19DE6" w:rsidR="0D68A524" w:rsidRDefault="0D68A524" w:rsidP="5A11E0E5">
      <w:pPr>
        <w:spacing w:before="480" w:after="80"/>
        <w:jc w:val="center"/>
        <w:rPr>
          <w:rFonts w:eastAsia="News Gothic MT" w:hAnsi="News Gothic MT" w:cs="News Gothic MT"/>
        </w:rPr>
      </w:pPr>
      <w:bookmarkStart w:id="9" w:name="_Toc140302725"/>
      <w:r w:rsidRPr="5A11E0E5">
        <w:rPr>
          <w:rStyle w:val="Heading1Char"/>
        </w:rPr>
        <w:t>Dashboard Requirements</w:t>
      </w:r>
      <w:bookmarkEnd w:id="9"/>
      <w:r w:rsidRPr="5A11E0E5">
        <w:rPr>
          <w:rFonts w:eastAsia="News Gothic MT" w:hAnsi="News Gothic MT" w:cs="News Gothic MT"/>
        </w:rPr>
        <w:t xml:space="preserve"> </w:t>
      </w:r>
    </w:p>
    <w:p w14:paraId="660479FB" w14:textId="6714CA33" w:rsidR="0D68A524" w:rsidRDefault="0D68A524" w:rsidP="5A11E0E5">
      <w:pPr>
        <w:rPr>
          <w:rFonts w:eastAsia="News Gothic MT" w:hAnsi="News Gothic MT" w:cs="News Gothic MT"/>
        </w:rPr>
      </w:pPr>
      <w:r w:rsidRPr="5A11E0E5">
        <w:rPr>
          <w:rFonts w:eastAsia="News Gothic MT" w:hAnsi="News Gothic MT" w:cs="News Gothic MT"/>
        </w:rPr>
        <w:t>As explained above, the dashboard needs to tell the story of your analytical journey. it should</w:t>
      </w:r>
      <w:r w:rsidR="7BFFFF1F" w:rsidRPr="5A11E0E5">
        <w:rPr>
          <w:rFonts w:eastAsia="News Gothic MT" w:hAnsi="News Gothic MT" w:cs="News Gothic MT"/>
        </w:rPr>
        <w:t xml:space="preserve"> </w:t>
      </w:r>
      <w:r w:rsidRPr="5A11E0E5">
        <w:rPr>
          <w:rFonts w:eastAsia="News Gothic MT" w:hAnsi="News Gothic MT" w:cs="News Gothic MT"/>
        </w:rPr>
        <w:t xml:space="preserve">contain a curation of the key results </w:t>
      </w:r>
      <w:r w:rsidR="7E7356FC" w:rsidRPr="5A11E0E5">
        <w:rPr>
          <w:rFonts w:eastAsia="News Gothic MT" w:hAnsi="News Gothic MT" w:cs="News Gothic MT"/>
        </w:rPr>
        <w:t xml:space="preserve">that </w:t>
      </w:r>
      <w:r w:rsidRPr="5A11E0E5">
        <w:rPr>
          <w:rFonts w:eastAsia="News Gothic MT" w:hAnsi="News Gothic MT" w:cs="News Gothic MT"/>
        </w:rPr>
        <w:t xml:space="preserve">discovered as you worked through the Achievement. </w:t>
      </w:r>
    </w:p>
    <w:p w14:paraId="71DBD78E" w14:textId="132EF51C" w:rsidR="2A9EA71B" w:rsidRDefault="2A9EA71B" w:rsidP="5A11E0E5">
      <w:pPr>
        <w:spacing w:after="0" w:line="240" w:lineRule="auto"/>
        <w:rPr>
          <w:rFonts w:eastAsia="News Gothic MT" w:hAnsi="News Gothic MT" w:cs="News Gothic MT"/>
        </w:rPr>
      </w:pPr>
      <w:r w:rsidRPr="5A11E0E5">
        <w:rPr>
          <w:rFonts w:eastAsia="News Gothic MT" w:hAnsi="News Gothic MT" w:cs="News Gothic MT"/>
        </w:rPr>
        <w:t>F</w:t>
      </w:r>
      <w:r w:rsidR="0D68A524" w:rsidRPr="5A11E0E5">
        <w:rPr>
          <w:rFonts w:eastAsia="News Gothic MT" w:hAnsi="News Gothic MT" w:cs="News Gothic MT"/>
        </w:rPr>
        <w:t xml:space="preserve">inal dashboard must: - </w:t>
      </w:r>
    </w:p>
    <w:p w14:paraId="09AE64CF" w14:textId="62EB220C"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Be designed with a use-case in mind (answering key guidance questions). </w:t>
      </w:r>
    </w:p>
    <w:p w14:paraId="373C9F1F" w14:textId="683B2342"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Be created in Tableau Public. - Be interactive. </w:t>
      </w:r>
    </w:p>
    <w:p w14:paraId="275A8444" w14:textId="62800491"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Adhere to visual design best practices. </w:t>
      </w:r>
    </w:p>
    <w:p w14:paraId="6627B160" w14:textId="27BFBDE8"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Include an introduction page that describes the project (data and purpose). </w:t>
      </w:r>
    </w:p>
    <w:p w14:paraId="2C75C3CE" w14:textId="595A03CD"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Include relevant result(s) of initial visual exploratory analysis. </w:t>
      </w:r>
    </w:p>
    <w:p w14:paraId="15F91174" w14:textId="25C9D547"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Include an explanation for how the results of the exploratory analysis resulted in defining research questions and/or hypotheses.</w:t>
      </w:r>
    </w:p>
    <w:p w14:paraId="00DC00A7" w14:textId="2787C671"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Contain a geospatial component. </w:t>
      </w:r>
    </w:p>
    <w:p w14:paraId="19187EAE" w14:textId="4526F820"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Address the defined questions/hypotheses using advanced analytical techniques. </w:t>
      </w:r>
    </w:p>
    <w:p w14:paraId="5E4BCCED" w14:textId="31996CD3"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For example: - Regression analysis - Cluster analysis - Time-series analysis - </w:t>
      </w:r>
    </w:p>
    <w:p w14:paraId="4467A7F2" w14:textId="21FD5ECD" w:rsidR="0D68A524" w:rsidRDefault="0D68A524"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Include a results summary page explaining how the results do or don’t address the initial research questions/hypotheses.</w:t>
      </w:r>
    </w:p>
    <w:p w14:paraId="00A1A690" w14:textId="14D65B08" w:rsidR="45A3F52D" w:rsidRDefault="45A3F52D"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 xml:space="preserve">It should </w:t>
      </w:r>
      <w:proofErr w:type="spellStart"/>
      <w:r w:rsidRPr="5A11E0E5">
        <w:rPr>
          <w:rFonts w:eastAsia="News Gothic MT" w:hAnsi="News Gothic MT" w:cs="News Gothic MT"/>
        </w:rPr>
        <w:t>in</w:t>
      </w:r>
      <w:r w:rsidR="0D68A524" w:rsidRPr="5A11E0E5">
        <w:rPr>
          <w:rFonts w:eastAsia="News Gothic MT" w:hAnsi="News Gothic MT" w:cs="News Gothic MT"/>
        </w:rPr>
        <w:t>nclude</w:t>
      </w:r>
      <w:proofErr w:type="spellEnd"/>
      <w:r w:rsidR="0D68A524" w:rsidRPr="5A11E0E5">
        <w:rPr>
          <w:rFonts w:eastAsia="News Gothic MT" w:hAnsi="News Gothic MT" w:cs="News Gothic MT"/>
        </w:rPr>
        <w:t xml:space="preserve"> details on the limitations of the project. </w:t>
      </w:r>
    </w:p>
    <w:p w14:paraId="039C83C0" w14:textId="329C34A2" w:rsidR="32C3F135" w:rsidRDefault="32C3F135" w:rsidP="5A11E0E5">
      <w:pPr>
        <w:pStyle w:val="ListParagraph"/>
        <w:numPr>
          <w:ilvl w:val="0"/>
          <w:numId w:val="8"/>
        </w:numPr>
        <w:spacing w:after="0" w:line="240" w:lineRule="auto"/>
        <w:rPr>
          <w:rFonts w:eastAsia="News Gothic MT" w:hAnsi="News Gothic MT" w:cs="News Gothic MT"/>
        </w:rPr>
      </w:pPr>
      <w:r w:rsidRPr="5A11E0E5">
        <w:rPr>
          <w:rFonts w:eastAsia="News Gothic MT" w:hAnsi="News Gothic MT" w:cs="News Gothic MT"/>
        </w:rPr>
        <w:t>I</w:t>
      </w:r>
      <w:r w:rsidR="0D68A524" w:rsidRPr="5A11E0E5">
        <w:rPr>
          <w:rFonts w:eastAsia="News Gothic MT" w:hAnsi="News Gothic MT" w:cs="News Gothic MT"/>
        </w:rPr>
        <w:t>nclude a proposal of next steps for further analysis.</w:t>
      </w:r>
    </w:p>
    <w:p w14:paraId="2BB02DE9" w14:textId="18A1F2CB" w:rsidR="5A11E0E5" w:rsidRDefault="5A11E0E5" w:rsidP="5A11E0E5">
      <w:pPr>
        <w:spacing w:after="0" w:line="240" w:lineRule="auto"/>
        <w:rPr>
          <w:rFonts w:eastAsia="News Gothic MT" w:hAnsi="News Gothic MT" w:cs="News Gothic MT"/>
        </w:rPr>
      </w:pPr>
    </w:p>
    <w:p w14:paraId="68B84471" w14:textId="08A36563" w:rsidR="5A11E0E5" w:rsidRDefault="006E3C36" w:rsidP="006E3C36">
      <w:pPr>
        <w:pStyle w:val="Heading1"/>
        <w:jc w:val="center"/>
      </w:pPr>
      <w:bookmarkStart w:id="10" w:name="_Toc140302726"/>
      <w:r>
        <w:t>Analysis</w:t>
      </w:r>
      <w:bookmarkEnd w:id="10"/>
    </w:p>
    <w:p w14:paraId="7F754F31" w14:textId="71D84FD7" w:rsidR="006E3C36" w:rsidRDefault="006E3C36" w:rsidP="006E3C36">
      <w:pPr>
        <w:jc w:val="center"/>
        <w:rPr>
          <w:rFonts w:ascii="Walbaum Heading"/>
          <w:color w:val="5066DB"/>
          <w:sz w:val="42"/>
          <w:szCs w:val="42"/>
        </w:rPr>
      </w:pPr>
    </w:p>
    <w:p w14:paraId="127BEF0F" w14:textId="716B9449" w:rsidR="006E3C36" w:rsidRDefault="006E3C36" w:rsidP="00ED0A55">
      <w:pPr>
        <w:pStyle w:val="Heading2"/>
      </w:pPr>
      <w:bookmarkStart w:id="11" w:name="_Toc140302727"/>
      <w:r>
        <w:t xml:space="preserve">Top 10 countries that </w:t>
      </w:r>
      <w:r w:rsidR="00ED0A55">
        <w:t>are most affected by Stunting</w:t>
      </w:r>
      <w:bookmarkEnd w:id="11"/>
    </w:p>
    <w:p w14:paraId="16847063" w14:textId="03B74492" w:rsidR="006E3C36" w:rsidRDefault="006E3C36" w:rsidP="00ED0A55"/>
    <w:tbl>
      <w:tblPr>
        <w:tblStyle w:val="TableGrid"/>
        <w:tblW w:w="9209" w:type="dxa"/>
        <w:tblLook w:val="04A0" w:firstRow="1" w:lastRow="0" w:firstColumn="1" w:lastColumn="0" w:noHBand="0" w:noVBand="1"/>
      </w:tblPr>
      <w:tblGrid>
        <w:gridCol w:w="6546"/>
        <w:gridCol w:w="3116"/>
      </w:tblGrid>
      <w:tr w:rsidR="007A53E7" w14:paraId="61B98826" w14:textId="77777777" w:rsidTr="007A53E7">
        <w:trPr>
          <w:trHeight w:val="5550"/>
        </w:trPr>
        <w:tc>
          <w:tcPr>
            <w:tcW w:w="6546" w:type="dxa"/>
          </w:tcPr>
          <w:p w14:paraId="0C87A2E9" w14:textId="54B3788E" w:rsidR="007A53E7" w:rsidRDefault="007A53E7" w:rsidP="00ED0A55">
            <w:r>
              <w:rPr>
                <w:noProof/>
              </w:rPr>
              <w:lastRenderedPageBreak/>
              <w:drawing>
                <wp:inline distT="0" distB="0" distL="0" distR="0" wp14:anchorId="533BDB81" wp14:editId="5CA0F059">
                  <wp:extent cx="4010355" cy="2393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1735" cy="2406712"/>
                          </a:xfrm>
                          <a:prstGeom prst="rect">
                            <a:avLst/>
                          </a:prstGeom>
                          <a:noFill/>
                          <a:ln>
                            <a:noFill/>
                          </a:ln>
                        </pic:spPr>
                      </pic:pic>
                    </a:graphicData>
                  </a:graphic>
                </wp:inline>
              </w:drawing>
            </w:r>
          </w:p>
        </w:tc>
        <w:tc>
          <w:tcPr>
            <w:tcW w:w="2663" w:type="dxa"/>
          </w:tcPr>
          <w:tbl>
            <w:tblPr>
              <w:tblW w:w="2900" w:type="dxa"/>
              <w:tblLook w:val="04A0" w:firstRow="1" w:lastRow="0" w:firstColumn="1" w:lastColumn="0" w:noHBand="0" w:noVBand="1"/>
            </w:tblPr>
            <w:tblGrid>
              <w:gridCol w:w="1940"/>
              <w:gridCol w:w="960"/>
            </w:tblGrid>
            <w:tr w:rsidR="007A53E7" w:rsidRPr="007A53E7" w14:paraId="5CE729EF" w14:textId="77777777" w:rsidTr="007A53E7">
              <w:trPr>
                <w:trHeight w:val="290"/>
              </w:trPr>
              <w:tc>
                <w:tcPr>
                  <w:tcW w:w="1940" w:type="dxa"/>
                  <w:tcBorders>
                    <w:top w:val="nil"/>
                    <w:left w:val="nil"/>
                    <w:bottom w:val="nil"/>
                    <w:right w:val="nil"/>
                  </w:tcBorders>
                  <w:shd w:val="clear" w:color="auto" w:fill="auto"/>
                  <w:noWrap/>
                  <w:vAlign w:val="center"/>
                  <w:hideMark/>
                </w:tcPr>
                <w:p w14:paraId="5AFF4496"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Burundi        </w:t>
                  </w:r>
                </w:p>
              </w:tc>
              <w:tc>
                <w:tcPr>
                  <w:tcW w:w="960" w:type="dxa"/>
                  <w:tcBorders>
                    <w:top w:val="nil"/>
                    <w:left w:val="nil"/>
                    <w:bottom w:val="nil"/>
                    <w:right w:val="nil"/>
                  </w:tcBorders>
                  <w:shd w:val="clear" w:color="000000" w:fill="63BE7B"/>
                  <w:noWrap/>
                  <w:vAlign w:val="bottom"/>
                  <w:hideMark/>
                </w:tcPr>
                <w:p w14:paraId="0DF7222F"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55.27</w:t>
                  </w:r>
                </w:p>
              </w:tc>
            </w:tr>
            <w:tr w:rsidR="007A53E7" w:rsidRPr="007A53E7" w14:paraId="073E8D66" w14:textId="77777777" w:rsidTr="007A53E7">
              <w:trPr>
                <w:trHeight w:val="290"/>
              </w:trPr>
              <w:tc>
                <w:tcPr>
                  <w:tcW w:w="1940" w:type="dxa"/>
                  <w:tcBorders>
                    <w:top w:val="nil"/>
                    <w:left w:val="nil"/>
                    <w:bottom w:val="nil"/>
                    <w:right w:val="nil"/>
                  </w:tcBorders>
                  <w:shd w:val="clear" w:color="auto" w:fill="auto"/>
                  <w:noWrap/>
                  <w:vAlign w:val="center"/>
                  <w:hideMark/>
                </w:tcPr>
                <w:p w14:paraId="2B408CE4"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Timor-Leste      </w:t>
                  </w:r>
                </w:p>
              </w:tc>
              <w:tc>
                <w:tcPr>
                  <w:tcW w:w="960" w:type="dxa"/>
                  <w:tcBorders>
                    <w:top w:val="nil"/>
                    <w:left w:val="nil"/>
                    <w:bottom w:val="nil"/>
                    <w:right w:val="nil"/>
                  </w:tcBorders>
                  <w:shd w:val="clear" w:color="000000" w:fill="7FC77D"/>
                  <w:noWrap/>
                  <w:vAlign w:val="bottom"/>
                  <w:hideMark/>
                </w:tcPr>
                <w:p w14:paraId="6669E336"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53.82</w:t>
                  </w:r>
                </w:p>
              </w:tc>
            </w:tr>
            <w:tr w:rsidR="007A53E7" w:rsidRPr="007A53E7" w14:paraId="2A6621DA" w14:textId="77777777" w:rsidTr="007A53E7">
              <w:trPr>
                <w:trHeight w:val="290"/>
              </w:trPr>
              <w:tc>
                <w:tcPr>
                  <w:tcW w:w="1940" w:type="dxa"/>
                  <w:tcBorders>
                    <w:top w:val="nil"/>
                    <w:left w:val="nil"/>
                    <w:bottom w:val="nil"/>
                    <w:right w:val="nil"/>
                  </w:tcBorders>
                  <w:shd w:val="clear" w:color="auto" w:fill="auto"/>
                  <w:noWrap/>
                  <w:vAlign w:val="center"/>
                  <w:hideMark/>
                </w:tcPr>
                <w:p w14:paraId="05C3426C"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Yemen            </w:t>
                  </w:r>
                </w:p>
              </w:tc>
              <w:tc>
                <w:tcPr>
                  <w:tcW w:w="960" w:type="dxa"/>
                  <w:tcBorders>
                    <w:top w:val="nil"/>
                    <w:left w:val="nil"/>
                    <w:bottom w:val="nil"/>
                    <w:right w:val="nil"/>
                  </w:tcBorders>
                  <w:shd w:val="clear" w:color="000000" w:fill="A6D27F"/>
                  <w:noWrap/>
                  <w:vAlign w:val="bottom"/>
                  <w:hideMark/>
                </w:tcPr>
                <w:p w14:paraId="2ED7DDD6"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51.82</w:t>
                  </w:r>
                </w:p>
              </w:tc>
            </w:tr>
            <w:tr w:rsidR="007A53E7" w:rsidRPr="007A53E7" w14:paraId="1D8957D2" w14:textId="77777777" w:rsidTr="007A53E7">
              <w:trPr>
                <w:trHeight w:val="290"/>
              </w:trPr>
              <w:tc>
                <w:tcPr>
                  <w:tcW w:w="1940" w:type="dxa"/>
                  <w:tcBorders>
                    <w:top w:val="nil"/>
                    <w:left w:val="nil"/>
                    <w:bottom w:val="nil"/>
                    <w:right w:val="nil"/>
                  </w:tcBorders>
                  <w:shd w:val="clear" w:color="auto" w:fill="auto"/>
                  <w:noWrap/>
                  <w:vAlign w:val="center"/>
                  <w:hideMark/>
                </w:tcPr>
                <w:p w14:paraId="2B2D6A22"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Guatemala         </w:t>
                  </w:r>
                </w:p>
              </w:tc>
              <w:tc>
                <w:tcPr>
                  <w:tcW w:w="960" w:type="dxa"/>
                  <w:tcBorders>
                    <w:top w:val="nil"/>
                    <w:left w:val="nil"/>
                    <w:bottom w:val="nil"/>
                    <w:right w:val="nil"/>
                  </w:tcBorders>
                  <w:shd w:val="clear" w:color="000000" w:fill="D5DF82"/>
                  <w:noWrap/>
                  <w:vAlign w:val="bottom"/>
                  <w:hideMark/>
                </w:tcPr>
                <w:p w14:paraId="084D6E33"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49.34</w:t>
                  </w:r>
                </w:p>
              </w:tc>
            </w:tr>
            <w:tr w:rsidR="007A53E7" w:rsidRPr="007A53E7" w14:paraId="35AC942F" w14:textId="77777777" w:rsidTr="007A53E7">
              <w:trPr>
                <w:trHeight w:val="290"/>
              </w:trPr>
              <w:tc>
                <w:tcPr>
                  <w:tcW w:w="1940" w:type="dxa"/>
                  <w:tcBorders>
                    <w:top w:val="nil"/>
                    <w:left w:val="nil"/>
                    <w:bottom w:val="nil"/>
                    <w:right w:val="nil"/>
                  </w:tcBorders>
                  <w:shd w:val="clear" w:color="auto" w:fill="auto"/>
                  <w:noWrap/>
                  <w:vAlign w:val="center"/>
                  <w:hideMark/>
                </w:tcPr>
                <w:p w14:paraId="38FADD18"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Eritrea          </w:t>
                  </w:r>
                </w:p>
              </w:tc>
              <w:tc>
                <w:tcPr>
                  <w:tcW w:w="960" w:type="dxa"/>
                  <w:tcBorders>
                    <w:top w:val="nil"/>
                    <w:left w:val="nil"/>
                    <w:bottom w:val="nil"/>
                    <w:right w:val="nil"/>
                  </w:tcBorders>
                  <w:shd w:val="clear" w:color="000000" w:fill="F4E884"/>
                  <w:noWrap/>
                  <w:vAlign w:val="bottom"/>
                  <w:hideMark/>
                </w:tcPr>
                <w:p w14:paraId="0B00B857"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47.75</w:t>
                  </w:r>
                </w:p>
              </w:tc>
            </w:tr>
            <w:tr w:rsidR="007A53E7" w:rsidRPr="007A53E7" w14:paraId="6BBFCA93" w14:textId="77777777" w:rsidTr="007A53E7">
              <w:trPr>
                <w:trHeight w:val="290"/>
              </w:trPr>
              <w:tc>
                <w:tcPr>
                  <w:tcW w:w="1940" w:type="dxa"/>
                  <w:tcBorders>
                    <w:top w:val="nil"/>
                    <w:left w:val="nil"/>
                    <w:bottom w:val="nil"/>
                    <w:right w:val="nil"/>
                  </w:tcBorders>
                  <w:shd w:val="clear" w:color="auto" w:fill="auto"/>
                  <w:noWrap/>
                  <w:vAlign w:val="center"/>
                  <w:hideMark/>
                </w:tcPr>
                <w:p w14:paraId="38BD99DA"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Papua New Guinea</w:t>
                  </w:r>
                </w:p>
              </w:tc>
              <w:tc>
                <w:tcPr>
                  <w:tcW w:w="960" w:type="dxa"/>
                  <w:tcBorders>
                    <w:top w:val="nil"/>
                    <w:left w:val="nil"/>
                    <w:bottom w:val="nil"/>
                    <w:right w:val="nil"/>
                  </w:tcBorders>
                  <w:shd w:val="clear" w:color="000000" w:fill="FDCD7E"/>
                  <w:noWrap/>
                  <w:vAlign w:val="bottom"/>
                  <w:hideMark/>
                </w:tcPr>
                <w:p w14:paraId="5CC424AC"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46.53</w:t>
                  </w:r>
                </w:p>
              </w:tc>
            </w:tr>
            <w:tr w:rsidR="007A53E7" w:rsidRPr="007A53E7" w14:paraId="0DC18551" w14:textId="77777777" w:rsidTr="007A53E7">
              <w:trPr>
                <w:trHeight w:val="290"/>
              </w:trPr>
              <w:tc>
                <w:tcPr>
                  <w:tcW w:w="1940" w:type="dxa"/>
                  <w:tcBorders>
                    <w:top w:val="nil"/>
                    <w:left w:val="nil"/>
                    <w:bottom w:val="nil"/>
                    <w:right w:val="nil"/>
                  </w:tcBorders>
                  <w:shd w:val="clear" w:color="auto" w:fill="auto"/>
                  <w:noWrap/>
                  <w:vAlign w:val="center"/>
                  <w:hideMark/>
                </w:tcPr>
                <w:p w14:paraId="37CB5F6A"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Madagascar  </w:t>
                  </w:r>
                </w:p>
              </w:tc>
              <w:tc>
                <w:tcPr>
                  <w:tcW w:w="960" w:type="dxa"/>
                  <w:tcBorders>
                    <w:top w:val="nil"/>
                    <w:left w:val="nil"/>
                    <w:bottom w:val="nil"/>
                    <w:right w:val="nil"/>
                  </w:tcBorders>
                  <w:shd w:val="clear" w:color="000000" w:fill="FDCA7D"/>
                  <w:noWrap/>
                  <w:vAlign w:val="bottom"/>
                  <w:hideMark/>
                </w:tcPr>
                <w:p w14:paraId="101842A6"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46.47</w:t>
                  </w:r>
                </w:p>
              </w:tc>
            </w:tr>
            <w:tr w:rsidR="007A53E7" w:rsidRPr="007A53E7" w14:paraId="18E1D999" w14:textId="77777777" w:rsidTr="007A53E7">
              <w:trPr>
                <w:trHeight w:val="290"/>
              </w:trPr>
              <w:tc>
                <w:tcPr>
                  <w:tcW w:w="1940" w:type="dxa"/>
                  <w:tcBorders>
                    <w:top w:val="nil"/>
                    <w:left w:val="nil"/>
                    <w:bottom w:val="nil"/>
                    <w:right w:val="nil"/>
                  </w:tcBorders>
                  <w:shd w:val="clear" w:color="auto" w:fill="auto"/>
                  <w:noWrap/>
                  <w:vAlign w:val="center"/>
                  <w:hideMark/>
                </w:tcPr>
                <w:p w14:paraId="542431F1"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Niger              </w:t>
                  </w:r>
                </w:p>
              </w:tc>
              <w:tc>
                <w:tcPr>
                  <w:tcW w:w="960" w:type="dxa"/>
                  <w:tcBorders>
                    <w:top w:val="nil"/>
                    <w:left w:val="nil"/>
                    <w:bottom w:val="nil"/>
                    <w:right w:val="nil"/>
                  </w:tcBorders>
                  <w:shd w:val="clear" w:color="000000" w:fill="FCB679"/>
                  <w:noWrap/>
                  <w:vAlign w:val="bottom"/>
                  <w:hideMark/>
                </w:tcPr>
                <w:p w14:paraId="0B9CC943"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46.06</w:t>
                  </w:r>
                </w:p>
              </w:tc>
            </w:tr>
            <w:tr w:rsidR="007A53E7" w:rsidRPr="007A53E7" w14:paraId="7BAB8F52" w14:textId="77777777" w:rsidTr="007A53E7">
              <w:trPr>
                <w:trHeight w:val="290"/>
              </w:trPr>
              <w:tc>
                <w:tcPr>
                  <w:tcW w:w="1940" w:type="dxa"/>
                  <w:tcBorders>
                    <w:top w:val="nil"/>
                    <w:left w:val="nil"/>
                    <w:bottom w:val="nil"/>
                    <w:right w:val="nil"/>
                  </w:tcBorders>
                  <w:shd w:val="clear" w:color="auto" w:fill="auto"/>
                  <w:noWrap/>
                  <w:vAlign w:val="center"/>
                  <w:hideMark/>
                </w:tcPr>
                <w:p w14:paraId="2B657649"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Afghanistan       </w:t>
                  </w:r>
                </w:p>
              </w:tc>
              <w:tc>
                <w:tcPr>
                  <w:tcW w:w="960" w:type="dxa"/>
                  <w:tcBorders>
                    <w:top w:val="nil"/>
                    <w:left w:val="nil"/>
                    <w:bottom w:val="nil"/>
                    <w:right w:val="nil"/>
                  </w:tcBorders>
                  <w:shd w:val="clear" w:color="000000" w:fill="FBB178"/>
                  <w:noWrap/>
                  <w:vAlign w:val="bottom"/>
                  <w:hideMark/>
                </w:tcPr>
                <w:p w14:paraId="6E778EBB"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45.96</w:t>
                  </w:r>
                </w:p>
              </w:tc>
            </w:tr>
            <w:tr w:rsidR="007A53E7" w:rsidRPr="007A53E7" w14:paraId="7364ED8E" w14:textId="77777777" w:rsidTr="007A53E7">
              <w:trPr>
                <w:trHeight w:val="290"/>
              </w:trPr>
              <w:tc>
                <w:tcPr>
                  <w:tcW w:w="1940" w:type="dxa"/>
                  <w:tcBorders>
                    <w:top w:val="nil"/>
                    <w:left w:val="nil"/>
                    <w:bottom w:val="nil"/>
                    <w:right w:val="nil"/>
                  </w:tcBorders>
                  <w:shd w:val="clear" w:color="auto" w:fill="auto"/>
                  <w:noWrap/>
                  <w:vAlign w:val="center"/>
                  <w:hideMark/>
                </w:tcPr>
                <w:p w14:paraId="7FA6327F" w14:textId="77777777" w:rsidR="007A53E7" w:rsidRPr="007A53E7" w:rsidRDefault="007A53E7" w:rsidP="007A53E7">
                  <w:pPr>
                    <w:spacing w:after="0" w:line="240" w:lineRule="auto"/>
                    <w:rPr>
                      <w:rFonts w:eastAsia="Times New Roman" w:hAnsi="News Gothic MT" w:cs="Calibri"/>
                      <w:color w:val="000000"/>
                      <w:lang w:val="en-IN" w:eastAsia="en-IN"/>
                    </w:rPr>
                  </w:pPr>
                  <w:r w:rsidRPr="007A53E7">
                    <w:rPr>
                      <w:rFonts w:eastAsia="Times New Roman" w:hAnsi="News Gothic MT" w:cs="Calibri"/>
                      <w:color w:val="000000"/>
                      <w:lang w:eastAsia="en-IN"/>
                    </w:rPr>
                    <w:t xml:space="preserve">Malawi           </w:t>
                  </w:r>
                </w:p>
              </w:tc>
              <w:tc>
                <w:tcPr>
                  <w:tcW w:w="960" w:type="dxa"/>
                  <w:tcBorders>
                    <w:top w:val="nil"/>
                    <w:left w:val="nil"/>
                    <w:bottom w:val="nil"/>
                    <w:right w:val="nil"/>
                  </w:tcBorders>
                  <w:shd w:val="clear" w:color="000000" w:fill="F8696B"/>
                  <w:noWrap/>
                  <w:vAlign w:val="bottom"/>
                  <w:hideMark/>
                </w:tcPr>
                <w:p w14:paraId="25EC4021" w14:textId="77777777" w:rsidR="007A53E7" w:rsidRPr="007A53E7" w:rsidRDefault="007A53E7" w:rsidP="007A53E7">
                  <w:pPr>
                    <w:spacing w:after="0" w:line="240" w:lineRule="auto"/>
                    <w:jc w:val="right"/>
                    <w:rPr>
                      <w:rFonts w:ascii="Calibri" w:eastAsia="Times New Roman" w:hAnsi="Calibri" w:cs="Calibri"/>
                      <w:color w:val="000000"/>
                      <w:sz w:val="22"/>
                      <w:szCs w:val="22"/>
                      <w:lang w:val="en-IN" w:eastAsia="en-IN"/>
                    </w:rPr>
                  </w:pPr>
                  <w:r w:rsidRPr="007A53E7">
                    <w:rPr>
                      <w:rFonts w:ascii="Calibri" w:eastAsia="Times New Roman" w:hAnsi="Calibri" w:cs="Calibri"/>
                      <w:color w:val="000000"/>
                      <w:sz w:val="22"/>
                      <w:szCs w:val="22"/>
                      <w:lang w:val="en-IN" w:eastAsia="en-IN"/>
                    </w:rPr>
                    <w:t>44.48</w:t>
                  </w:r>
                </w:p>
              </w:tc>
            </w:tr>
          </w:tbl>
          <w:p w14:paraId="4A816982" w14:textId="77777777" w:rsidR="007A53E7" w:rsidRDefault="007A53E7" w:rsidP="00ED0A55"/>
        </w:tc>
      </w:tr>
    </w:tbl>
    <w:p w14:paraId="62227DD3" w14:textId="6041E0D1" w:rsidR="00ED0A55" w:rsidRDefault="00ED0A55" w:rsidP="00ED0A55"/>
    <w:p w14:paraId="1325C967" w14:textId="563891E4" w:rsidR="00ED0A55" w:rsidRDefault="00ED0A55" w:rsidP="00ED0A55">
      <w:pPr>
        <w:pStyle w:val="Heading2"/>
      </w:pPr>
      <w:bookmarkStart w:id="12" w:name="_Toc140302728"/>
      <w:r>
        <w:t>Top 10 countries that are most affected by Wasting</w:t>
      </w:r>
      <w:bookmarkEnd w:id="12"/>
    </w:p>
    <w:p w14:paraId="5A5A919C" w14:textId="5F90E5C9" w:rsidR="00ED0A55" w:rsidRDefault="00ED0A55" w:rsidP="00ED0A55"/>
    <w:p w14:paraId="442DB2DA" w14:textId="77777777" w:rsidR="00ED0A55" w:rsidRPr="00ED0A55" w:rsidRDefault="00ED0A55" w:rsidP="00ED0A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A55">
        <w:rPr>
          <w:rFonts w:ascii="Courier New" w:eastAsia="Times New Roman" w:hAnsi="Courier New" w:cs="Courier New"/>
          <w:color w:val="000000"/>
          <w:sz w:val="21"/>
          <w:szCs w:val="21"/>
          <w:lang w:val="en-IN" w:eastAsia="en-IN"/>
        </w:rPr>
        <w:t>Geographic area</w:t>
      </w:r>
    </w:p>
    <w:tbl>
      <w:tblPr>
        <w:tblStyle w:val="TableGrid"/>
        <w:tblW w:w="0" w:type="auto"/>
        <w:tblLook w:val="04A0" w:firstRow="1" w:lastRow="0" w:firstColumn="1" w:lastColumn="0" w:noHBand="0" w:noVBand="1"/>
      </w:tblPr>
      <w:tblGrid>
        <w:gridCol w:w="5832"/>
        <w:gridCol w:w="3184"/>
      </w:tblGrid>
      <w:tr w:rsidR="007A53E7" w14:paraId="232DCD38" w14:textId="77777777" w:rsidTr="007A53E7">
        <w:tc>
          <w:tcPr>
            <w:tcW w:w="4508" w:type="dxa"/>
          </w:tcPr>
          <w:p w14:paraId="14FF63AE" w14:textId="065A46B2" w:rsidR="007A53E7" w:rsidRDefault="007A53E7" w:rsidP="00ED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IN" w:eastAsia="en-IN"/>
              </w:rPr>
            </w:pPr>
            <w:r>
              <w:rPr>
                <w:rFonts w:ascii="Courier New" w:hAnsi="Courier New" w:cs="Courier New"/>
                <w:noProof/>
                <w:color w:val="000000"/>
                <w:sz w:val="21"/>
                <w:szCs w:val="21"/>
              </w:rPr>
              <w:drawing>
                <wp:inline distT="0" distB="0" distL="0" distR="0" wp14:anchorId="1829285A" wp14:editId="7F88843C">
                  <wp:extent cx="3566160" cy="2128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1323" cy="2137842"/>
                          </a:xfrm>
                          <a:prstGeom prst="rect">
                            <a:avLst/>
                          </a:prstGeom>
                          <a:noFill/>
                          <a:ln>
                            <a:noFill/>
                          </a:ln>
                        </pic:spPr>
                      </pic:pic>
                    </a:graphicData>
                  </a:graphic>
                </wp:inline>
              </w:drawing>
            </w:r>
          </w:p>
        </w:tc>
        <w:tc>
          <w:tcPr>
            <w:tcW w:w="4508" w:type="dxa"/>
          </w:tcPr>
          <w:tbl>
            <w:tblPr>
              <w:tblW w:w="2900" w:type="dxa"/>
              <w:tblLook w:val="04A0" w:firstRow="1" w:lastRow="0" w:firstColumn="1" w:lastColumn="0" w:noHBand="0" w:noVBand="1"/>
            </w:tblPr>
            <w:tblGrid>
              <w:gridCol w:w="1940"/>
              <w:gridCol w:w="960"/>
            </w:tblGrid>
            <w:tr w:rsidR="007A53E7" w:rsidRPr="007A53E7" w14:paraId="30278844" w14:textId="77777777" w:rsidTr="007A53E7">
              <w:trPr>
                <w:trHeight w:val="290"/>
              </w:trPr>
              <w:tc>
                <w:tcPr>
                  <w:tcW w:w="1940" w:type="dxa"/>
                  <w:tcBorders>
                    <w:top w:val="nil"/>
                    <w:left w:val="nil"/>
                    <w:bottom w:val="nil"/>
                    <w:right w:val="nil"/>
                  </w:tcBorders>
                  <w:shd w:val="clear" w:color="auto" w:fill="auto"/>
                  <w:noWrap/>
                  <w:vAlign w:val="center"/>
                  <w:hideMark/>
                </w:tcPr>
                <w:p w14:paraId="6B84D9AF"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South Sudan   </w:t>
                  </w:r>
                </w:p>
              </w:tc>
              <w:tc>
                <w:tcPr>
                  <w:tcW w:w="960" w:type="dxa"/>
                  <w:tcBorders>
                    <w:top w:val="nil"/>
                    <w:left w:val="nil"/>
                    <w:bottom w:val="nil"/>
                    <w:right w:val="nil"/>
                  </w:tcBorders>
                  <w:shd w:val="clear" w:color="000000" w:fill="F8696B"/>
                  <w:noWrap/>
                  <w:vAlign w:val="center"/>
                  <w:hideMark/>
                </w:tcPr>
                <w:p w14:paraId="62A00688"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23.63</w:t>
                  </w:r>
                </w:p>
              </w:tc>
            </w:tr>
            <w:tr w:rsidR="007A53E7" w:rsidRPr="007A53E7" w14:paraId="198235DA" w14:textId="77777777" w:rsidTr="007A53E7">
              <w:trPr>
                <w:trHeight w:val="290"/>
              </w:trPr>
              <w:tc>
                <w:tcPr>
                  <w:tcW w:w="1940" w:type="dxa"/>
                  <w:tcBorders>
                    <w:top w:val="nil"/>
                    <w:left w:val="nil"/>
                    <w:bottom w:val="nil"/>
                    <w:right w:val="nil"/>
                  </w:tcBorders>
                  <w:shd w:val="clear" w:color="auto" w:fill="auto"/>
                  <w:noWrap/>
                  <w:vAlign w:val="center"/>
                  <w:hideMark/>
                </w:tcPr>
                <w:p w14:paraId="77A37204"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India         </w:t>
                  </w:r>
                </w:p>
              </w:tc>
              <w:tc>
                <w:tcPr>
                  <w:tcW w:w="960" w:type="dxa"/>
                  <w:tcBorders>
                    <w:top w:val="nil"/>
                    <w:left w:val="nil"/>
                    <w:bottom w:val="nil"/>
                    <w:right w:val="nil"/>
                  </w:tcBorders>
                  <w:shd w:val="clear" w:color="000000" w:fill="FDB97B"/>
                  <w:noWrap/>
                  <w:vAlign w:val="center"/>
                  <w:hideMark/>
                </w:tcPr>
                <w:p w14:paraId="5459F113"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18.37</w:t>
                  </w:r>
                </w:p>
              </w:tc>
            </w:tr>
            <w:tr w:rsidR="007A53E7" w:rsidRPr="007A53E7" w14:paraId="55C58F8B" w14:textId="77777777" w:rsidTr="007A53E7">
              <w:trPr>
                <w:trHeight w:val="290"/>
              </w:trPr>
              <w:tc>
                <w:tcPr>
                  <w:tcW w:w="1940" w:type="dxa"/>
                  <w:tcBorders>
                    <w:top w:val="nil"/>
                    <w:left w:val="nil"/>
                    <w:bottom w:val="nil"/>
                    <w:right w:val="nil"/>
                  </w:tcBorders>
                  <w:shd w:val="clear" w:color="auto" w:fill="auto"/>
                  <w:noWrap/>
                  <w:vAlign w:val="center"/>
                  <w:hideMark/>
                </w:tcPr>
                <w:p w14:paraId="3358BEC4"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Timor-Leste   </w:t>
                  </w:r>
                </w:p>
              </w:tc>
              <w:tc>
                <w:tcPr>
                  <w:tcW w:w="960" w:type="dxa"/>
                  <w:tcBorders>
                    <w:top w:val="nil"/>
                    <w:left w:val="nil"/>
                    <w:bottom w:val="nil"/>
                    <w:right w:val="nil"/>
                  </w:tcBorders>
                  <w:shd w:val="clear" w:color="000000" w:fill="FFDE82"/>
                  <w:noWrap/>
                  <w:vAlign w:val="center"/>
                  <w:hideMark/>
                </w:tcPr>
                <w:p w14:paraId="6E9B457C"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15.98</w:t>
                  </w:r>
                </w:p>
              </w:tc>
            </w:tr>
            <w:tr w:rsidR="007A53E7" w:rsidRPr="007A53E7" w14:paraId="0C588D6A" w14:textId="77777777" w:rsidTr="007A53E7">
              <w:trPr>
                <w:trHeight w:val="290"/>
              </w:trPr>
              <w:tc>
                <w:tcPr>
                  <w:tcW w:w="1940" w:type="dxa"/>
                  <w:tcBorders>
                    <w:top w:val="nil"/>
                    <w:left w:val="nil"/>
                    <w:bottom w:val="nil"/>
                    <w:right w:val="nil"/>
                  </w:tcBorders>
                  <w:shd w:val="clear" w:color="auto" w:fill="auto"/>
                  <w:noWrap/>
                  <w:vAlign w:val="center"/>
                  <w:hideMark/>
                </w:tcPr>
                <w:p w14:paraId="1720BE1C"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Sri Lanka     </w:t>
                  </w:r>
                </w:p>
              </w:tc>
              <w:tc>
                <w:tcPr>
                  <w:tcW w:w="960" w:type="dxa"/>
                  <w:tcBorders>
                    <w:top w:val="nil"/>
                    <w:left w:val="nil"/>
                    <w:bottom w:val="nil"/>
                    <w:right w:val="nil"/>
                  </w:tcBorders>
                  <w:shd w:val="clear" w:color="000000" w:fill="FFE082"/>
                  <w:noWrap/>
                  <w:vAlign w:val="center"/>
                  <w:hideMark/>
                </w:tcPr>
                <w:p w14:paraId="5E2A0040"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15.83</w:t>
                  </w:r>
                </w:p>
              </w:tc>
            </w:tr>
            <w:tr w:rsidR="007A53E7" w:rsidRPr="007A53E7" w14:paraId="54E4D5B2" w14:textId="77777777" w:rsidTr="007A53E7">
              <w:trPr>
                <w:trHeight w:val="290"/>
              </w:trPr>
              <w:tc>
                <w:tcPr>
                  <w:tcW w:w="1940" w:type="dxa"/>
                  <w:tcBorders>
                    <w:top w:val="nil"/>
                    <w:left w:val="nil"/>
                    <w:bottom w:val="nil"/>
                    <w:right w:val="nil"/>
                  </w:tcBorders>
                  <w:shd w:val="clear" w:color="auto" w:fill="auto"/>
                  <w:noWrap/>
                  <w:vAlign w:val="center"/>
                  <w:hideMark/>
                </w:tcPr>
                <w:p w14:paraId="3C35E025"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Sudan         </w:t>
                  </w:r>
                </w:p>
              </w:tc>
              <w:tc>
                <w:tcPr>
                  <w:tcW w:w="960" w:type="dxa"/>
                  <w:tcBorders>
                    <w:top w:val="nil"/>
                    <w:left w:val="nil"/>
                    <w:bottom w:val="nil"/>
                    <w:right w:val="nil"/>
                  </w:tcBorders>
                  <w:shd w:val="clear" w:color="000000" w:fill="FFE784"/>
                  <w:noWrap/>
                  <w:vAlign w:val="center"/>
                  <w:hideMark/>
                </w:tcPr>
                <w:p w14:paraId="79E4AD9A"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15.38</w:t>
                  </w:r>
                </w:p>
              </w:tc>
            </w:tr>
            <w:tr w:rsidR="007A53E7" w:rsidRPr="007A53E7" w14:paraId="6A7C51A8" w14:textId="77777777" w:rsidTr="007A53E7">
              <w:trPr>
                <w:trHeight w:val="290"/>
              </w:trPr>
              <w:tc>
                <w:tcPr>
                  <w:tcW w:w="1940" w:type="dxa"/>
                  <w:tcBorders>
                    <w:top w:val="nil"/>
                    <w:left w:val="nil"/>
                    <w:bottom w:val="nil"/>
                    <w:right w:val="nil"/>
                  </w:tcBorders>
                  <w:shd w:val="clear" w:color="auto" w:fill="auto"/>
                  <w:noWrap/>
                  <w:vAlign w:val="center"/>
                  <w:hideMark/>
                </w:tcPr>
                <w:p w14:paraId="69E6E51A"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Eritrea       </w:t>
                  </w:r>
                </w:p>
              </w:tc>
              <w:tc>
                <w:tcPr>
                  <w:tcW w:w="960" w:type="dxa"/>
                  <w:tcBorders>
                    <w:top w:val="nil"/>
                    <w:left w:val="nil"/>
                    <w:bottom w:val="nil"/>
                    <w:right w:val="nil"/>
                  </w:tcBorders>
                  <w:shd w:val="clear" w:color="000000" w:fill="E9E482"/>
                  <w:noWrap/>
                  <w:vAlign w:val="center"/>
                  <w:hideMark/>
                </w:tcPr>
                <w:p w14:paraId="59F015AC"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14.77</w:t>
                  </w:r>
                </w:p>
              </w:tc>
            </w:tr>
            <w:tr w:rsidR="007A53E7" w:rsidRPr="007A53E7" w14:paraId="0808A66E" w14:textId="77777777" w:rsidTr="007A53E7">
              <w:trPr>
                <w:trHeight w:val="290"/>
              </w:trPr>
              <w:tc>
                <w:tcPr>
                  <w:tcW w:w="1940" w:type="dxa"/>
                  <w:tcBorders>
                    <w:top w:val="nil"/>
                    <w:left w:val="nil"/>
                    <w:bottom w:val="nil"/>
                    <w:right w:val="nil"/>
                  </w:tcBorders>
                  <w:shd w:val="clear" w:color="auto" w:fill="auto"/>
                  <w:noWrap/>
                  <w:vAlign w:val="center"/>
                  <w:hideMark/>
                </w:tcPr>
                <w:p w14:paraId="3E5582A2"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Yemen         </w:t>
                  </w:r>
                </w:p>
              </w:tc>
              <w:tc>
                <w:tcPr>
                  <w:tcW w:w="960" w:type="dxa"/>
                  <w:tcBorders>
                    <w:top w:val="nil"/>
                    <w:left w:val="nil"/>
                    <w:bottom w:val="nil"/>
                    <w:right w:val="nil"/>
                  </w:tcBorders>
                  <w:shd w:val="clear" w:color="000000" w:fill="E1E282"/>
                  <w:noWrap/>
                  <w:vAlign w:val="center"/>
                  <w:hideMark/>
                </w:tcPr>
                <w:p w14:paraId="71814A34"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14.67</w:t>
                  </w:r>
                </w:p>
              </w:tc>
            </w:tr>
            <w:tr w:rsidR="007A53E7" w:rsidRPr="007A53E7" w14:paraId="47604ECE" w14:textId="77777777" w:rsidTr="007A53E7">
              <w:trPr>
                <w:trHeight w:val="290"/>
              </w:trPr>
              <w:tc>
                <w:tcPr>
                  <w:tcW w:w="1940" w:type="dxa"/>
                  <w:tcBorders>
                    <w:top w:val="nil"/>
                    <w:left w:val="nil"/>
                    <w:bottom w:val="nil"/>
                    <w:right w:val="nil"/>
                  </w:tcBorders>
                  <w:shd w:val="clear" w:color="auto" w:fill="auto"/>
                  <w:noWrap/>
                  <w:vAlign w:val="center"/>
                  <w:hideMark/>
                </w:tcPr>
                <w:p w14:paraId="4EE56F0D"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Somalia       </w:t>
                  </w:r>
                </w:p>
              </w:tc>
              <w:tc>
                <w:tcPr>
                  <w:tcW w:w="960" w:type="dxa"/>
                  <w:tcBorders>
                    <w:top w:val="nil"/>
                    <w:left w:val="nil"/>
                    <w:bottom w:val="nil"/>
                    <w:right w:val="nil"/>
                  </w:tcBorders>
                  <w:shd w:val="clear" w:color="000000" w:fill="9FCF7E"/>
                  <w:noWrap/>
                  <w:vAlign w:val="center"/>
                  <w:hideMark/>
                </w:tcPr>
                <w:p w14:paraId="52E21C30"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13.75</w:t>
                  </w:r>
                </w:p>
              </w:tc>
            </w:tr>
            <w:tr w:rsidR="007A53E7" w:rsidRPr="007A53E7" w14:paraId="555D27A8" w14:textId="77777777" w:rsidTr="007A53E7">
              <w:trPr>
                <w:trHeight w:val="290"/>
              </w:trPr>
              <w:tc>
                <w:tcPr>
                  <w:tcW w:w="1940" w:type="dxa"/>
                  <w:tcBorders>
                    <w:top w:val="nil"/>
                    <w:left w:val="nil"/>
                    <w:bottom w:val="nil"/>
                    <w:right w:val="nil"/>
                  </w:tcBorders>
                  <w:shd w:val="clear" w:color="auto" w:fill="auto"/>
                  <w:noWrap/>
                  <w:vAlign w:val="center"/>
                  <w:hideMark/>
                </w:tcPr>
                <w:p w14:paraId="54BC07DB"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Bangladesh    </w:t>
                  </w:r>
                </w:p>
              </w:tc>
              <w:tc>
                <w:tcPr>
                  <w:tcW w:w="960" w:type="dxa"/>
                  <w:tcBorders>
                    <w:top w:val="nil"/>
                    <w:left w:val="nil"/>
                    <w:bottom w:val="nil"/>
                    <w:right w:val="nil"/>
                  </w:tcBorders>
                  <w:shd w:val="clear" w:color="000000" w:fill="84C77C"/>
                  <w:noWrap/>
                  <w:vAlign w:val="center"/>
                  <w:hideMark/>
                </w:tcPr>
                <w:p w14:paraId="4C86404A"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13.37</w:t>
                  </w:r>
                </w:p>
              </w:tc>
            </w:tr>
            <w:tr w:rsidR="007A53E7" w:rsidRPr="007A53E7" w14:paraId="1478CEAF" w14:textId="77777777" w:rsidTr="007A53E7">
              <w:trPr>
                <w:trHeight w:val="290"/>
              </w:trPr>
              <w:tc>
                <w:tcPr>
                  <w:tcW w:w="1940" w:type="dxa"/>
                  <w:tcBorders>
                    <w:top w:val="nil"/>
                    <w:left w:val="nil"/>
                    <w:bottom w:val="nil"/>
                    <w:right w:val="nil"/>
                  </w:tcBorders>
                  <w:shd w:val="clear" w:color="auto" w:fill="auto"/>
                  <w:noWrap/>
                  <w:vAlign w:val="bottom"/>
                  <w:hideMark/>
                </w:tcPr>
                <w:p w14:paraId="71C72A86" w14:textId="77777777" w:rsidR="007A53E7" w:rsidRPr="007A53E7" w:rsidRDefault="007A53E7" w:rsidP="007A53E7">
                  <w:pPr>
                    <w:spacing w:after="0" w:line="240" w:lineRule="auto"/>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 xml:space="preserve">Chad          </w:t>
                  </w:r>
                </w:p>
              </w:tc>
              <w:tc>
                <w:tcPr>
                  <w:tcW w:w="960" w:type="dxa"/>
                  <w:tcBorders>
                    <w:top w:val="nil"/>
                    <w:left w:val="nil"/>
                    <w:bottom w:val="nil"/>
                    <w:right w:val="nil"/>
                  </w:tcBorders>
                  <w:shd w:val="clear" w:color="000000" w:fill="63BE7B"/>
                  <w:noWrap/>
                  <w:vAlign w:val="bottom"/>
                  <w:hideMark/>
                </w:tcPr>
                <w:p w14:paraId="00B7565D" w14:textId="77777777" w:rsidR="007A53E7" w:rsidRPr="007A53E7" w:rsidRDefault="007A53E7" w:rsidP="007A53E7">
                  <w:pPr>
                    <w:spacing w:after="0" w:line="240" w:lineRule="auto"/>
                    <w:jc w:val="right"/>
                    <w:rPr>
                      <w:rFonts w:ascii="Courier New" w:eastAsia="Times New Roman" w:hAnsi="Courier New" w:cs="Courier New"/>
                      <w:color w:val="000000"/>
                      <w:sz w:val="21"/>
                      <w:szCs w:val="21"/>
                      <w:lang w:val="en-IN" w:eastAsia="en-IN"/>
                    </w:rPr>
                  </w:pPr>
                  <w:r w:rsidRPr="007A53E7">
                    <w:rPr>
                      <w:rFonts w:ascii="Courier New" w:eastAsia="Times New Roman" w:hAnsi="Courier New" w:cs="Courier New"/>
                      <w:color w:val="000000"/>
                      <w:sz w:val="21"/>
                      <w:szCs w:val="21"/>
                      <w:lang w:val="en-IN" w:eastAsia="en-IN"/>
                    </w:rPr>
                    <w:t>12.91</w:t>
                  </w:r>
                </w:p>
              </w:tc>
            </w:tr>
          </w:tbl>
          <w:p w14:paraId="249FD7FD" w14:textId="77777777" w:rsidR="007A53E7" w:rsidRDefault="007A53E7" w:rsidP="00ED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IN" w:eastAsia="en-IN"/>
              </w:rPr>
            </w:pPr>
          </w:p>
        </w:tc>
      </w:tr>
    </w:tbl>
    <w:p w14:paraId="5778C32F" w14:textId="35F2EBC9" w:rsidR="00ED0A55" w:rsidRPr="00ED0A55" w:rsidRDefault="00ED0A55" w:rsidP="00ED0A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4CC413C" w14:textId="5327753B" w:rsidR="00ED0A55" w:rsidRDefault="00ED0A55" w:rsidP="00ED0A55">
      <w:pPr>
        <w:rPr>
          <w:lang w:val="en-IN"/>
        </w:rPr>
      </w:pPr>
    </w:p>
    <w:p w14:paraId="2BC932E0" w14:textId="60B17811" w:rsidR="0076708C" w:rsidRDefault="0076708C" w:rsidP="00ED0A55">
      <w:pPr>
        <w:rPr>
          <w:lang w:val="en-IN"/>
        </w:rPr>
      </w:pPr>
    </w:p>
    <w:p w14:paraId="135802F7" w14:textId="32766897" w:rsidR="0076708C" w:rsidRDefault="0076708C" w:rsidP="00ED0A55">
      <w:pPr>
        <w:rPr>
          <w:lang w:val="en-IN"/>
        </w:rPr>
      </w:pPr>
    </w:p>
    <w:p w14:paraId="03973ECD" w14:textId="5C50FF0F" w:rsidR="0076708C" w:rsidRDefault="0076708C" w:rsidP="00ED0A55">
      <w:pPr>
        <w:rPr>
          <w:lang w:val="en-IN"/>
        </w:rPr>
      </w:pPr>
    </w:p>
    <w:p w14:paraId="2A55D252" w14:textId="78020CA9" w:rsidR="0076708C" w:rsidRDefault="0076708C" w:rsidP="0076708C">
      <w:pPr>
        <w:pStyle w:val="Heading2"/>
        <w:rPr>
          <w:lang w:val="en-IN"/>
        </w:rPr>
      </w:pPr>
      <w:bookmarkStart w:id="13" w:name="_Toc140302729"/>
      <w:r w:rsidRPr="0076708C">
        <w:rPr>
          <w:lang w:val="en-IN"/>
        </w:rPr>
        <w:lastRenderedPageBreak/>
        <w:t>Top 10 countries that are most affected by Stunting and Wasting</w:t>
      </w:r>
      <w:bookmarkEnd w:id="13"/>
    </w:p>
    <w:tbl>
      <w:tblPr>
        <w:tblW w:w="4800" w:type="dxa"/>
        <w:tblLook w:val="04A0" w:firstRow="1" w:lastRow="0" w:firstColumn="1" w:lastColumn="0" w:noHBand="0" w:noVBand="1"/>
      </w:tblPr>
      <w:tblGrid>
        <w:gridCol w:w="960"/>
        <w:gridCol w:w="960"/>
        <w:gridCol w:w="960"/>
        <w:gridCol w:w="960"/>
        <w:gridCol w:w="960"/>
      </w:tblGrid>
      <w:tr w:rsidR="0076708C" w:rsidRPr="0076708C" w14:paraId="50FA09F9" w14:textId="77777777" w:rsidTr="0076708C">
        <w:trPr>
          <w:trHeight w:val="640"/>
        </w:trPr>
        <w:tc>
          <w:tcPr>
            <w:tcW w:w="960" w:type="dxa"/>
            <w:tcBorders>
              <w:top w:val="nil"/>
              <w:left w:val="nil"/>
              <w:bottom w:val="nil"/>
              <w:right w:val="nil"/>
            </w:tcBorders>
            <w:shd w:val="clear" w:color="000000" w:fill="FFFFFF"/>
            <w:vAlign w:val="center"/>
            <w:hideMark/>
          </w:tcPr>
          <w:p w14:paraId="6C8ACCF3"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Indicator</w:t>
            </w:r>
          </w:p>
        </w:tc>
        <w:tc>
          <w:tcPr>
            <w:tcW w:w="960" w:type="dxa"/>
            <w:tcBorders>
              <w:top w:val="nil"/>
              <w:left w:val="nil"/>
              <w:bottom w:val="nil"/>
              <w:right w:val="nil"/>
            </w:tcBorders>
            <w:shd w:val="clear" w:color="000000" w:fill="FFFFFF"/>
            <w:vAlign w:val="center"/>
            <w:hideMark/>
          </w:tcPr>
          <w:p w14:paraId="23E574F3"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Height-for-age &lt;-2 SD (stunting)</w:t>
            </w:r>
          </w:p>
        </w:tc>
        <w:tc>
          <w:tcPr>
            <w:tcW w:w="960" w:type="dxa"/>
            <w:tcBorders>
              <w:top w:val="nil"/>
              <w:left w:val="nil"/>
              <w:bottom w:val="nil"/>
              <w:right w:val="nil"/>
            </w:tcBorders>
            <w:shd w:val="clear" w:color="000000" w:fill="FFFFFF"/>
            <w:vAlign w:val="center"/>
            <w:hideMark/>
          </w:tcPr>
          <w:p w14:paraId="34C44CB2"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Prevalence of low birth weight among new-borns</w:t>
            </w:r>
          </w:p>
        </w:tc>
        <w:tc>
          <w:tcPr>
            <w:tcW w:w="960" w:type="dxa"/>
            <w:tcBorders>
              <w:top w:val="nil"/>
              <w:left w:val="nil"/>
              <w:bottom w:val="nil"/>
              <w:right w:val="nil"/>
            </w:tcBorders>
            <w:shd w:val="clear" w:color="000000" w:fill="FFFFFF"/>
            <w:vAlign w:val="center"/>
            <w:hideMark/>
          </w:tcPr>
          <w:p w14:paraId="69BF07E7"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Weight-for-height &lt;-2 SD (wasting)</w:t>
            </w:r>
          </w:p>
        </w:tc>
        <w:tc>
          <w:tcPr>
            <w:tcW w:w="960" w:type="dxa"/>
            <w:tcBorders>
              <w:top w:val="nil"/>
              <w:left w:val="nil"/>
              <w:bottom w:val="nil"/>
              <w:right w:val="nil"/>
            </w:tcBorders>
            <w:shd w:val="clear" w:color="000000" w:fill="FFFFFF"/>
            <w:vAlign w:val="center"/>
            <w:hideMark/>
          </w:tcPr>
          <w:p w14:paraId="609F0E72"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Weight-for-height &lt;-3 SD (severe wasting)</w:t>
            </w:r>
          </w:p>
        </w:tc>
      </w:tr>
      <w:tr w:rsidR="0076708C" w:rsidRPr="0076708C" w14:paraId="09686512" w14:textId="77777777" w:rsidTr="0076708C">
        <w:trPr>
          <w:trHeight w:val="320"/>
        </w:trPr>
        <w:tc>
          <w:tcPr>
            <w:tcW w:w="960" w:type="dxa"/>
            <w:tcBorders>
              <w:top w:val="nil"/>
              <w:left w:val="nil"/>
              <w:bottom w:val="nil"/>
              <w:right w:val="nil"/>
            </w:tcBorders>
            <w:shd w:val="clear" w:color="000000" w:fill="FFFFFF"/>
            <w:vAlign w:val="center"/>
            <w:hideMark/>
          </w:tcPr>
          <w:p w14:paraId="235D7824"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Geographic area</w:t>
            </w:r>
          </w:p>
        </w:tc>
        <w:tc>
          <w:tcPr>
            <w:tcW w:w="960" w:type="dxa"/>
            <w:tcBorders>
              <w:top w:val="nil"/>
              <w:left w:val="nil"/>
              <w:bottom w:val="nil"/>
              <w:right w:val="nil"/>
            </w:tcBorders>
            <w:shd w:val="clear" w:color="000000" w:fill="FFFFFF"/>
            <w:vAlign w:val="center"/>
            <w:hideMark/>
          </w:tcPr>
          <w:p w14:paraId="53D6B905"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 </w:t>
            </w:r>
          </w:p>
        </w:tc>
        <w:tc>
          <w:tcPr>
            <w:tcW w:w="960" w:type="dxa"/>
            <w:tcBorders>
              <w:top w:val="nil"/>
              <w:left w:val="nil"/>
              <w:bottom w:val="nil"/>
              <w:right w:val="nil"/>
            </w:tcBorders>
            <w:shd w:val="clear" w:color="000000" w:fill="FFFFFF"/>
            <w:vAlign w:val="center"/>
            <w:hideMark/>
          </w:tcPr>
          <w:p w14:paraId="6F84DAA4"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 </w:t>
            </w:r>
          </w:p>
        </w:tc>
        <w:tc>
          <w:tcPr>
            <w:tcW w:w="960" w:type="dxa"/>
            <w:tcBorders>
              <w:top w:val="nil"/>
              <w:left w:val="nil"/>
              <w:bottom w:val="nil"/>
              <w:right w:val="nil"/>
            </w:tcBorders>
            <w:shd w:val="clear" w:color="000000" w:fill="FFFFFF"/>
            <w:vAlign w:val="center"/>
            <w:hideMark/>
          </w:tcPr>
          <w:p w14:paraId="56C4C003"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 </w:t>
            </w:r>
          </w:p>
        </w:tc>
        <w:tc>
          <w:tcPr>
            <w:tcW w:w="960" w:type="dxa"/>
            <w:tcBorders>
              <w:top w:val="nil"/>
              <w:left w:val="nil"/>
              <w:bottom w:val="nil"/>
              <w:right w:val="nil"/>
            </w:tcBorders>
            <w:shd w:val="clear" w:color="000000" w:fill="FFFFFF"/>
            <w:vAlign w:val="center"/>
            <w:hideMark/>
          </w:tcPr>
          <w:p w14:paraId="5507056F"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 </w:t>
            </w:r>
          </w:p>
        </w:tc>
      </w:tr>
      <w:tr w:rsidR="0076708C" w:rsidRPr="0076708C" w14:paraId="4362229E" w14:textId="77777777" w:rsidTr="0076708C">
        <w:trPr>
          <w:trHeight w:val="290"/>
        </w:trPr>
        <w:tc>
          <w:tcPr>
            <w:tcW w:w="960" w:type="dxa"/>
            <w:tcBorders>
              <w:top w:val="nil"/>
              <w:left w:val="nil"/>
              <w:bottom w:val="nil"/>
              <w:right w:val="nil"/>
            </w:tcBorders>
            <w:shd w:val="clear" w:color="000000" w:fill="F5F5F5"/>
            <w:vAlign w:val="center"/>
            <w:hideMark/>
          </w:tcPr>
          <w:p w14:paraId="04FA0CAE"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Afghanistan</w:t>
            </w:r>
          </w:p>
        </w:tc>
        <w:tc>
          <w:tcPr>
            <w:tcW w:w="960" w:type="dxa"/>
            <w:tcBorders>
              <w:top w:val="nil"/>
              <w:left w:val="nil"/>
              <w:bottom w:val="nil"/>
              <w:right w:val="nil"/>
            </w:tcBorders>
            <w:shd w:val="clear" w:color="000000" w:fill="F5F5F5"/>
            <w:vAlign w:val="center"/>
            <w:hideMark/>
          </w:tcPr>
          <w:p w14:paraId="07C517FA"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45.96</w:t>
            </w:r>
          </w:p>
        </w:tc>
        <w:tc>
          <w:tcPr>
            <w:tcW w:w="960" w:type="dxa"/>
            <w:tcBorders>
              <w:top w:val="nil"/>
              <w:left w:val="nil"/>
              <w:bottom w:val="nil"/>
              <w:right w:val="nil"/>
            </w:tcBorders>
            <w:shd w:val="clear" w:color="000000" w:fill="F5F5F5"/>
            <w:vAlign w:val="center"/>
            <w:hideMark/>
          </w:tcPr>
          <w:p w14:paraId="2F357E1B"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323392B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7.56</w:t>
            </w:r>
          </w:p>
        </w:tc>
        <w:tc>
          <w:tcPr>
            <w:tcW w:w="960" w:type="dxa"/>
            <w:tcBorders>
              <w:top w:val="nil"/>
              <w:left w:val="nil"/>
              <w:bottom w:val="nil"/>
              <w:right w:val="nil"/>
            </w:tcBorders>
            <w:shd w:val="clear" w:color="000000" w:fill="F5F5F5"/>
            <w:vAlign w:val="center"/>
            <w:hideMark/>
          </w:tcPr>
          <w:p w14:paraId="7F8F9C0A"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2.93</w:t>
            </w:r>
          </w:p>
        </w:tc>
      </w:tr>
      <w:tr w:rsidR="0076708C" w:rsidRPr="0076708C" w14:paraId="2F3CDD26" w14:textId="77777777" w:rsidTr="0076708C">
        <w:trPr>
          <w:trHeight w:val="290"/>
        </w:trPr>
        <w:tc>
          <w:tcPr>
            <w:tcW w:w="960" w:type="dxa"/>
            <w:tcBorders>
              <w:top w:val="nil"/>
              <w:left w:val="nil"/>
              <w:bottom w:val="nil"/>
              <w:right w:val="nil"/>
            </w:tcBorders>
            <w:shd w:val="clear" w:color="000000" w:fill="FFFFFF"/>
            <w:vAlign w:val="center"/>
            <w:hideMark/>
          </w:tcPr>
          <w:p w14:paraId="26D6F253"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Bangladesh</w:t>
            </w:r>
          </w:p>
        </w:tc>
        <w:tc>
          <w:tcPr>
            <w:tcW w:w="960" w:type="dxa"/>
            <w:tcBorders>
              <w:top w:val="nil"/>
              <w:left w:val="nil"/>
              <w:bottom w:val="nil"/>
              <w:right w:val="nil"/>
            </w:tcBorders>
            <w:shd w:val="clear" w:color="000000" w:fill="FFFFFF"/>
            <w:vAlign w:val="center"/>
            <w:hideMark/>
          </w:tcPr>
          <w:p w14:paraId="1F1B1559"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40.76</w:t>
            </w:r>
          </w:p>
        </w:tc>
        <w:tc>
          <w:tcPr>
            <w:tcW w:w="960" w:type="dxa"/>
            <w:tcBorders>
              <w:top w:val="nil"/>
              <w:left w:val="nil"/>
              <w:bottom w:val="nil"/>
              <w:right w:val="nil"/>
            </w:tcBorders>
            <w:shd w:val="clear" w:color="000000" w:fill="FFFFFF"/>
            <w:vAlign w:val="center"/>
            <w:hideMark/>
          </w:tcPr>
          <w:p w14:paraId="6D0EBDD6"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31.24</w:t>
            </w:r>
          </w:p>
        </w:tc>
        <w:tc>
          <w:tcPr>
            <w:tcW w:w="960" w:type="dxa"/>
            <w:tcBorders>
              <w:top w:val="nil"/>
              <w:left w:val="nil"/>
              <w:bottom w:val="nil"/>
              <w:right w:val="nil"/>
            </w:tcBorders>
            <w:shd w:val="clear" w:color="000000" w:fill="FFFFFF"/>
            <w:vAlign w:val="center"/>
            <w:hideMark/>
          </w:tcPr>
          <w:p w14:paraId="6995B80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13.37</w:t>
            </w:r>
          </w:p>
        </w:tc>
        <w:tc>
          <w:tcPr>
            <w:tcW w:w="960" w:type="dxa"/>
            <w:tcBorders>
              <w:top w:val="nil"/>
              <w:left w:val="nil"/>
              <w:bottom w:val="nil"/>
              <w:right w:val="nil"/>
            </w:tcBorders>
            <w:shd w:val="clear" w:color="000000" w:fill="FFFFFF"/>
            <w:vAlign w:val="center"/>
            <w:hideMark/>
          </w:tcPr>
          <w:p w14:paraId="2FC18CA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3.03</w:t>
            </w:r>
          </w:p>
        </w:tc>
      </w:tr>
      <w:tr w:rsidR="0076708C" w:rsidRPr="0076708C" w14:paraId="40EC8481" w14:textId="77777777" w:rsidTr="0076708C">
        <w:trPr>
          <w:trHeight w:val="290"/>
        </w:trPr>
        <w:tc>
          <w:tcPr>
            <w:tcW w:w="960" w:type="dxa"/>
            <w:tcBorders>
              <w:top w:val="nil"/>
              <w:left w:val="nil"/>
              <w:bottom w:val="nil"/>
              <w:right w:val="nil"/>
            </w:tcBorders>
            <w:shd w:val="clear" w:color="000000" w:fill="F5F5F5"/>
            <w:vAlign w:val="center"/>
            <w:hideMark/>
          </w:tcPr>
          <w:p w14:paraId="4CFCBA6B"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Burundi</w:t>
            </w:r>
          </w:p>
        </w:tc>
        <w:tc>
          <w:tcPr>
            <w:tcW w:w="960" w:type="dxa"/>
            <w:tcBorders>
              <w:top w:val="nil"/>
              <w:left w:val="nil"/>
              <w:bottom w:val="nil"/>
              <w:right w:val="nil"/>
            </w:tcBorders>
            <w:shd w:val="clear" w:color="000000" w:fill="F5F5F5"/>
            <w:vAlign w:val="center"/>
            <w:hideMark/>
          </w:tcPr>
          <w:p w14:paraId="16887CE1"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55.27</w:t>
            </w:r>
          </w:p>
        </w:tc>
        <w:tc>
          <w:tcPr>
            <w:tcW w:w="960" w:type="dxa"/>
            <w:tcBorders>
              <w:top w:val="nil"/>
              <w:left w:val="nil"/>
              <w:bottom w:val="nil"/>
              <w:right w:val="nil"/>
            </w:tcBorders>
            <w:shd w:val="clear" w:color="000000" w:fill="F5F5F5"/>
            <w:vAlign w:val="center"/>
            <w:hideMark/>
          </w:tcPr>
          <w:p w14:paraId="0D2B8DB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16.13</w:t>
            </w:r>
          </w:p>
        </w:tc>
        <w:tc>
          <w:tcPr>
            <w:tcW w:w="960" w:type="dxa"/>
            <w:tcBorders>
              <w:top w:val="nil"/>
              <w:left w:val="nil"/>
              <w:bottom w:val="nil"/>
              <w:right w:val="nil"/>
            </w:tcBorders>
            <w:shd w:val="clear" w:color="000000" w:fill="F5F5F5"/>
            <w:vAlign w:val="center"/>
            <w:hideMark/>
          </w:tcPr>
          <w:p w14:paraId="5AE7A3DA"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5.47</w:t>
            </w:r>
          </w:p>
        </w:tc>
        <w:tc>
          <w:tcPr>
            <w:tcW w:w="960" w:type="dxa"/>
            <w:tcBorders>
              <w:top w:val="nil"/>
              <w:left w:val="nil"/>
              <w:bottom w:val="nil"/>
              <w:right w:val="nil"/>
            </w:tcBorders>
            <w:shd w:val="clear" w:color="000000" w:fill="F5F5F5"/>
            <w:vAlign w:val="center"/>
            <w:hideMark/>
          </w:tcPr>
          <w:p w14:paraId="0385D94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1.04</w:t>
            </w:r>
          </w:p>
        </w:tc>
      </w:tr>
      <w:tr w:rsidR="0076708C" w:rsidRPr="0076708C" w14:paraId="3850D128" w14:textId="77777777" w:rsidTr="0076708C">
        <w:trPr>
          <w:trHeight w:val="290"/>
        </w:trPr>
        <w:tc>
          <w:tcPr>
            <w:tcW w:w="960" w:type="dxa"/>
            <w:tcBorders>
              <w:top w:val="nil"/>
              <w:left w:val="nil"/>
              <w:bottom w:val="nil"/>
              <w:right w:val="nil"/>
            </w:tcBorders>
            <w:shd w:val="clear" w:color="000000" w:fill="FFFFFF"/>
            <w:vAlign w:val="center"/>
            <w:hideMark/>
          </w:tcPr>
          <w:p w14:paraId="4CA4264C"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Chad</w:t>
            </w:r>
          </w:p>
        </w:tc>
        <w:tc>
          <w:tcPr>
            <w:tcW w:w="960" w:type="dxa"/>
            <w:tcBorders>
              <w:top w:val="nil"/>
              <w:left w:val="nil"/>
              <w:bottom w:val="nil"/>
              <w:right w:val="nil"/>
            </w:tcBorders>
            <w:shd w:val="clear" w:color="000000" w:fill="FFFFFF"/>
            <w:vAlign w:val="center"/>
            <w:hideMark/>
          </w:tcPr>
          <w:p w14:paraId="505E1EDB"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34.6</w:t>
            </w:r>
          </w:p>
        </w:tc>
        <w:tc>
          <w:tcPr>
            <w:tcW w:w="960" w:type="dxa"/>
            <w:tcBorders>
              <w:top w:val="nil"/>
              <w:left w:val="nil"/>
              <w:bottom w:val="nil"/>
              <w:right w:val="nil"/>
            </w:tcBorders>
            <w:shd w:val="clear" w:color="000000" w:fill="FFFFFF"/>
            <w:vAlign w:val="center"/>
            <w:hideMark/>
          </w:tcPr>
          <w:p w14:paraId="45D28AF4"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FFFFF"/>
            <w:vAlign w:val="center"/>
            <w:hideMark/>
          </w:tcPr>
          <w:p w14:paraId="392992D9"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12.91</w:t>
            </w:r>
          </w:p>
        </w:tc>
        <w:tc>
          <w:tcPr>
            <w:tcW w:w="960" w:type="dxa"/>
            <w:tcBorders>
              <w:top w:val="nil"/>
              <w:left w:val="nil"/>
              <w:bottom w:val="nil"/>
              <w:right w:val="nil"/>
            </w:tcBorders>
            <w:shd w:val="clear" w:color="000000" w:fill="FFFFFF"/>
            <w:vAlign w:val="center"/>
            <w:hideMark/>
          </w:tcPr>
          <w:p w14:paraId="0AF3715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3.93</w:t>
            </w:r>
          </w:p>
        </w:tc>
      </w:tr>
      <w:tr w:rsidR="0076708C" w:rsidRPr="0076708C" w14:paraId="424F3298" w14:textId="77777777" w:rsidTr="0076708C">
        <w:trPr>
          <w:trHeight w:val="290"/>
        </w:trPr>
        <w:tc>
          <w:tcPr>
            <w:tcW w:w="960" w:type="dxa"/>
            <w:tcBorders>
              <w:top w:val="nil"/>
              <w:left w:val="nil"/>
              <w:bottom w:val="nil"/>
              <w:right w:val="nil"/>
            </w:tcBorders>
            <w:shd w:val="clear" w:color="000000" w:fill="F5F5F5"/>
            <w:vAlign w:val="center"/>
            <w:hideMark/>
          </w:tcPr>
          <w:p w14:paraId="0F74B33E"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Eritrea</w:t>
            </w:r>
          </w:p>
        </w:tc>
        <w:tc>
          <w:tcPr>
            <w:tcW w:w="960" w:type="dxa"/>
            <w:tcBorders>
              <w:top w:val="nil"/>
              <w:left w:val="nil"/>
              <w:bottom w:val="nil"/>
              <w:right w:val="nil"/>
            </w:tcBorders>
            <w:shd w:val="clear" w:color="000000" w:fill="F5F5F5"/>
            <w:vAlign w:val="center"/>
            <w:hideMark/>
          </w:tcPr>
          <w:p w14:paraId="0B0CFE7C"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47.75</w:t>
            </w:r>
          </w:p>
        </w:tc>
        <w:tc>
          <w:tcPr>
            <w:tcW w:w="960" w:type="dxa"/>
            <w:tcBorders>
              <w:top w:val="nil"/>
              <w:left w:val="nil"/>
              <w:bottom w:val="nil"/>
              <w:right w:val="nil"/>
            </w:tcBorders>
            <w:shd w:val="clear" w:color="000000" w:fill="F5F5F5"/>
            <w:vAlign w:val="center"/>
            <w:hideMark/>
          </w:tcPr>
          <w:p w14:paraId="0C8B8DED"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60D07D6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14.77</w:t>
            </w:r>
          </w:p>
        </w:tc>
        <w:tc>
          <w:tcPr>
            <w:tcW w:w="960" w:type="dxa"/>
            <w:tcBorders>
              <w:top w:val="nil"/>
              <w:left w:val="nil"/>
              <w:bottom w:val="nil"/>
              <w:right w:val="nil"/>
            </w:tcBorders>
            <w:shd w:val="clear" w:color="000000" w:fill="F5F5F5"/>
            <w:vAlign w:val="center"/>
            <w:hideMark/>
          </w:tcPr>
          <w:p w14:paraId="396712F6"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4.4</w:t>
            </w:r>
          </w:p>
        </w:tc>
      </w:tr>
      <w:tr w:rsidR="0076708C" w:rsidRPr="0076708C" w14:paraId="6CDEB8B5" w14:textId="77777777" w:rsidTr="0076708C">
        <w:trPr>
          <w:trHeight w:val="290"/>
        </w:trPr>
        <w:tc>
          <w:tcPr>
            <w:tcW w:w="960" w:type="dxa"/>
            <w:tcBorders>
              <w:top w:val="nil"/>
              <w:left w:val="nil"/>
              <w:bottom w:val="nil"/>
              <w:right w:val="nil"/>
            </w:tcBorders>
            <w:shd w:val="clear" w:color="000000" w:fill="FFFFFF"/>
            <w:vAlign w:val="center"/>
            <w:hideMark/>
          </w:tcPr>
          <w:p w14:paraId="7354D924"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Guatemala</w:t>
            </w:r>
          </w:p>
        </w:tc>
        <w:tc>
          <w:tcPr>
            <w:tcW w:w="960" w:type="dxa"/>
            <w:tcBorders>
              <w:top w:val="nil"/>
              <w:left w:val="nil"/>
              <w:bottom w:val="nil"/>
              <w:right w:val="nil"/>
            </w:tcBorders>
            <w:shd w:val="clear" w:color="000000" w:fill="FFFFFF"/>
            <w:vAlign w:val="center"/>
            <w:hideMark/>
          </w:tcPr>
          <w:p w14:paraId="191B37CF"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49.34</w:t>
            </w:r>
          </w:p>
        </w:tc>
        <w:tc>
          <w:tcPr>
            <w:tcW w:w="960" w:type="dxa"/>
            <w:tcBorders>
              <w:top w:val="nil"/>
              <w:left w:val="nil"/>
              <w:bottom w:val="nil"/>
              <w:right w:val="nil"/>
            </w:tcBorders>
            <w:shd w:val="clear" w:color="000000" w:fill="FFFFFF"/>
            <w:vAlign w:val="center"/>
            <w:hideMark/>
          </w:tcPr>
          <w:p w14:paraId="4438D23F"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11.45</w:t>
            </w:r>
          </w:p>
        </w:tc>
        <w:tc>
          <w:tcPr>
            <w:tcW w:w="960" w:type="dxa"/>
            <w:tcBorders>
              <w:top w:val="nil"/>
              <w:left w:val="nil"/>
              <w:bottom w:val="nil"/>
              <w:right w:val="nil"/>
            </w:tcBorders>
            <w:shd w:val="clear" w:color="000000" w:fill="FFFFFF"/>
            <w:vAlign w:val="center"/>
            <w:hideMark/>
          </w:tcPr>
          <w:p w14:paraId="52E690C1"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1.24</w:t>
            </w:r>
          </w:p>
        </w:tc>
        <w:tc>
          <w:tcPr>
            <w:tcW w:w="960" w:type="dxa"/>
            <w:tcBorders>
              <w:top w:val="nil"/>
              <w:left w:val="nil"/>
              <w:bottom w:val="nil"/>
              <w:right w:val="nil"/>
            </w:tcBorders>
            <w:shd w:val="clear" w:color="000000" w:fill="FFFFFF"/>
            <w:vAlign w:val="center"/>
            <w:hideMark/>
          </w:tcPr>
          <w:p w14:paraId="724C1C18"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0.37</w:t>
            </w:r>
          </w:p>
        </w:tc>
      </w:tr>
      <w:tr w:rsidR="0076708C" w:rsidRPr="0076708C" w14:paraId="549A817C" w14:textId="77777777" w:rsidTr="0076708C">
        <w:trPr>
          <w:trHeight w:val="290"/>
        </w:trPr>
        <w:tc>
          <w:tcPr>
            <w:tcW w:w="960" w:type="dxa"/>
            <w:tcBorders>
              <w:top w:val="nil"/>
              <w:left w:val="nil"/>
              <w:bottom w:val="nil"/>
              <w:right w:val="nil"/>
            </w:tcBorders>
            <w:shd w:val="clear" w:color="000000" w:fill="F5F5F5"/>
            <w:vAlign w:val="center"/>
            <w:hideMark/>
          </w:tcPr>
          <w:p w14:paraId="3760D87D"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India</w:t>
            </w:r>
          </w:p>
        </w:tc>
        <w:tc>
          <w:tcPr>
            <w:tcW w:w="960" w:type="dxa"/>
            <w:tcBorders>
              <w:top w:val="nil"/>
              <w:left w:val="nil"/>
              <w:bottom w:val="nil"/>
              <w:right w:val="nil"/>
            </w:tcBorders>
            <w:shd w:val="clear" w:color="000000" w:fill="F5F5F5"/>
            <w:vAlign w:val="center"/>
            <w:hideMark/>
          </w:tcPr>
          <w:p w14:paraId="195DFA1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38.91</w:t>
            </w:r>
          </w:p>
        </w:tc>
        <w:tc>
          <w:tcPr>
            <w:tcW w:w="960" w:type="dxa"/>
            <w:tcBorders>
              <w:top w:val="nil"/>
              <w:left w:val="nil"/>
              <w:bottom w:val="nil"/>
              <w:right w:val="nil"/>
            </w:tcBorders>
            <w:shd w:val="clear" w:color="000000" w:fill="F5F5F5"/>
            <w:vAlign w:val="center"/>
            <w:hideMark/>
          </w:tcPr>
          <w:p w14:paraId="454F430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0CCB501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18.37</w:t>
            </w:r>
          </w:p>
        </w:tc>
        <w:tc>
          <w:tcPr>
            <w:tcW w:w="960" w:type="dxa"/>
            <w:tcBorders>
              <w:top w:val="nil"/>
              <w:left w:val="nil"/>
              <w:bottom w:val="nil"/>
              <w:right w:val="nil"/>
            </w:tcBorders>
            <w:shd w:val="clear" w:color="000000" w:fill="F5F5F5"/>
            <w:vAlign w:val="center"/>
            <w:hideMark/>
          </w:tcPr>
          <w:p w14:paraId="6ECD49F0"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6.3</w:t>
            </w:r>
          </w:p>
        </w:tc>
      </w:tr>
      <w:tr w:rsidR="0076708C" w:rsidRPr="0076708C" w14:paraId="3DD7BB6C" w14:textId="77777777" w:rsidTr="0076708C">
        <w:trPr>
          <w:trHeight w:val="290"/>
        </w:trPr>
        <w:tc>
          <w:tcPr>
            <w:tcW w:w="960" w:type="dxa"/>
            <w:tcBorders>
              <w:top w:val="nil"/>
              <w:left w:val="nil"/>
              <w:bottom w:val="nil"/>
              <w:right w:val="nil"/>
            </w:tcBorders>
            <w:shd w:val="clear" w:color="000000" w:fill="FFFFFF"/>
            <w:vAlign w:val="center"/>
            <w:hideMark/>
          </w:tcPr>
          <w:p w14:paraId="46665148"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Madagascar</w:t>
            </w:r>
          </w:p>
        </w:tc>
        <w:tc>
          <w:tcPr>
            <w:tcW w:w="960" w:type="dxa"/>
            <w:tcBorders>
              <w:top w:val="nil"/>
              <w:left w:val="nil"/>
              <w:bottom w:val="nil"/>
              <w:right w:val="nil"/>
            </w:tcBorders>
            <w:shd w:val="clear" w:color="000000" w:fill="FFFFFF"/>
            <w:vAlign w:val="center"/>
            <w:hideMark/>
          </w:tcPr>
          <w:p w14:paraId="5E490BD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46.47</w:t>
            </w:r>
          </w:p>
        </w:tc>
        <w:tc>
          <w:tcPr>
            <w:tcW w:w="960" w:type="dxa"/>
            <w:tcBorders>
              <w:top w:val="nil"/>
              <w:left w:val="nil"/>
              <w:bottom w:val="nil"/>
              <w:right w:val="nil"/>
            </w:tcBorders>
            <w:shd w:val="clear" w:color="000000" w:fill="FFFFFF"/>
            <w:vAlign w:val="center"/>
            <w:hideMark/>
          </w:tcPr>
          <w:p w14:paraId="3357813C"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18.21</w:t>
            </w:r>
          </w:p>
        </w:tc>
        <w:tc>
          <w:tcPr>
            <w:tcW w:w="960" w:type="dxa"/>
            <w:tcBorders>
              <w:top w:val="nil"/>
              <w:left w:val="nil"/>
              <w:bottom w:val="nil"/>
              <w:right w:val="nil"/>
            </w:tcBorders>
            <w:shd w:val="clear" w:color="000000" w:fill="FFFFFF"/>
            <w:vAlign w:val="center"/>
            <w:hideMark/>
          </w:tcPr>
          <w:p w14:paraId="3F059DA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9.08</w:t>
            </w:r>
          </w:p>
        </w:tc>
        <w:tc>
          <w:tcPr>
            <w:tcW w:w="960" w:type="dxa"/>
            <w:tcBorders>
              <w:top w:val="nil"/>
              <w:left w:val="nil"/>
              <w:bottom w:val="nil"/>
              <w:right w:val="nil"/>
            </w:tcBorders>
            <w:shd w:val="clear" w:color="000000" w:fill="FFFFFF"/>
            <w:vAlign w:val="center"/>
            <w:hideMark/>
          </w:tcPr>
          <w:p w14:paraId="557D2A9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2.24</w:t>
            </w:r>
          </w:p>
        </w:tc>
      </w:tr>
      <w:tr w:rsidR="0076708C" w:rsidRPr="0076708C" w14:paraId="334E5301" w14:textId="77777777" w:rsidTr="0076708C">
        <w:trPr>
          <w:trHeight w:val="290"/>
        </w:trPr>
        <w:tc>
          <w:tcPr>
            <w:tcW w:w="960" w:type="dxa"/>
            <w:tcBorders>
              <w:top w:val="nil"/>
              <w:left w:val="nil"/>
              <w:bottom w:val="nil"/>
              <w:right w:val="nil"/>
            </w:tcBorders>
            <w:shd w:val="clear" w:color="000000" w:fill="F5F5F5"/>
            <w:vAlign w:val="center"/>
            <w:hideMark/>
          </w:tcPr>
          <w:p w14:paraId="183DEC8A"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Malawi</w:t>
            </w:r>
          </w:p>
        </w:tc>
        <w:tc>
          <w:tcPr>
            <w:tcW w:w="960" w:type="dxa"/>
            <w:tcBorders>
              <w:top w:val="nil"/>
              <w:left w:val="nil"/>
              <w:bottom w:val="nil"/>
              <w:right w:val="nil"/>
            </w:tcBorders>
            <w:shd w:val="clear" w:color="000000" w:fill="F5F5F5"/>
            <w:vAlign w:val="center"/>
            <w:hideMark/>
          </w:tcPr>
          <w:p w14:paraId="1AA8167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44.48</w:t>
            </w:r>
          </w:p>
        </w:tc>
        <w:tc>
          <w:tcPr>
            <w:tcW w:w="960" w:type="dxa"/>
            <w:tcBorders>
              <w:top w:val="nil"/>
              <w:left w:val="nil"/>
              <w:bottom w:val="nil"/>
              <w:right w:val="nil"/>
            </w:tcBorders>
            <w:shd w:val="clear" w:color="000000" w:fill="F5F5F5"/>
            <w:vAlign w:val="center"/>
            <w:hideMark/>
          </w:tcPr>
          <w:p w14:paraId="3D73A7A1"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15.47</w:t>
            </w:r>
          </w:p>
        </w:tc>
        <w:tc>
          <w:tcPr>
            <w:tcW w:w="960" w:type="dxa"/>
            <w:tcBorders>
              <w:top w:val="nil"/>
              <w:left w:val="nil"/>
              <w:bottom w:val="nil"/>
              <w:right w:val="nil"/>
            </w:tcBorders>
            <w:shd w:val="clear" w:color="000000" w:fill="F5F5F5"/>
            <w:vAlign w:val="center"/>
            <w:hideMark/>
          </w:tcPr>
          <w:p w14:paraId="18F2ACBF"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3.86</w:t>
            </w:r>
          </w:p>
        </w:tc>
        <w:tc>
          <w:tcPr>
            <w:tcW w:w="960" w:type="dxa"/>
            <w:tcBorders>
              <w:top w:val="nil"/>
              <w:left w:val="nil"/>
              <w:bottom w:val="nil"/>
              <w:right w:val="nil"/>
            </w:tcBorders>
            <w:shd w:val="clear" w:color="000000" w:fill="F5F5F5"/>
            <w:vAlign w:val="center"/>
            <w:hideMark/>
          </w:tcPr>
          <w:p w14:paraId="30D9EC6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1.34</w:t>
            </w:r>
          </w:p>
        </w:tc>
      </w:tr>
      <w:tr w:rsidR="0076708C" w:rsidRPr="0076708C" w14:paraId="6C447C3C" w14:textId="77777777" w:rsidTr="0076708C">
        <w:trPr>
          <w:trHeight w:val="290"/>
        </w:trPr>
        <w:tc>
          <w:tcPr>
            <w:tcW w:w="960" w:type="dxa"/>
            <w:tcBorders>
              <w:top w:val="nil"/>
              <w:left w:val="nil"/>
              <w:bottom w:val="nil"/>
              <w:right w:val="nil"/>
            </w:tcBorders>
            <w:shd w:val="clear" w:color="000000" w:fill="FFFFFF"/>
            <w:vAlign w:val="center"/>
            <w:hideMark/>
          </w:tcPr>
          <w:p w14:paraId="5ED31A50"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Niger</w:t>
            </w:r>
          </w:p>
        </w:tc>
        <w:tc>
          <w:tcPr>
            <w:tcW w:w="960" w:type="dxa"/>
            <w:tcBorders>
              <w:top w:val="nil"/>
              <w:left w:val="nil"/>
              <w:bottom w:val="nil"/>
              <w:right w:val="nil"/>
            </w:tcBorders>
            <w:shd w:val="clear" w:color="000000" w:fill="FFFFFF"/>
            <w:vAlign w:val="center"/>
            <w:hideMark/>
          </w:tcPr>
          <w:p w14:paraId="63A55DC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46.06</w:t>
            </w:r>
          </w:p>
        </w:tc>
        <w:tc>
          <w:tcPr>
            <w:tcW w:w="960" w:type="dxa"/>
            <w:tcBorders>
              <w:top w:val="nil"/>
              <w:left w:val="nil"/>
              <w:bottom w:val="nil"/>
              <w:right w:val="nil"/>
            </w:tcBorders>
            <w:shd w:val="clear" w:color="000000" w:fill="FFFFFF"/>
            <w:vAlign w:val="center"/>
            <w:hideMark/>
          </w:tcPr>
          <w:p w14:paraId="5A0C938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FFFFF"/>
            <w:vAlign w:val="center"/>
            <w:hideMark/>
          </w:tcPr>
          <w:p w14:paraId="2F83BCB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12.75</w:t>
            </w:r>
          </w:p>
        </w:tc>
        <w:tc>
          <w:tcPr>
            <w:tcW w:w="960" w:type="dxa"/>
            <w:tcBorders>
              <w:top w:val="nil"/>
              <w:left w:val="nil"/>
              <w:bottom w:val="nil"/>
              <w:right w:val="nil"/>
            </w:tcBorders>
            <w:shd w:val="clear" w:color="000000" w:fill="FFFFFF"/>
            <w:vAlign w:val="center"/>
            <w:hideMark/>
          </w:tcPr>
          <w:p w14:paraId="6BEC88A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2.86</w:t>
            </w:r>
          </w:p>
        </w:tc>
      </w:tr>
      <w:tr w:rsidR="0076708C" w:rsidRPr="0076708C" w14:paraId="5A2CD47A" w14:textId="77777777" w:rsidTr="0076708C">
        <w:trPr>
          <w:trHeight w:val="320"/>
        </w:trPr>
        <w:tc>
          <w:tcPr>
            <w:tcW w:w="960" w:type="dxa"/>
            <w:tcBorders>
              <w:top w:val="nil"/>
              <w:left w:val="nil"/>
              <w:bottom w:val="nil"/>
              <w:right w:val="nil"/>
            </w:tcBorders>
            <w:shd w:val="clear" w:color="000000" w:fill="F5F5F5"/>
            <w:vAlign w:val="center"/>
            <w:hideMark/>
          </w:tcPr>
          <w:p w14:paraId="1A5F01E9"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Papua New Guinea</w:t>
            </w:r>
          </w:p>
        </w:tc>
        <w:tc>
          <w:tcPr>
            <w:tcW w:w="960" w:type="dxa"/>
            <w:tcBorders>
              <w:top w:val="nil"/>
              <w:left w:val="nil"/>
              <w:bottom w:val="nil"/>
              <w:right w:val="nil"/>
            </w:tcBorders>
            <w:shd w:val="clear" w:color="000000" w:fill="F5F5F5"/>
            <w:vAlign w:val="center"/>
            <w:hideMark/>
          </w:tcPr>
          <w:p w14:paraId="49D901B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46.53</w:t>
            </w:r>
          </w:p>
        </w:tc>
        <w:tc>
          <w:tcPr>
            <w:tcW w:w="960" w:type="dxa"/>
            <w:tcBorders>
              <w:top w:val="nil"/>
              <w:left w:val="nil"/>
              <w:bottom w:val="nil"/>
              <w:right w:val="nil"/>
            </w:tcBorders>
            <w:shd w:val="clear" w:color="000000" w:fill="F5F5F5"/>
            <w:vAlign w:val="center"/>
            <w:hideMark/>
          </w:tcPr>
          <w:p w14:paraId="25239A8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61ED019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11.62</w:t>
            </w:r>
          </w:p>
        </w:tc>
        <w:tc>
          <w:tcPr>
            <w:tcW w:w="960" w:type="dxa"/>
            <w:tcBorders>
              <w:top w:val="nil"/>
              <w:left w:val="nil"/>
              <w:bottom w:val="nil"/>
              <w:right w:val="nil"/>
            </w:tcBorders>
            <w:shd w:val="clear" w:color="000000" w:fill="F5F5F5"/>
            <w:vAlign w:val="center"/>
            <w:hideMark/>
          </w:tcPr>
          <w:p w14:paraId="5C62ED0C"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5.03</w:t>
            </w:r>
          </w:p>
        </w:tc>
      </w:tr>
      <w:tr w:rsidR="0076708C" w:rsidRPr="0076708C" w14:paraId="5A0F5017" w14:textId="77777777" w:rsidTr="0076708C">
        <w:trPr>
          <w:trHeight w:val="290"/>
        </w:trPr>
        <w:tc>
          <w:tcPr>
            <w:tcW w:w="960" w:type="dxa"/>
            <w:tcBorders>
              <w:top w:val="nil"/>
              <w:left w:val="nil"/>
              <w:bottom w:val="nil"/>
              <w:right w:val="nil"/>
            </w:tcBorders>
            <w:shd w:val="clear" w:color="000000" w:fill="FFFFFF"/>
            <w:vAlign w:val="center"/>
            <w:hideMark/>
          </w:tcPr>
          <w:p w14:paraId="04E03479"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Somalia</w:t>
            </w:r>
          </w:p>
        </w:tc>
        <w:tc>
          <w:tcPr>
            <w:tcW w:w="960" w:type="dxa"/>
            <w:tcBorders>
              <w:top w:val="nil"/>
              <w:left w:val="nil"/>
              <w:bottom w:val="nil"/>
              <w:right w:val="nil"/>
            </w:tcBorders>
            <w:shd w:val="clear" w:color="000000" w:fill="FFFFFF"/>
            <w:vAlign w:val="center"/>
            <w:hideMark/>
          </w:tcPr>
          <w:p w14:paraId="2849CBDE"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33.62</w:t>
            </w:r>
          </w:p>
        </w:tc>
        <w:tc>
          <w:tcPr>
            <w:tcW w:w="960" w:type="dxa"/>
            <w:tcBorders>
              <w:top w:val="nil"/>
              <w:left w:val="nil"/>
              <w:bottom w:val="nil"/>
              <w:right w:val="nil"/>
            </w:tcBorders>
            <w:shd w:val="clear" w:color="000000" w:fill="FFFFFF"/>
            <w:vAlign w:val="center"/>
            <w:hideMark/>
          </w:tcPr>
          <w:p w14:paraId="321EC92F"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FFFFF"/>
            <w:vAlign w:val="center"/>
            <w:hideMark/>
          </w:tcPr>
          <w:p w14:paraId="6218D921"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13.75</w:t>
            </w:r>
          </w:p>
        </w:tc>
        <w:tc>
          <w:tcPr>
            <w:tcW w:w="960" w:type="dxa"/>
            <w:tcBorders>
              <w:top w:val="nil"/>
              <w:left w:val="nil"/>
              <w:bottom w:val="nil"/>
              <w:right w:val="nil"/>
            </w:tcBorders>
            <w:shd w:val="clear" w:color="000000" w:fill="FFFFFF"/>
            <w:vAlign w:val="center"/>
            <w:hideMark/>
          </w:tcPr>
          <w:p w14:paraId="6E4EA4A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4.33</w:t>
            </w:r>
          </w:p>
        </w:tc>
      </w:tr>
      <w:tr w:rsidR="0076708C" w:rsidRPr="0076708C" w14:paraId="44904086" w14:textId="77777777" w:rsidTr="0076708C">
        <w:trPr>
          <w:trHeight w:val="290"/>
        </w:trPr>
        <w:tc>
          <w:tcPr>
            <w:tcW w:w="960" w:type="dxa"/>
            <w:tcBorders>
              <w:top w:val="nil"/>
              <w:left w:val="nil"/>
              <w:bottom w:val="nil"/>
              <w:right w:val="nil"/>
            </w:tcBorders>
            <w:shd w:val="clear" w:color="000000" w:fill="F5F5F5"/>
            <w:vAlign w:val="center"/>
            <w:hideMark/>
          </w:tcPr>
          <w:p w14:paraId="18806FD4"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South Sudan</w:t>
            </w:r>
          </w:p>
        </w:tc>
        <w:tc>
          <w:tcPr>
            <w:tcW w:w="960" w:type="dxa"/>
            <w:tcBorders>
              <w:top w:val="nil"/>
              <w:left w:val="nil"/>
              <w:bottom w:val="nil"/>
              <w:right w:val="nil"/>
            </w:tcBorders>
            <w:shd w:val="clear" w:color="000000" w:fill="F5F5F5"/>
            <w:vAlign w:val="center"/>
            <w:hideMark/>
          </w:tcPr>
          <w:p w14:paraId="124ED9F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33.7</w:t>
            </w:r>
          </w:p>
        </w:tc>
        <w:tc>
          <w:tcPr>
            <w:tcW w:w="960" w:type="dxa"/>
            <w:tcBorders>
              <w:top w:val="nil"/>
              <w:left w:val="nil"/>
              <w:bottom w:val="nil"/>
              <w:right w:val="nil"/>
            </w:tcBorders>
            <w:shd w:val="clear" w:color="000000" w:fill="F5F5F5"/>
            <w:vAlign w:val="center"/>
            <w:hideMark/>
          </w:tcPr>
          <w:p w14:paraId="760C397B"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4E062DB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23.63</w:t>
            </w:r>
          </w:p>
        </w:tc>
        <w:tc>
          <w:tcPr>
            <w:tcW w:w="960" w:type="dxa"/>
            <w:tcBorders>
              <w:top w:val="nil"/>
              <w:left w:val="nil"/>
              <w:bottom w:val="nil"/>
              <w:right w:val="nil"/>
            </w:tcBorders>
            <w:shd w:val="clear" w:color="000000" w:fill="F5F5F5"/>
            <w:vAlign w:val="center"/>
            <w:hideMark/>
          </w:tcPr>
          <w:p w14:paraId="5E141C58"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11.4</w:t>
            </w:r>
          </w:p>
        </w:tc>
      </w:tr>
      <w:tr w:rsidR="0076708C" w:rsidRPr="0076708C" w14:paraId="21093971" w14:textId="77777777" w:rsidTr="0076708C">
        <w:trPr>
          <w:trHeight w:val="290"/>
        </w:trPr>
        <w:tc>
          <w:tcPr>
            <w:tcW w:w="960" w:type="dxa"/>
            <w:tcBorders>
              <w:top w:val="nil"/>
              <w:left w:val="nil"/>
              <w:bottom w:val="nil"/>
              <w:right w:val="nil"/>
            </w:tcBorders>
            <w:shd w:val="clear" w:color="000000" w:fill="FFFFFF"/>
            <w:vAlign w:val="center"/>
            <w:hideMark/>
          </w:tcPr>
          <w:p w14:paraId="6D082560"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Sri Lanka</w:t>
            </w:r>
          </w:p>
        </w:tc>
        <w:tc>
          <w:tcPr>
            <w:tcW w:w="960" w:type="dxa"/>
            <w:tcBorders>
              <w:top w:val="nil"/>
              <w:left w:val="nil"/>
              <w:bottom w:val="nil"/>
              <w:right w:val="nil"/>
            </w:tcBorders>
            <w:shd w:val="clear" w:color="000000" w:fill="FFFFFF"/>
            <w:vAlign w:val="center"/>
            <w:hideMark/>
          </w:tcPr>
          <w:p w14:paraId="6C8EC5C3"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17.3</w:t>
            </w:r>
          </w:p>
        </w:tc>
        <w:tc>
          <w:tcPr>
            <w:tcW w:w="960" w:type="dxa"/>
            <w:tcBorders>
              <w:top w:val="nil"/>
              <w:left w:val="nil"/>
              <w:bottom w:val="nil"/>
              <w:right w:val="nil"/>
            </w:tcBorders>
            <w:shd w:val="clear" w:color="000000" w:fill="FFFFFF"/>
            <w:vAlign w:val="center"/>
            <w:hideMark/>
          </w:tcPr>
          <w:p w14:paraId="3C45CDA4"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16.86</w:t>
            </w:r>
          </w:p>
        </w:tc>
        <w:tc>
          <w:tcPr>
            <w:tcW w:w="960" w:type="dxa"/>
            <w:tcBorders>
              <w:top w:val="nil"/>
              <w:left w:val="nil"/>
              <w:bottom w:val="nil"/>
              <w:right w:val="nil"/>
            </w:tcBorders>
            <w:shd w:val="clear" w:color="000000" w:fill="FFFFFF"/>
            <w:vAlign w:val="center"/>
            <w:hideMark/>
          </w:tcPr>
          <w:p w14:paraId="5CEED389"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15.83</w:t>
            </w:r>
          </w:p>
        </w:tc>
        <w:tc>
          <w:tcPr>
            <w:tcW w:w="960" w:type="dxa"/>
            <w:tcBorders>
              <w:top w:val="nil"/>
              <w:left w:val="nil"/>
              <w:bottom w:val="nil"/>
              <w:right w:val="nil"/>
            </w:tcBorders>
            <w:shd w:val="clear" w:color="000000" w:fill="FFFFFF"/>
            <w:vAlign w:val="center"/>
            <w:hideMark/>
          </w:tcPr>
          <w:p w14:paraId="5136092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2.77</w:t>
            </w:r>
          </w:p>
        </w:tc>
      </w:tr>
      <w:tr w:rsidR="0076708C" w:rsidRPr="0076708C" w14:paraId="0AC110DF" w14:textId="77777777" w:rsidTr="0076708C">
        <w:trPr>
          <w:trHeight w:val="290"/>
        </w:trPr>
        <w:tc>
          <w:tcPr>
            <w:tcW w:w="960" w:type="dxa"/>
            <w:tcBorders>
              <w:top w:val="nil"/>
              <w:left w:val="nil"/>
              <w:bottom w:val="nil"/>
              <w:right w:val="nil"/>
            </w:tcBorders>
            <w:shd w:val="clear" w:color="000000" w:fill="F5F5F5"/>
            <w:vAlign w:val="center"/>
            <w:hideMark/>
          </w:tcPr>
          <w:p w14:paraId="79ED6097"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Sudan</w:t>
            </w:r>
          </w:p>
        </w:tc>
        <w:tc>
          <w:tcPr>
            <w:tcW w:w="960" w:type="dxa"/>
            <w:tcBorders>
              <w:top w:val="nil"/>
              <w:left w:val="nil"/>
              <w:bottom w:val="nil"/>
              <w:right w:val="nil"/>
            </w:tcBorders>
            <w:shd w:val="clear" w:color="000000" w:fill="F5F5F5"/>
            <w:vAlign w:val="center"/>
            <w:hideMark/>
          </w:tcPr>
          <w:p w14:paraId="229F7812"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36.86</w:t>
            </w:r>
          </w:p>
        </w:tc>
        <w:tc>
          <w:tcPr>
            <w:tcW w:w="960" w:type="dxa"/>
            <w:tcBorders>
              <w:top w:val="nil"/>
              <w:left w:val="nil"/>
              <w:bottom w:val="nil"/>
              <w:right w:val="nil"/>
            </w:tcBorders>
            <w:shd w:val="clear" w:color="000000" w:fill="F5F5F5"/>
            <w:vAlign w:val="center"/>
            <w:hideMark/>
          </w:tcPr>
          <w:p w14:paraId="5ACDFDB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2B8B31A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15.38</w:t>
            </w:r>
          </w:p>
        </w:tc>
        <w:tc>
          <w:tcPr>
            <w:tcW w:w="960" w:type="dxa"/>
            <w:tcBorders>
              <w:top w:val="nil"/>
              <w:left w:val="nil"/>
              <w:bottom w:val="nil"/>
              <w:right w:val="nil"/>
            </w:tcBorders>
            <w:shd w:val="clear" w:color="000000" w:fill="F5F5F5"/>
            <w:vAlign w:val="center"/>
            <w:hideMark/>
          </w:tcPr>
          <w:p w14:paraId="15FC4A74"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4.74</w:t>
            </w:r>
          </w:p>
        </w:tc>
      </w:tr>
      <w:tr w:rsidR="0076708C" w:rsidRPr="0076708C" w14:paraId="15428ABB" w14:textId="77777777" w:rsidTr="0076708C">
        <w:trPr>
          <w:trHeight w:val="290"/>
        </w:trPr>
        <w:tc>
          <w:tcPr>
            <w:tcW w:w="960" w:type="dxa"/>
            <w:tcBorders>
              <w:top w:val="nil"/>
              <w:left w:val="nil"/>
              <w:bottom w:val="nil"/>
              <w:right w:val="nil"/>
            </w:tcBorders>
            <w:shd w:val="clear" w:color="000000" w:fill="FFFFFF"/>
            <w:vAlign w:val="center"/>
            <w:hideMark/>
          </w:tcPr>
          <w:p w14:paraId="2BB0EE7D"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Timor-Leste</w:t>
            </w:r>
          </w:p>
        </w:tc>
        <w:tc>
          <w:tcPr>
            <w:tcW w:w="960" w:type="dxa"/>
            <w:tcBorders>
              <w:top w:val="nil"/>
              <w:left w:val="nil"/>
              <w:bottom w:val="nil"/>
              <w:right w:val="nil"/>
            </w:tcBorders>
            <w:shd w:val="clear" w:color="000000" w:fill="FFFFFF"/>
            <w:vAlign w:val="center"/>
            <w:hideMark/>
          </w:tcPr>
          <w:p w14:paraId="3DBA031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53.82</w:t>
            </w:r>
          </w:p>
        </w:tc>
        <w:tc>
          <w:tcPr>
            <w:tcW w:w="960" w:type="dxa"/>
            <w:tcBorders>
              <w:top w:val="nil"/>
              <w:left w:val="nil"/>
              <w:bottom w:val="nil"/>
              <w:right w:val="nil"/>
            </w:tcBorders>
            <w:shd w:val="clear" w:color="000000" w:fill="FFFFFF"/>
            <w:vAlign w:val="center"/>
            <w:hideMark/>
          </w:tcPr>
          <w:p w14:paraId="24151605"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FFFFF"/>
            <w:vAlign w:val="center"/>
            <w:hideMark/>
          </w:tcPr>
          <w:p w14:paraId="57FA8C0A"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15.98</w:t>
            </w:r>
          </w:p>
        </w:tc>
        <w:tc>
          <w:tcPr>
            <w:tcW w:w="960" w:type="dxa"/>
            <w:tcBorders>
              <w:top w:val="nil"/>
              <w:left w:val="nil"/>
              <w:bottom w:val="nil"/>
              <w:right w:val="nil"/>
            </w:tcBorders>
            <w:shd w:val="clear" w:color="000000" w:fill="FFFFFF"/>
            <w:vAlign w:val="center"/>
            <w:hideMark/>
          </w:tcPr>
          <w:p w14:paraId="41DB4DC0"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4.67</w:t>
            </w:r>
          </w:p>
        </w:tc>
      </w:tr>
      <w:tr w:rsidR="0076708C" w:rsidRPr="0076708C" w14:paraId="03C2C26C" w14:textId="77777777" w:rsidTr="0076708C">
        <w:trPr>
          <w:trHeight w:val="290"/>
        </w:trPr>
        <w:tc>
          <w:tcPr>
            <w:tcW w:w="960" w:type="dxa"/>
            <w:tcBorders>
              <w:top w:val="nil"/>
              <w:left w:val="nil"/>
              <w:bottom w:val="nil"/>
              <w:right w:val="nil"/>
            </w:tcBorders>
            <w:shd w:val="clear" w:color="000000" w:fill="F5F5F5"/>
            <w:vAlign w:val="center"/>
            <w:hideMark/>
          </w:tcPr>
          <w:p w14:paraId="34D0E274" w14:textId="77777777" w:rsidR="0076708C" w:rsidRPr="0076708C" w:rsidRDefault="0076708C" w:rsidP="0076708C">
            <w:pPr>
              <w:spacing w:after="0" w:line="240" w:lineRule="auto"/>
              <w:jc w:val="right"/>
              <w:rPr>
                <w:rFonts w:ascii="Arial" w:eastAsia="Times New Roman" w:hAnsi="Arial" w:cs="Arial"/>
                <w:b/>
                <w:bCs/>
                <w:color w:val="000000"/>
                <w:sz w:val="12"/>
                <w:szCs w:val="12"/>
                <w:lang w:val="en-IN" w:eastAsia="en-IN"/>
              </w:rPr>
            </w:pPr>
            <w:r w:rsidRPr="0076708C">
              <w:rPr>
                <w:rFonts w:ascii="Arial" w:eastAsia="Times New Roman" w:hAnsi="Arial" w:cs="Arial"/>
                <w:b/>
                <w:bCs/>
                <w:color w:val="000000"/>
                <w:sz w:val="12"/>
                <w:szCs w:val="12"/>
                <w:lang w:val="en-IN" w:eastAsia="en-IN"/>
              </w:rPr>
              <w:t>Yemen</w:t>
            </w:r>
          </w:p>
        </w:tc>
        <w:tc>
          <w:tcPr>
            <w:tcW w:w="960" w:type="dxa"/>
            <w:tcBorders>
              <w:top w:val="nil"/>
              <w:left w:val="nil"/>
              <w:bottom w:val="nil"/>
              <w:right w:val="nil"/>
            </w:tcBorders>
            <w:shd w:val="clear" w:color="000000" w:fill="F5F5F5"/>
            <w:vAlign w:val="center"/>
            <w:hideMark/>
          </w:tcPr>
          <w:p w14:paraId="4C8C50A9"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51.82</w:t>
            </w:r>
          </w:p>
        </w:tc>
        <w:tc>
          <w:tcPr>
            <w:tcW w:w="960" w:type="dxa"/>
            <w:tcBorders>
              <w:top w:val="nil"/>
              <w:left w:val="nil"/>
              <w:bottom w:val="nil"/>
              <w:right w:val="nil"/>
            </w:tcBorders>
            <w:shd w:val="clear" w:color="000000" w:fill="F5F5F5"/>
            <w:vAlign w:val="center"/>
            <w:hideMark/>
          </w:tcPr>
          <w:p w14:paraId="3DFF390A"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proofErr w:type="spellStart"/>
            <w:r w:rsidRPr="0076708C">
              <w:rPr>
                <w:rFonts w:ascii="Arial" w:eastAsia="Times New Roman" w:hAnsi="Arial" w:cs="Arial"/>
                <w:color w:val="000000"/>
                <w:sz w:val="12"/>
                <w:szCs w:val="12"/>
                <w:lang w:val="en-IN" w:eastAsia="en-IN"/>
              </w:rPr>
              <w:t>NaN</w:t>
            </w:r>
            <w:proofErr w:type="spellEnd"/>
          </w:p>
        </w:tc>
        <w:tc>
          <w:tcPr>
            <w:tcW w:w="960" w:type="dxa"/>
            <w:tcBorders>
              <w:top w:val="nil"/>
              <w:left w:val="nil"/>
              <w:bottom w:val="nil"/>
              <w:right w:val="nil"/>
            </w:tcBorders>
            <w:shd w:val="clear" w:color="000000" w:fill="F5F5F5"/>
            <w:vAlign w:val="center"/>
            <w:hideMark/>
          </w:tcPr>
          <w:p w14:paraId="033BFFB7"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14.67</w:t>
            </w:r>
          </w:p>
        </w:tc>
        <w:tc>
          <w:tcPr>
            <w:tcW w:w="960" w:type="dxa"/>
            <w:tcBorders>
              <w:top w:val="nil"/>
              <w:left w:val="nil"/>
              <w:bottom w:val="nil"/>
              <w:right w:val="nil"/>
            </w:tcBorders>
            <w:shd w:val="clear" w:color="000000" w:fill="F5F5F5"/>
            <w:vAlign w:val="center"/>
            <w:hideMark/>
          </w:tcPr>
          <w:p w14:paraId="2FCDC31B" w14:textId="77777777" w:rsidR="0076708C" w:rsidRPr="0076708C" w:rsidRDefault="0076708C" w:rsidP="0076708C">
            <w:pPr>
              <w:spacing w:after="0" w:line="240" w:lineRule="auto"/>
              <w:jc w:val="right"/>
              <w:rPr>
                <w:rFonts w:ascii="Arial" w:eastAsia="Times New Roman" w:hAnsi="Arial" w:cs="Arial"/>
                <w:color w:val="000000"/>
                <w:sz w:val="12"/>
                <w:szCs w:val="12"/>
                <w:lang w:val="en-IN" w:eastAsia="en-IN"/>
              </w:rPr>
            </w:pPr>
            <w:r w:rsidRPr="0076708C">
              <w:rPr>
                <w:rFonts w:ascii="Arial" w:eastAsia="Times New Roman" w:hAnsi="Arial" w:cs="Arial"/>
                <w:color w:val="000000"/>
                <w:sz w:val="12"/>
                <w:szCs w:val="12"/>
                <w:lang w:val="en-IN" w:eastAsia="en-IN"/>
              </w:rPr>
              <w:t>4.88</w:t>
            </w:r>
          </w:p>
        </w:tc>
      </w:tr>
    </w:tbl>
    <w:p w14:paraId="01ACAD5A" w14:textId="54583309" w:rsidR="0076708C" w:rsidRDefault="0076708C" w:rsidP="0076708C">
      <w:pPr>
        <w:rPr>
          <w:lang w:val="en-IN"/>
        </w:rPr>
      </w:pPr>
    </w:p>
    <w:p w14:paraId="56AAB6A9" w14:textId="6228F77E" w:rsidR="007A53E7" w:rsidRDefault="007A53E7" w:rsidP="0076708C">
      <w:pPr>
        <w:rPr>
          <w:lang w:val="en-IN"/>
        </w:rPr>
      </w:pPr>
      <w:r>
        <w:rPr>
          <w:noProof/>
        </w:rPr>
        <w:lastRenderedPageBreak/>
        <w:drawing>
          <wp:inline distT="0" distB="0" distL="0" distR="0" wp14:anchorId="7BE273B3" wp14:editId="44734979">
            <wp:extent cx="5200650" cy="4946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4946650"/>
                    </a:xfrm>
                    <a:prstGeom prst="rect">
                      <a:avLst/>
                    </a:prstGeom>
                    <a:noFill/>
                    <a:ln>
                      <a:noFill/>
                    </a:ln>
                  </pic:spPr>
                </pic:pic>
              </a:graphicData>
            </a:graphic>
          </wp:inline>
        </w:drawing>
      </w:r>
    </w:p>
    <w:p w14:paraId="58AB94A8" w14:textId="77777777" w:rsidR="007A53E7" w:rsidRDefault="007A53E7" w:rsidP="0076708C">
      <w:pPr>
        <w:rPr>
          <w:lang w:val="en-IN"/>
        </w:rPr>
      </w:pPr>
    </w:p>
    <w:p w14:paraId="76DC11E1" w14:textId="0F692F2B" w:rsidR="0076708C" w:rsidRDefault="00AA7297" w:rsidP="00AA7297">
      <w:pPr>
        <w:pStyle w:val="Heading2"/>
        <w:rPr>
          <w:lang w:val="en-IN"/>
        </w:rPr>
      </w:pPr>
      <w:bookmarkStart w:id="14" w:name="_Toc140302730"/>
      <w:r>
        <w:rPr>
          <w:lang w:val="en-IN"/>
        </w:rPr>
        <w:t xml:space="preserve">Correlation between Stunting, Wasting and </w:t>
      </w:r>
      <w:r w:rsidRPr="00AA7297">
        <w:rPr>
          <w:lang w:val="en-IN"/>
        </w:rPr>
        <w:t>Prevalence of low birth weight among new-borns</w:t>
      </w:r>
      <w:bookmarkEnd w:id="14"/>
      <w:r>
        <w:rPr>
          <w:lang w:val="en-IN"/>
        </w:rPr>
        <w:t xml:space="preserve"> </w:t>
      </w:r>
    </w:p>
    <w:p w14:paraId="653C5CC6" w14:textId="6BA1599F" w:rsidR="0076708C" w:rsidRDefault="0076708C" w:rsidP="0076708C">
      <w:pPr>
        <w:rPr>
          <w:lang w:val="en-IN"/>
        </w:rPr>
      </w:pPr>
    </w:p>
    <w:tbl>
      <w:tblPr>
        <w:tblW w:w="7945" w:type="dxa"/>
        <w:tblLook w:val="04A0" w:firstRow="1" w:lastRow="0" w:firstColumn="1" w:lastColumn="0" w:noHBand="0" w:noVBand="1"/>
      </w:tblPr>
      <w:tblGrid>
        <w:gridCol w:w="1877"/>
        <w:gridCol w:w="1301"/>
        <w:gridCol w:w="1589"/>
        <w:gridCol w:w="1589"/>
        <w:gridCol w:w="1589"/>
      </w:tblGrid>
      <w:tr w:rsidR="00AA7297" w:rsidRPr="00AA7297" w14:paraId="6F8F3121" w14:textId="77777777" w:rsidTr="00AA7297">
        <w:trPr>
          <w:trHeight w:val="709"/>
        </w:trPr>
        <w:tc>
          <w:tcPr>
            <w:tcW w:w="1877" w:type="dxa"/>
            <w:tcBorders>
              <w:top w:val="nil"/>
              <w:left w:val="nil"/>
              <w:bottom w:val="nil"/>
              <w:right w:val="nil"/>
            </w:tcBorders>
            <w:shd w:val="clear" w:color="000000" w:fill="FFFFFF"/>
            <w:vAlign w:val="center"/>
            <w:hideMark/>
          </w:tcPr>
          <w:p w14:paraId="20039143"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Indicator</w:t>
            </w:r>
          </w:p>
        </w:tc>
        <w:tc>
          <w:tcPr>
            <w:tcW w:w="1301" w:type="dxa"/>
            <w:tcBorders>
              <w:top w:val="nil"/>
              <w:left w:val="nil"/>
              <w:bottom w:val="nil"/>
              <w:right w:val="nil"/>
            </w:tcBorders>
            <w:shd w:val="clear" w:color="000000" w:fill="FFFFFF"/>
            <w:vAlign w:val="center"/>
            <w:hideMark/>
          </w:tcPr>
          <w:p w14:paraId="43E87382"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Height-for-age &lt;-2 SD (stunting)</w:t>
            </w:r>
          </w:p>
        </w:tc>
        <w:tc>
          <w:tcPr>
            <w:tcW w:w="1589" w:type="dxa"/>
            <w:tcBorders>
              <w:top w:val="nil"/>
              <w:left w:val="nil"/>
              <w:bottom w:val="nil"/>
              <w:right w:val="nil"/>
            </w:tcBorders>
            <w:shd w:val="clear" w:color="000000" w:fill="FFFFFF"/>
            <w:vAlign w:val="center"/>
            <w:hideMark/>
          </w:tcPr>
          <w:p w14:paraId="47A41698"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Prevalence of low birth weight among new-borns</w:t>
            </w:r>
          </w:p>
        </w:tc>
        <w:tc>
          <w:tcPr>
            <w:tcW w:w="1589" w:type="dxa"/>
            <w:tcBorders>
              <w:top w:val="nil"/>
              <w:left w:val="nil"/>
              <w:bottom w:val="nil"/>
              <w:right w:val="nil"/>
            </w:tcBorders>
            <w:shd w:val="clear" w:color="000000" w:fill="FFFFFF"/>
            <w:vAlign w:val="center"/>
            <w:hideMark/>
          </w:tcPr>
          <w:p w14:paraId="7D03B349"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Weight-for-height &lt;-2 SD (wasting)</w:t>
            </w:r>
          </w:p>
        </w:tc>
        <w:tc>
          <w:tcPr>
            <w:tcW w:w="1589" w:type="dxa"/>
            <w:tcBorders>
              <w:top w:val="nil"/>
              <w:left w:val="nil"/>
              <w:bottom w:val="nil"/>
              <w:right w:val="nil"/>
            </w:tcBorders>
            <w:shd w:val="clear" w:color="000000" w:fill="FFFFFF"/>
            <w:vAlign w:val="center"/>
            <w:hideMark/>
          </w:tcPr>
          <w:p w14:paraId="1201F135"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Weight-for-height &lt;-3 SD (severe wasting)</w:t>
            </w:r>
          </w:p>
        </w:tc>
      </w:tr>
      <w:tr w:rsidR="00AA7297" w:rsidRPr="00AA7297" w14:paraId="548654CA" w14:textId="77777777" w:rsidTr="00AA7297">
        <w:trPr>
          <w:trHeight w:val="321"/>
        </w:trPr>
        <w:tc>
          <w:tcPr>
            <w:tcW w:w="1877" w:type="dxa"/>
            <w:tcBorders>
              <w:top w:val="nil"/>
              <w:left w:val="nil"/>
              <w:bottom w:val="nil"/>
              <w:right w:val="nil"/>
            </w:tcBorders>
            <w:shd w:val="clear" w:color="000000" w:fill="FFFFFF"/>
            <w:vAlign w:val="center"/>
            <w:hideMark/>
          </w:tcPr>
          <w:p w14:paraId="635CA5A3"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Indicator</w:t>
            </w:r>
          </w:p>
        </w:tc>
        <w:tc>
          <w:tcPr>
            <w:tcW w:w="1301" w:type="dxa"/>
            <w:tcBorders>
              <w:top w:val="nil"/>
              <w:left w:val="nil"/>
              <w:bottom w:val="nil"/>
              <w:right w:val="nil"/>
            </w:tcBorders>
            <w:shd w:val="clear" w:color="000000" w:fill="FFFFFF"/>
            <w:vAlign w:val="center"/>
            <w:hideMark/>
          </w:tcPr>
          <w:p w14:paraId="744B58B8"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 </w:t>
            </w:r>
          </w:p>
        </w:tc>
        <w:tc>
          <w:tcPr>
            <w:tcW w:w="1589" w:type="dxa"/>
            <w:tcBorders>
              <w:top w:val="nil"/>
              <w:left w:val="nil"/>
              <w:bottom w:val="nil"/>
              <w:right w:val="nil"/>
            </w:tcBorders>
            <w:shd w:val="clear" w:color="000000" w:fill="FFFFFF"/>
            <w:vAlign w:val="center"/>
            <w:hideMark/>
          </w:tcPr>
          <w:p w14:paraId="09978A60"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 </w:t>
            </w:r>
          </w:p>
        </w:tc>
        <w:tc>
          <w:tcPr>
            <w:tcW w:w="1589" w:type="dxa"/>
            <w:tcBorders>
              <w:top w:val="nil"/>
              <w:left w:val="nil"/>
              <w:bottom w:val="nil"/>
              <w:right w:val="nil"/>
            </w:tcBorders>
            <w:shd w:val="clear" w:color="000000" w:fill="FFFFFF"/>
            <w:vAlign w:val="center"/>
            <w:hideMark/>
          </w:tcPr>
          <w:p w14:paraId="15A43E59"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 </w:t>
            </w:r>
          </w:p>
        </w:tc>
        <w:tc>
          <w:tcPr>
            <w:tcW w:w="1589" w:type="dxa"/>
            <w:tcBorders>
              <w:top w:val="nil"/>
              <w:left w:val="nil"/>
              <w:bottom w:val="nil"/>
              <w:right w:val="nil"/>
            </w:tcBorders>
            <w:shd w:val="clear" w:color="000000" w:fill="FFFFFF"/>
            <w:vAlign w:val="center"/>
            <w:hideMark/>
          </w:tcPr>
          <w:p w14:paraId="58F89C05"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 </w:t>
            </w:r>
          </w:p>
        </w:tc>
      </w:tr>
      <w:tr w:rsidR="00AA7297" w:rsidRPr="00AA7297" w14:paraId="342FF4DA" w14:textId="77777777" w:rsidTr="00AA7297">
        <w:trPr>
          <w:trHeight w:val="532"/>
        </w:trPr>
        <w:tc>
          <w:tcPr>
            <w:tcW w:w="1877" w:type="dxa"/>
            <w:tcBorders>
              <w:top w:val="nil"/>
              <w:left w:val="nil"/>
              <w:bottom w:val="nil"/>
              <w:right w:val="nil"/>
            </w:tcBorders>
            <w:shd w:val="clear" w:color="000000" w:fill="F5F5F5"/>
            <w:vAlign w:val="center"/>
            <w:hideMark/>
          </w:tcPr>
          <w:p w14:paraId="406FB594"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Height-for-age &lt;-2 SD (stunting)</w:t>
            </w:r>
          </w:p>
        </w:tc>
        <w:tc>
          <w:tcPr>
            <w:tcW w:w="1301" w:type="dxa"/>
            <w:tcBorders>
              <w:top w:val="nil"/>
              <w:left w:val="nil"/>
              <w:bottom w:val="nil"/>
              <w:right w:val="nil"/>
            </w:tcBorders>
            <w:shd w:val="clear" w:color="000000" w:fill="F5F5F5"/>
            <w:vAlign w:val="center"/>
            <w:hideMark/>
          </w:tcPr>
          <w:p w14:paraId="1895D3B2"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1</w:t>
            </w:r>
          </w:p>
        </w:tc>
        <w:tc>
          <w:tcPr>
            <w:tcW w:w="1589" w:type="dxa"/>
            <w:tcBorders>
              <w:top w:val="nil"/>
              <w:left w:val="nil"/>
              <w:bottom w:val="nil"/>
              <w:right w:val="nil"/>
            </w:tcBorders>
            <w:shd w:val="clear" w:color="000000" w:fill="F5F5F5"/>
            <w:vAlign w:val="center"/>
            <w:hideMark/>
          </w:tcPr>
          <w:p w14:paraId="46E720D7"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0.61</w:t>
            </w:r>
          </w:p>
        </w:tc>
        <w:tc>
          <w:tcPr>
            <w:tcW w:w="1589" w:type="dxa"/>
            <w:tcBorders>
              <w:top w:val="nil"/>
              <w:left w:val="nil"/>
              <w:bottom w:val="nil"/>
              <w:right w:val="nil"/>
            </w:tcBorders>
            <w:shd w:val="clear" w:color="000000" w:fill="F5F5F5"/>
            <w:vAlign w:val="center"/>
            <w:hideMark/>
          </w:tcPr>
          <w:p w14:paraId="2BE3B565"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0.61</w:t>
            </w:r>
          </w:p>
        </w:tc>
        <w:tc>
          <w:tcPr>
            <w:tcW w:w="1589" w:type="dxa"/>
            <w:tcBorders>
              <w:top w:val="nil"/>
              <w:left w:val="nil"/>
              <w:bottom w:val="nil"/>
              <w:right w:val="nil"/>
            </w:tcBorders>
            <w:shd w:val="clear" w:color="000000" w:fill="F5F5F5"/>
            <w:vAlign w:val="center"/>
            <w:hideMark/>
          </w:tcPr>
          <w:p w14:paraId="59B29CA3"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0.56</w:t>
            </w:r>
          </w:p>
        </w:tc>
      </w:tr>
      <w:tr w:rsidR="00AA7297" w:rsidRPr="00AA7297" w14:paraId="32352852" w14:textId="77777777" w:rsidTr="00AA7297">
        <w:trPr>
          <w:trHeight w:val="709"/>
        </w:trPr>
        <w:tc>
          <w:tcPr>
            <w:tcW w:w="1877" w:type="dxa"/>
            <w:tcBorders>
              <w:top w:val="nil"/>
              <w:left w:val="nil"/>
              <w:bottom w:val="nil"/>
              <w:right w:val="nil"/>
            </w:tcBorders>
            <w:shd w:val="clear" w:color="000000" w:fill="FFFFFF"/>
            <w:vAlign w:val="center"/>
            <w:hideMark/>
          </w:tcPr>
          <w:p w14:paraId="2ED12EA8"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Prevalence of low birth weight among new-borns</w:t>
            </w:r>
          </w:p>
        </w:tc>
        <w:tc>
          <w:tcPr>
            <w:tcW w:w="1301" w:type="dxa"/>
            <w:tcBorders>
              <w:top w:val="nil"/>
              <w:left w:val="nil"/>
              <w:bottom w:val="nil"/>
              <w:right w:val="nil"/>
            </w:tcBorders>
            <w:shd w:val="clear" w:color="000000" w:fill="FFFFFF"/>
            <w:vAlign w:val="center"/>
            <w:hideMark/>
          </w:tcPr>
          <w:p w14:paraId="29F7A63E"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0.61</w:t>
            </w:r>
          </w:p>
        </w:tc>
        <w:tc>
          <w:tcPr>
            <w:tcW w:w="1589" w:type="dxa"/>
            <w:tcBorders>
              <w:top w:val="nil"/>
              <w:left w:val="nil"/>
              <w:bottom w:val="nil"/>
              <w:right w:val="nil"/>
            </w:tcBorders>
            <w:shd w:val="clear" w:color="000000" w:fill="FFFFFF"/>
            <w:vAlign w:val="center"/>
            <w:hideMark/>
          </w:tcPr>
          <w:p w14:paraId="1CB16FBE"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1</w:t>
            </w:r>
          </w:p>
        </w:tc>
        <w:tc>
          <w:tcPr>
            <w:tcW w:w="1589" w:type="dxa"/>
            <w:tcBorders>
              <w:top w:val="nil"/>
              <w:left w:val="nil"/>
              <w:bottom w:val="nil"/>
              <w:right w:val="nil"/>
            </w:tcBorders>
            <w:shd w:val="clear" w:color="000000" w:fill="FFFFFF"/>
            <w:vAlign w:val="center"/>
            <w:hideMark/>
          </w:tcPr>
          <w:p w14:paraId="5E188FFB"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0.63</w:t>
            </w:r>
          </w:p>
        </w:tc>
        <w:tc>
          <w:tcPr>
            <w:tcW w:w="1589" w:type="dxa"/>
            <w:tcBorders>
              <w:top w:val="nil"/>
              <w:left w:val="nil"/>
              <w:bottom w:val="nil"/>
              <w:right w:val="nil"/>
            </w:tcBorders>
            <w:shd w:val="clear" w:color="000000" w:fill="FFFFFF"/>
            <w:vAlign w:val="center"/>
            <w:hideMark/>
          </w:tcPr>
          <w:p w14:paraId="6F5886B8"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0.47</w:t>
            </w:r>
          </w:p>
        </w:tc>
      </w:tr>
      <w:tr w:rsidR="00AA7297" w:rsidRPr="00AA7297" w14:paraId="52C2B25A" w14:textId="77777777" w:rsidTr="00AA7297">
        <w:trPr>
          <w:trHeight w:val="532"/>
        </w:trPr>
        <w:tc>
          <w:tcPr>
            <w:tcW w:w="1877" w:type="dxa"/>
            <w:tcBorders>
              <w:top w:val="nil"/>
              <w:left w:val="nil"/>
              <w:bottom w:val="nil"/>
              <w:right w:val="nil"/>
            </w:tcBorders>
            <w:shd w:val="clear" w:color="000000" w:fill="F5F5F5"/>
            <w:vAlign w:val="center"/>
            <w:hideMark/>
          </w:tcPr>
          <w:p w14:paraId="3C58A5C9"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t>Weight-for-height &lt;-2 SD (wasting)</w:t>
            </w:r>
          </w:p>
        </w:tc>
        <w:tc>
          <w:tcPr>
            <w:tcW w:w="1301" w:type="dxa"/>
            <w:tcBorders>
              <w:top w:val="nil"/>
              <w:left w:val="nil"/>
              <w:bottom w:val="nil"/>
              <w:right w:val="nil"/>
            </w:tcBorders>
            <w:shd w:val="clear" w:color="000000" w:fill="F5F5F5"/>
            <w:vAlign w:val="center"/>
            <w:hideMark/>
          </w:tcPr>
          <w:p w14:paraId="2FDCDB40"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0.61</w:t>
            </w:r>
          </w:p>
        </w:tc>
        <w:tc>
          <w:tcPr>
            <w:tcW w:w="1589" w:type="dxa"/>
            <w:tcBorders>
              <w:top w:val="nil"/>
              <w:left w:val="nil"/>
              <w:bottom w:val="nil"/>
              <w:right w:val="nil"/>
            </w:tcBorders>
            <w:shd w:val="clear" w:color="000000" w:fill="F5F5F5"/>
            <w:vAlign w:val="center"/>
            <w:hideMark/>
          </w:tcPr>
          <w:p w14:paraId="46D3E7D0"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0.63</w:t>
            </w:r>
          </w:p>
        </w:tc>
        <w:tc>
          <w:tcPr>
            <w:tcW w:w="1589" w:type="dxa"/>
            <w:tcBorders>
              <w:top w:val="nil"/>
              <w:left w:val="nil"/>
              <w:bottom w:val="nil"/>
              <w:right w:val="nil"/>
            </w:tcBorders>
            <w:shd w:val="clear" w:color="000000" w:fill="F5F5F5"/>
            <w:vAlign w:val="center"/>
            <w:hideMark/>
          </w:tcPr>
          <w:p w14:paraId="4A70EDEE"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1</w:t>
            </w:r>
          </w:p>
        </w:tc>
        <w:tc>
          <w:tcPr>
            <w:tcW w:w="1589" w:type="dxa"/>
            <w:tcBorders>
              <w:top w:val="nil"/>
              <w:left w:val="nil"/>
              <w:bottom w:val="nil"/>
              <w:right w:val="nil"/>
            </w:tcBorders>
            <w:shd w:val="clear" w:color="000000" w:fill="F5F5F5"/>
            <w:vAlign w:val="center"/>
            <w:hideMark/>
          </w:tcPr>
          <w:p w14:paraId="6964955B"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0.92</w:t>
            </w:r>
          </w:p>
        </w:tc>
      </w:tr>
      <w:tr w:rsidR="00AA7297" w:rsidRPr="00AA7297" w14:paraId="72BE3DDF" w14:textId="77777777" w:rsidTr="00AA7297">
        <w:trPr>
          <w:trHeight w:val="709"/>
        </w:trPr>
        <w:tc>
          <w:tcPr>
            <w:tcW w:w="1877" w:type="dxa"/>
            <w:tcBorders>
              <w:top w:val="nil"/>
              <w:left w:val="nil"/>
              <w:bottom w:val="nil"/>
              <w:right w:val="nil"/>
            </w:tcBorders>
            <w:shd w:val="clear" w:color="000000" w:fill="FFFFFF"/>
            <w:vAlign w:val="center"/>
            <w:hideMark/>
          </w:tcPr>
          <w:p w14:paraId="12410EEC" w14:textId="77777777" w:rsidR="00AA7297" w:rsidRPr="00AA7297" w:rsidRDefault="00AA7297" w:rsidP="00AA7297">
            <w:pPr>
              <w:spacing w:after="0" w:line="240" w:lineRule="auto"/>
              <w:jc w:val="right"/>
              <w:rPr>
                <w:rFonts w:ascii="Arial" w:eastAsia="Times New Roman" w:hAnsi="Arial" w:cs="Arial"/>
                <w:b/>
                <w:bCs/>
                <w:color w:val="000000"/>
                <w:sz w:val="12"/>
                <w:szCs w:val="12"/>
                <w:lang w:val="en-IN" w:eastAsia="en-IN"/>
              </w:rPr>
            </w:pPr>
            <w:r w:rsidRPr="00AA7297">
              <w:rPr>
                <w:rFonts w:ascii="Arial" w:eastAsia="Times New Roman" w:hAnsi="Arial" w:cs="Arial"/>
                <w:b/>
                <w:bCs/>
                <w:color w:val="000000"/>
                <w:sz w:val="12"/>
                <w:szCs w:val="12"/>
                <w:lang w:val="en-IN" w:eastAsia="en-IN"/>
              </w:rPr>
              <w:lastRenderedPageBreak/>
              <w:t>Weight-for-height &lt;-3 SD (severe wasting)</w:t>
            </w:r>
          </w:p>
        </w:tc>
        <w:tc>
          <w:tcPr>
            <w:tcW w:w="1301" w:type="dxa"/>
            <w:tcBorders>
              <w:top w:val="nil"/>
              <w:left w:val="nil"/>
              <w:bottom w:val="nil"/>
              <w:right w:val="nil"/>
            </w:tcBorders>
            <w:shd w:val="clear" w:color="000000" w:fill="FFFFFF"/>
            <w:vAlign w:val="center"/>
            <w:hideMark/>
          </w:tcPr>
          <w:p w14:paraId="64E6409C"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0.56</w:t>
            </w:r>
          </w:p>
        </w:tc>
        <w:tc>
          <w:tcPr>
            <w:tcW w:w="1589" w:type="dxa"/>
            <w:tcBorders>
              <w:top w:val="nil"/>
              <w:left w:val="nil"/>
              <w:bottom w:val="nil"/>
              <w:right w:val="nil"/>
            </w:tcBorders>
            <w:shd w:val="clear" w:color="000000" w:fill="FFFFFF"/>
            <w:vAlign w:val="center"/>
            <w:hideMark/>
          </w:tcPr>
          <w:p w14:paraId="70498872"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0.47</w:t>
            </w:r>
          </w:p>
        </w:tc>
        <w:tc>
          <w:tcPr>
            <w:tcW w:w="1589" w:type="dxa"/>
            <w:tcBorders>
              <w:top w:val="nil"/>
              <w:left w:val="nil"/>
              <w:bottom w:val="nil"/>
              <w:right w:val="nil"/>
            </w:tcBorders>
            <w:shd w:val="clear" w:color="000000" w:fill="FFFFFF"/>
            <w:vAlign w:val="center"/>
            <w:hideMark/>
          </w:tcPr>
          <w:p w14:paraId="50046D35"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0.92</w:t>
            </w:r>
          </w:p>
        </w:tc>
        <w:tc>
          <w:tcPr>
            <w:tcW w:w="1589" w:type="dxa"/>
            <w:tcBorders>
              <w:top w:val="nil"/>
              <w:left w:val="nil"/>
              <w:bottom w:val="nil"/>
              <w:right w:val="nil"/>
            </w:tcBorders>
            <w:shd w:val="clear" w:color="000000" w:fill="FFFFFF"/>
            <w:vAlign w:val="center"/>
            <w:hideMark/>
          </w:tcPr>
          <w:p w14:paraId="54DE6464" w14:textId="77777777" w:rsidR="00AA7297" w:rsidRPr="00AA7297" w:rsidRDefault="00AA7297" w:rsidP="00AA7297">
            <w:pPr>
              <w:spacing w:after="0" w:line="240" w:lineRule="auto"/>
              <w:jc w:val="right"/>
              <w:rPr>
                <w:rFonts w:ascii="Arial" w:eastAsia="Times New Roman" w:hAnsi="Arial" w:cs="Arial"/>
                <w:color w:val="000000"/>
                <w:sz w:val="12"/>
                <w:szCs w:val="12"/>
                <w:lang w:val="en-IN" w:eastAsia="en-IN"/>
              </w:rPr>
            </w:pPr>
            <w:r w:rsidRPr="00AA7297">
              <w:rPr>
                <w:rFonts w:ascii="Arial" w:eastAsia="Times New Roman" w:hAnsi="Arial" w:cs="Arial"/>
                <w:color w:val="000000"/>
                <w:sz w:val="12"/>
                <w:szCs w:val="12"/>
                <w:lang w:val="en-IN" w:eastAsia="en-IN"/>
              </w:rPr>
              <w:t>1</w:t>
            </w:r>
          </w:p>
        </w:tc>
      </w:tr>
    </w:tbl>
    <w:p w14:paraId="1BA09F30" w14:textId="152B866E" w:rsidR="00AA7297" w:rsidRDefault="000210A9" w:rsidP="0076708C">
      <w:pPr>
        <w:rPr>
          <w:lang w:val="en-IN"/>
        </w:rPr>
      </w:pPr>
      <w:r>
        <w:rPr>
          <w:noProof/>
        </w:rPr>
        <w:drawing>
          <wp:inline distT="0" distB="0" distL="0" distR="0" wp14:anchorId="7BB79840" wp14:editId="67540029">
            <wp:extent cx="5731510" cy="5293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93995"/>
                    </a:xfrm>
                    <a:prstGeom prst="rect">
                      <a:avLst/>
                    </a:prstGeom>
                    <a:noFill/>
                    <a:ln>
                      <a:noFill/>
                    </a:ln>
                  </pic:spPr>
                </pic:pic>
              </a:graphicData>
            </a:graphic>
          </wp:inline>
        </w:drawing>
      </w:r>
    </w:p>
    <w:p w14:paraId="52C114B3" w14:textId="77777777" w:rsidR="000210A9" w:rsidRPr="000210A9" w:rsidRDefault="000210A9" w:rsidP="00A239D2">
      <w:pPr>
        <w:rPr>
          <w:lang w:val="en-IN"/>
        </w:rPr>
      </w:pPr>
      <w:r w:rsidRPr="000210A9">
        <w:rPr>
          <w:lang w:val="en-IN"/>
        </w:rPr>
        <w:t xml:space="preserve">The correlation coefficients between stunting, wasting, and the prevalence of low birth weight among </w:t>
      </w:r>
      <w:proofErr w:type="spellStart"/>
      <w:r w:rsidRPr="000210A9">
        <w:rPr>
          <w:lang w:val="en-IN"/>
        </w:rPr>
        <w:t>newborns</w:t>
      </w:r>
      <w:proofErr w:type="spellEnd"/>
      <w:r w:rsidRPr="000210A9">
        <w:rPr>
          <w:lang w:val="en-IN"/>
        </w:rPr>
        <w:t xml:space="preserve"> are as follows:</w:t>
      </w:r>
    </w:p>
    <w:p w14:paraId="54440386" w14:textId="77777777" w:rsidR="000210A9" w:rsidRPr="000210A9" w:rsidRDefault="000210A9" w:rsidP="00A239D2">
      <w:pPr>
        <w:rPr>
          <w:lang w:val="en-IN"/>
        </w:rPr>
      </w:pPr>
    </w:p>
    <w:p w14:paraId="5048061E" w14:textId="626B0A73" w:rsidR="000210A9" w:rsidRPr="000210A9" w:rsidRDefault="000210A9" w:rsidP="00A239D2">
      <w:pPr>
        <w:rPr>
          <w:lang w:val="en-IN"/>
        </w:rPr>
      </w:pPr>
      <w:r w:rsidRPr="000210A9">
        <w:rPr>
          <w:lang w:val="en-IN"/>
        </w:rPr>
        <w:t xml:space="preserve">Stunting (Height-for-age &lt;-2 SD) and the prevalence of low birth weight among </w:t>
      </w:r>
      <w:proofErr w:type="spellStart"/>
      <w:r w:rsidRPr="000210A9">
        <w:rPr>
          <w:lang w:val="en-IN"/>
        </w:rPr>
        <w:t>newborns</w:t>
      </w:r>
      <w:proofErr w:type="spellEnd"/>
      <w:r w:rsidRPr="000210A9">
        <w:rPr>
          <w:lang w:val="en-IN"/>
        </w:rPr>
        <w:t xml:space="preserve">: The correlation coefficient is 0.61. This suggests a moderate positive correlation, indicating that there is a tendency for areas with higher stunting rates to also have higher prevalence of low birth weight among </w:t>
      </w:r>
      <w:proofErr w:type="spellStart"/>
      <w:r w:rsidRPr="000210A9">
        <w:rPr>
          <w:lang w:val="en-IN"/>
        </w:rPr>
        <w:t>newborns</w:t>
      </w:r>
      <w:proofErr w:type="spellEnd"/>
      <w:r w:rsidRPr="000210A9">
        <w:rPr>
          <w:lang w:val="en-IN"/>
        </w:rPr>
        <w:t>.</w:t>
      </w:r>
    </w:p>
    <w:p w14:paraId="761F8FF3" w14:textId="77777777" w:rsidR="000210A9" w:rsidRPr="000210A9" w:rsidRDefault="000210A9" w:rsidP="00A239D2">
      <w:pPr>
        <w:rPr>
          <w:lang w:val="en-IN"/>
        </w:rPr>
      </w:pPr>
    </w:p>
    <w:p w14:paraId="33E2626D" w14:textId="0481A0FC" w:rsidR="000210A9" w:rsidRPr="000210A9" w:rsidRDefault="000210A9" w:rsidP="00A239D2">
      <w:pPr>
        <w:rPr>
          <w:lang w:val="en-IN"/>
        </w:rPr>
      </w:pPr>
      <w:r w:rsidRPr="000210A9">
        <w:rPr>
          <w:lang w:val="en-IN"/>
        </w:rPr>
        <w:t>Stunting (Height-for-age &lt;-2 SD) and wasting (Weight-for-height &lt;-2 SD): The correlation coefficient is 0.61. This indicates a moderate positive correlation, implying that areas with higher stunting rates also tend to have higher rates of wasting.</w:t>
      </w:r>
    </w:p>
    <w:p w14:paraId="0EE6C0E6" w14:textId="77777777" w:rsidR="000210A9" w:rsidRPr="000210A9" w:rsidRDefault="000210A9" w:rsidP="00A239D2">
      <w:pPr>
        <w:rPr>
          <w:lang w:val="en-IN"/>
        </w:rPr>
      </w:pPr>
    </w:p>
    <w:p w14:paraId="4582EE1A" w14:textId="720CC0B1" w:rsidR="000210A9" w:rsidRPr="000210A9" w:rsidRDefault="000210A9" w:rsidP="00A239D2">
      <w:pPr>
        <w:rPr>
          <w:lang w:val="en-IN"/>
        </w:rPr>
      </w:pPr>
      <w:r w:rsidRPr="000210A9">
        <w:rPr>
          <w:lang w:val="en-IN"/>
        </w:rPr>
        <w:t>Stunting (Height-for-age &lt;-2 SD) and severe wasting (Weight-for-height &lt;-3 SD): The correlation coefficient is 0.56. This indicates a moderate positive correlation, suggesting that areas with higher stunting rates are also likely to have higher rates of severe wasting.</w:t>
      </w:r>
    </w:p>
    <w:p w14:paraId="4AF53E46" w14:textId="77777777" w:rsidR="000210A9" w:rsidRPr="000210A9" w:rsidRDefault="000210A9" w:rsidP="00A239D2">
      <w:pPr>
        <w:rPr>
          <w:lang w:val="en-IN"/>
        </w:rPr>
      </w:pPr>
    </w:p>
    <w:p w14:paraId="3D62F3AC" w14:textId="42673142" w:rsidR="000210A9" w:rsidRPr="000210A9" w:rsidRDefault="000210A9" w:rsidP="00A239D2">
      <w:pPr>
        <w:rPr>
          <w:lang w:val="en-IN"/>
        </w:rPr>
      </w:pPr>
      <w:r w:rsidRPr="000210A9">
        <w:rPr>
          <w:lang w:val="en-IN"/>
        </w:rPr>
        <w:t xml:space="preserve">The prevalence of low birth weight among </w:t>
      </w:r>
      <w:proofErr w:type="spellStart"/>
      <w:r w:rsidRPr="000210A9">
        <w:rPr>
          <w:lang w:val="en-IN"/>
        </w:rPr>
        <w:t>newborns</w:t>
      </w:r>
      <w:proofErr w:type="spellEnd"/>
      <w:r w:rsidRPr="000210A9">
        <w:rPr>
          <w:lang w:val="en-IN"/>
        </w:rPr>
        <w:t xml:space="preserve"> and wasting (Weight-for-height &lt;-2 SD): The correlation coefficient is 0.63. This indicates a moderate positive correlation, implying that areas with higher prevalence of low birth weight among </w:t>
      </w:r>
      <w:proofErr w:type="spellStart"/>
      <w:r w:rsidRPr="000210A9">
        <w:rPr>
          <w:lang w:val="en-IN"/>
        </w:rPr>
        <w:t>newborns</w:t>
      </w:r>
      <w:proofErr w:type="spellEnd"/>
      <w:r w:rsidRPr="000210A9">
        <w:rPr>
          <w:lang w:val="en-IN"/>
        </w:rPr>
        <w:t xml:space="preserve"> also tend to have higher rates of wasting.</w:t>
      </w:r>
    </w:p>
    <w:p w14:paraId="182AEB13" w14:textId="77777777" w:rsidR="000210A9" w:rsidRPr="000210A9" w:rsidRDefault="000210A9" w:rsidP="00A239D2">
      <w:pPr>
        <w:rPr>
          <w:lang w:val="en-IN"/>
        </w:rPr>
      </w:pPr>
    </w:p>
    <w:p w14:paraId="4188E65C" w14:textId="2B826162" w:rsidR="000210A9" w:rsidRPr="000210A9" w:rsidRDefault="000210A9" w:rsidP="00A239D2">
      <w:pPr>
        <w:rPr>
          <w:lang w:val="en-IN"/>
        </w:rPr>
      </w:pPr>
      <w:r w:rsidRPr="000210A9">
        <w:rPr>
          <w:lang w:val="en-IN"/>
        </w:rPr>
        <w:t xml:space="preserve">The prevalence of low birth weight among </w:t>
      </w:r>
      <w:proofErr w:type="spellStart"/>
      <w:r w:rsidRPr="000210A9">
        <w:rPr>
          <w:lang w:val="en-IN"/>
        </w:rPr>
        <w:t>newborns</w:t>
      </w:r>
      <w:proofErr w:type="spellEnd"/>
      <w:r w:rsidRPr="000210A9">
        <w:rPr>
          <w:lang w:val="en-IN"/>
        </w:rPr>
        <w:t xml:space="preserve"> and severe wasting (Weight-for-height &lt;-3 SD): The correlation coefficient is 0.47. This indicates a moderate positive correlation, suggesting that areas with higher prevalence of low birth weight among </w:t>
      </w:r>
      <w:proofErr w:type="spellStart"/>
      <w:r w:rsidRPr="000210A9">
        <w:rPr>
          <w:lang w:val="en-IN"/>
        </w:rPr>
        <w:t>newborns</w:t>
      </w:r>
      <w:proofErr w:type="spellEnd"/>
      <w:r w:rsidRPr="000210A9">
        <w:rPr>
          <w:lang w:val="en-IN"/>
        </w:rPr>
        <w:t xml:space="preserve"> are also likely to have higher rates of severe wasting.</w:t>
      </w:r>
    </w:p>
    <w:p w14:paraId="3BFA2293" w14:textId="77777777" w:rsidR="000210A9" w:rsidRPr="000210A9" w:rsidRDefault="000210A9" w:rsidP="00A239D2">
      <w:pPr>
        <w:rPr>
          <w:lang w:val="en-IN"/>
        </w:rPr>
      </w:pPr>
    </w:p>
    <w:p w14:paraId="060D425D" w14:textId="49358CAD" w:rsidR="000210A9" w:rsidRPr="000210A9" w:rsidRDefault="000210A9" w:rsidP="00A239D2">
      <w:pPr>
        <w:rPr>
          <w:lang w:val="en-IN"/>
        </w:rPr>
      </w:pPr>
      <w:r w:rsidRPr="000210A9">
        <w:rPr>
          <w:lang w:val="en-IN"/>
        </w:rPr>
        <w:t>Wasting (Weight-for-height &lt;-2 SD) and severe wasting (Weight-for-height &lt;-3 SD): The correlation coefficient is 0.92. This indicates a strong positive correlation, implying that areas with higher rates of wasting are highly likely to have higher rates of severe wasting.</w:t>
      </w:r>
    </w:p>
    <w:p w14:paraId="45B79EE9" w14:textId="77777777" w:rsidR="000210A9" w:rsidRPr="000210A9" w:rsidRDefault="000210A9" w:rsidP="00A239D2">
      <w:pPr>
        <w:rPr>
          <w:lang w:val="en-IN"/>
        </w:rPr>
      </w:pPr>
    </w:p>
    <w:p w14:paraId="30678A5F" w14:textId="6B47913C" w:rsidR="000210A9" w:rsidRDefault="000210A9" w:rsidP="00A239D2">
      <w:pPr>
        <w:rPr>
          <w:lang w:val="en-IN"/>
        </w:rPr>
      </w:pPr>
      <w:r w:rsidRPr="000210A9">
        <w:rPr>
          <w:lang w:val="en-IN"/>
        </w:rPr>
        <w:t xml:space="preserve">In summary, the data suggests that stunting, wasting, and the prevalence of low birth weight among </w:t>
      </w:r>
      <w:proofErr w:type="spellStart"/>
      <w:r w:rsidRPr="000210A9">
        <w:rPr>
          <w:lang w:val="en-IN"/>
        </w:rPr>
        <w:t>newborns</w:t>
      </w:r>
      <w:proofErr w:type="spellEnd"/>
      <w:r w:rsidRPr="000210A9">
        <w:rPr>
          <w:lang w:val="en-IN"/>
        </w:rPr>
        <w:t xml:space="preserve"> are positively correlated, despite the fact that to varying degrees. Higher rates of stunting are associated with higher rates of low birth weight, wasting, and severe wasting. Similarly, areas with higher prevalence of low birth weight among </w:t>
      </w:r>
      <w:proofErr w:type="spellStart"/>
      <w:r w:rsidRPr="000210A9">
        <w:rPr>
          <w:lang w:val="en-IN"/>
        </w:rPr>
        <w:t>newborns</w:t>
      </w:r>
      <w:proofErr w:type="spellEnd"/>
      <w:r w:rsidRPr="000210A9">
        <w:rPr>
          <w:lang w:val="en-IN"/>
        </w:rPr>
        <w:t xml:space="preserve"> are more likely to have higher rates of wasting and severe wasting. Additionally, wasting and severe wasting are strongly correlated, indicating that they tend to occur together.</w:t>
      </w:r>
    </w:p>
    <w:p w14:paraId="5F297FF9" w14:textId="77777777" w:rsidR="000210A9" w:rsidRDefault="000210A9" w:rsidP="00A239D2">
      <w:pPr>
        <w:rPr>
          <w:lang w:val="en-IN"/>
        </w:rPr>
      </w:pPr>
    </w:p>
    <w:p w14:paraId="5F9B2278" w14:textId="0F342985" w:rsidR="00FE62CF" w:rsidRDefault="00FE62CF" w:rsidP="000210A9">
      <w:pPr>
        <w:pStyle w:val="Heading2"/>
        <w:rPr>
          <w:lang w:val="en-IN"/>
        </w:rPr>
      </w:pPr>
      <w:bookmarkStart w:id="15" w:name="_Toc140302731"/>
      <w:r w:rsidRPr="00FE62CF">
        <w:rPr>
          <w:lang w:val="en-IN"/>
        </w:rPr>
        <w:t xml:space="preserve">Stunting, Wasting and Prevalence of </w:t>
      </w:r>
      <w:proofErr w:type="gramStart"/>
      <w:r w:rsidRPr="00FE62CF">
        <w:rPr>
          <w:lang w:val="en-IN"/>
        </w:rPr>
        <w:t>low birth weight</w:t>
      </w:r>
      <w:proofErr w:type="gramEnd"/>
      <w:r w:rsidRPr="00FE62CF">
        <w:rPr>
          <w:lang w:val="en-IN"/>
        </w:rPr>
        <w:t xml:space="preserve"> relationship with </w:t>
      </w:r>
      <w:r w:rsidR="00A03DD2">
        <w:rPr>
          <w:lang w:val="en-IN"/>
        </w:rPr>
        <w:t>Income</w:t>
      </w:r>
      <w:bookmarkEnd w:id="15"/>
    </w:p>
    <w:p w14:paraId="02BC25A2" w14:textId="07CA689A" w:rsidR="00FE62CF" w:rsidRDefault="00FE62CF" w:rsidP="0076708C">
      <w:pPr>
        <w:rPr>
          <w:lang w:val="en-IN"/>
        </w:rPr>
      </w:pPr>
    </w:p>
    <w:p w14:paraId="6E395688" w14:textId="73A4B7A1" w:rsidR="00FE62CF" w:rsidRDefault="00FE62CF" w:rsidP="0076708C">
      <w:pPr>
        <w:rPr>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9"/>
        <w:gridCol w:w="2807"/>
      </w:tblGrid>
      <w:tr w:rsidR="00512B10" w14:paraId="6767889A" w14:textId="77777777" w:rsidTr="00512B10">
        <w:tc>
          <w:tcPr>
            <w:tcW w:w="4957" w:type="dxa"/>
          </w:tcPr>
          <w:p w14:paraId="3F6252CD" w14:textId="32CC28E8" w:rsidR="00512B10" w:rsidRDefault="00A92043" w:rsidP="00A239D2">
            <w:pPr>
              <w:rPr>
                <w:noProof/>
              </w:rPr>
            </w:pPr>
            <w:r>
              <w:rPr>
                <w:noProof/>
              </w:rPr>
              <w:t>Sever wasting among children below 5 years have impacted more with countries income.</w:t>
            </w:r>
          </w:p>
          <w:tbl>
            <w:tblPr>
              <w:tblW w:w="2566" w:type="dxa"/>
              <w:tblLook w:val="04A0" w:firstRow="1" w:lastRow="0" w:firstColumn="1" w:lastColumn="0" w:noHBand="0" w:noVBand="1"/>
            </w:tblPr>
            <w:tblGrid>
              <w:gridCol w:w="1447"/>
              <w:gridCol w:w="534"/>
              <w:gridCol w:w="585"/>
            </w:tblGrid>
            <w:tr w:rsidR="00A92043" w:rsidRPr="00512B10" w14:paraId="784A1245" w14:textId="77777777" w:rsidTr="00A862F7">
              <w:trPr>
                <w:trHeight w:val="290"/>
              </w:trPr>
              <w:tc>
                <w:tcPr>
                  <w:tcW w:w="2566" w:type="dxa"/>
                  <w:gridSpan w:val="3"/>
                  <w:tcBorders>
                    <w:top w:val="nil"/>
                    <w:left w:val="nil"/>
                    <w:bottom w:val="nil"/>
                    <w:right w:val="nil"/>
                  </w:tcBorders>
                  <w:shd w:val="clear" w:color="auto" w:fill="auto"/>
                  <w:noWrap/>
                  <w:vAlign w:val="center"/>
                  <w:hideMark/>
                </w:tcPr>
                <w:p w14:paraId="3A0F4EAD" w14:textId="77777777" w:rsidR="00A92043" w:rsidRPr="00512B10" w:rsidRDefault="00A92043" w:rsidP="00A239D2">
                  <w:pPr>
                    <w:rPr>
                      <w:rFonts w:eastAsia="Times New Roman" w:hAnsi="News Gothic MT" w:cs="Times New Roman"/>
                      <w:b/>
                      <w:bCs/>
                      <w:color w:val="000000"/>
                      <w:lang w:val="en-IN" w:eastAsia="en-IN"/>
                    </w:rPr>
                  </w:pPr>
                  <w:r w:rsidRPr="00512B10">
                    <w:rPr>
                      <w:rFonts w:eastAsia="Times New Roman" w:hAnsi="News Gothic MT" w:cs="Times New Roman"/>
                      <w:b/>
                      <w:bCs/>
                      <w:color w:val="000000"/>
                      <w:lang w:val="en-IN" w:eastAsia="en-IN"/>
                    </w:rPr>
                    <w:t>Sever wasting depending on the income</w:t>
                  </w:r>
                </w:p>
              </w:tc>
            </w:tr>
            <w:tr w:rsidR="00A92043" w:rsidRPr="00512B10" w14:paraId="30AC9EBA" w14:textId="77777777" w:rsidTr="00A862F7">
              <w:trPr>
                <w:trHeight w:val="320"/>
              </w:trPr>
              <w:tc>
                <w:tcPr>
                  <w:tcW w:w="1981" w:type="dxa"/>
                  <w:gridSpan w:val="2"/>
                  <w:tcBorders>
                    <w:top w:val="nil"/>
                    <w:left w:val="nil"/>
                    <w:bottom w:val="nil"/>
                    <w:right w:val="nil"/>
                  </w:tcBorders>
                  <w:shd w:val="clear" w:color="auto" w:fill="auto"/>
                  <w:noWrap/>
                  <w:vAlign w:val="center"/>
                  <w:hideMark/>
                </w:tcPr>
                <w:p w14:paraId="4CABCF96" w14:textId="77777777" w:rsidR="00A92043" w:rsidRPr="00512B10" w:rsidRDefault="00A92043" w:rsidP="00A239D2">
                  <w:pPr>
                    <w:rPr>
                      <w:rFonts w:ascii="Courier New" w:eastAsia="Times New Roman" w:hAnsi="Courier New" w:cs="Courier New"/>
                      <w:b/>
                      <w:bCs/>
                      <w:color w:val="000000"/>
                      <w:sz w:val="14"/>
                      <w:szCs w:val="14"/>
                      <w:lang w:val="en-IN" w:eastAsia="en-IN"/>
                    </w:rPr>
                  </w:pPr>
                  <w:r w:rsidRPr="00512B10">
                    <w:rPr>
                      <w:rFonts w:ascii="Courier New" w:eastAsia="Times New Roman" w:hAnsi="Courier New" w:cs="Courier New"/>
                      <w:b/>
                      <w:bCs/>
                      <w:color w:val="000000"/>
                      <w:sz w:val="14"/>
                      <w:szCs w:val="14"/>
                      <w:lang w:val="en-IN" w:eastAsia="en-IN"/>
                    </w:rPr>
                    <w:lastRenderedPageBreak/>
                    <w:t>World Bank Income Groups</w:t>
                  </w:r>
                </w:p>
              </w:tc>
              <w:tc>
                <w:tcPr>
                  <w:tcW w:w="585" w:type="dxa"/>
                  <w:tcBorders>
                    <w:top w:val="nil"/>
                    <w:left w:val="nil"/>
                    <w:bottom w:val="nil"/>
                    <w:right w:val="nil"/>
                  </w:tcBorders>
                  <w:shd w:val="clear" w:color="auto" w:fill="auto"/>
                  <w:noWrap/>
                  <w:vAlign w:val="bottom"/>
                  <w:hideMark/>
                </w:tcPr>
                <w:p w14:paraId="76478455" w14:textId="77777777" w:rsidR="00A92043" w:rsidRPr="00512B10" w:rsidRDefault="00A92043" w:rsidP="00A239D2">
                  <w:pPr>
                    <w:rPr>
                      <w:rFonts w:ascii="Courier New" w:eastAsia="Times New Roman" w:hAnsi="Courier New" w:cs="Courier New"/>
                      <w:color w:val="000000"/>
                      <w:sz w:val="14"/>
                      <w:szCs w:val="14"/>
                      <w:lang w:val="en-IN" w:eastAsia="en-IN"/>
                    </w:rPr>
                  </w:pPr>
                </w:p>
              </w:tc>
            </w:tr>
            <w:tr w:rsidR="00A92043" w:rsidRPr="00512B10" w14:paraId="58B82B1D" w14:textId="77777777" w:rsidTr="00A862F7">
              <w:trPr>
                <w:trHeight w:val="290"/>
              </w:trPr>
              <w:tc>
                <w:tcPr>
                  <w:tcW w:w="1447" w:type="dxa"/>
                  <w:tcBorders>
                    <w:top w:val="nil"/>
                    <w:left w:val="nil"/>
                    <w:bottom w:val="nil"/>
                    <w:right w:val="nil"/>
                  </w:tcBorders>
                  <w:shd w:val="clear" w:color="auto" w:fill="auto"/>
                  <w:noWrap/>
                  <w:vAlign w:val="center"/>
                  <w:hideMark/>
                </w:tcPr>
                <w:p w14:paraId="69520422" w14:textId="77777777" w:rsidR="00A92043" w:rsidRPr="00512B10" w:rsidRDefault="00A92043" w:rsidP="00A239D2">
                  <w:pPr>
                    <w:rPr>
                      <w:rFonts w:ascii="Courier New" w:eastAsia="Times New Roman" w:hAnsi="Courier New" w:cs="Courier New"/>
                      <w:b/>
                      <w:bCs/>
                      <w:color w:val="000000"/>
                      <w:sz w:val="14"/>
                      <w:szCs w:val="14"/>
                      <w:lang w:val="en-IN" w:eastAsia="en-IN"/>
                    </w:rPr>
                  </w:pPr>
                  <w:r w:rsidRPr="00512B10">
                    <w:rPr>
                      <w:rFonts w:ascii="Courier New" w:eastAsia="Times New Roman" w:hAnsi="Courier New" w:cs="Courier New"/>
                      <w:b/>
                      <w:bCs/>
                      <w:color w:val="000000"/>
                      <w:sz w:val="14"/>
                      <w:szCs w:val="14"/>
                      <w:lang w:val="en-IN" w:eastAsia="en-IN"/>
                    </w:rPr>
                    <w:t xml:space="preserve">Low Income    </w:t>
                  </w:r>
                </w:p>
              </w:tc>
              <w:tc>
                <w:tcPr>
                  <w:tcW w:w="1119" w:type="dxa"/>
                  <w:gridSpan w:val="2"/>
                  <w:tcBorders>
                    <w:top w:val="nil"/>
                    <w:left w:val="nil"/>
                    <w:bottom w:val="nil"/>
                    <w:right w:val="nil"/>
                  </w:tcBorders>
                  <w:shd w:val="clear" w:color="000000" w:fill="F8696B"/>
                  <w:noWrap/>
                  <w:vAlign w:val="bottom"/>
                  <w:hideMark/>
                </w:tcPr>
                <w:p w14:paraId="0A757FE5" w14:textId="77777777" w:rsidR="00A92043" w:rsidRPr="00512B10" w:rsidRDefault="00A92043" w:rsidP="00A239D2">
                  <w:pPr>
                    <w:rPr>
                      <w:rFonts w:ascii="Calibri" w:eastAsia="Times New Roman" w:hAnsi="Calibri" w:cs="Times New Roman"/>
                      <w:b/>
                      <w:bCs/>
                      <w:color w:val="000000"/>
                      <w:sz w:val="22"/>
                      <w:szCs w:val="22"/>
                      <w:lang w:val="en-IN" w:eastAsia="en-IN"/>
                    </w:rPr>
                  </w:pPr>
                  <w:r w:rsidRPr="00512B10">
                    <w:rPr>
                      <w:rFonts w:ascii="Calibri" w:eastAsia="Times New Roman" w:hAnsi="Calibri" w:cs="Times New Roman"/>
                      <w:b/>
                      <w:bCs/>
                      <w:color w:val="000000"/>
                      <w:sz w:val="22"/>
                      <w:szCs w:val="22"/>
                      <w:lang w:val="en-IN" w:eastAsia="en-IN"/>
                    </w:rPr>
                    <w:t>2.67</w:t>
                  </w:r>
                </w:p>
              </w:tc>
            </w:tr>
            <w:tr w:rsidR="00A92043" w:rsidRPr="00512B10" w14:paraId="3E6B0345" w14:textId="77777777" w:rsidTr="00A862F7">
              <w:trPr>
                <w:trHeight w:val="290"/>
              </w:trPr>
              <w:tc>
                <w:tcPr>
                  <w:tcW w:w="1447" w:type="dxa"/>
                  <w:tcBorders>
                    <w:top w:val="nil"/>
                    <w:left w:val="nil"/>
                    <w:bottom w:val="nil"/>
                    <w:right w:val="nil"/>
                  </w:tcBorders>
                  <w:shd w:val="clear" w:color="auto" w:fill="auto"/>
                  <w:noWrap/>
                  <w:vAlign w:val="center"/>
                  <w:hideMark/>
                </w:tcPr>
                <w:p w14:paraId="2C5AD6D8" w14:textId="77777777" w:rsidR="00A92043" w:rsidRPr="00512B10" w:rsidRDefault="00A92043" w:rsidP="00A239D2">
                  <w:pPr>
                    <w:rPr>
                      <w:rFonts w:ascii="Courier New" w:eastAsia="Times New Roman" w:hAnsi="Courier New" w:cs="Courier New"/>
                      <w:b/>
                      <w:bCs/>
                      <w:color w:val="000000"/>
                      <w:sz w:val="14"/>
                      <w:szCs w:val="14"/>
                      <w:lang w:val="en-IN" w:eastAsia="en-IN"/>
                    </w:rPr>
                  </w:pPr>
                  <w:r w:rsidRPr="00512B10">
                    <w:rPr>
                      <w:rFonts w:ascii="Courier New" w:eastAsia="Times New Roman" w:hAnsi="Courier New" w:cs="Courier New"/>
                      <w:b/>
                      <w:bCs/>
                      <w:color w:val="000000"/>
                      <w:sz w:val="14"/>
                      <w:szCs w:val="14"/>
                      <w:lang w:val="en-IN" w:eastAsia="en-IN"/>
                    </w:rPr>
                    <w:t xml:space="preserve">Lower Middle Income  </w:t>
                  </w:r>
                </w:p>
              </w:tc>
              <w:tc>
                <w:tcPr>
                  <w:tcW w:w="1119" w:type="dxa"/>
                  <w:gridSpan w:val="2"/>
                  <w:tcBorders>
                    <w:top w:val="nil"/>
                    <w:left w:val="nil"/>
                    <w:bottom w:val="nil"/>
                    <w:right w:val="nil"/>
                  </w:tcBorders>
                  <w:shd w:val="clear" w:color="000000" w:fill="FCA777"/>
                  <w:noWrap/>
                  <w:vAlign w:val="bottom"/>
                  <w:hideMark/>
                </w:tcPr>
                <w:p w14:paraId="33F0F81B" w14:textId="77777777" w:rsidR="00A92043" w:rsidRPr="00512B10" w:rsidRDefault="00A92043" w:rsidP="00A239D2">
                  <w:pPr>
                    <w:rPr>
                      <w:rFonts w:ascii="Calibri" w:eastAsia="Times New Roman" w:hAnsi="Calibri" w:cs="Times New Roman"/>
                      <w:color w:val="000000"/>
                      <w:sz w:val="22"/>
                      <w:szCs w:val="22"/>
                      <w:lang w:val="en-IN" w:eastAsia="en-IN"/>
                    </w:rPr>
                  </w:pPr>
                  <w:r w:rsidRPr="00512B10">
                    <w:rPr>
                      <w:rFonts w:ascii="Calibri" w:eastAsia="Times New Roman" w:hAnsi="Calibri" w:cs="Times New Roman"/>
                      <w:color w:val="000000"/>
                      <w:sz w:val="22"/>
                      <w:szCs w:val="22"/>
                      <w:lang w:val="en-IN" w:eastAsia="en-IN"/>
                    </w:rPr>
                    <w:t>2.23</w:t>
                  </w:r>
                </w:p>
              </w:tc>
            </w:tr>
            <w:tr w:rsidR="00A92043" w:rsidRPr="00512B10" w14:paraId="739B5F0C" w14:textId="77777777" w:rsidTr="00A862F7">
              <w:trPr>
                <w:trHeight w:val="290"/>
              </w:trPr>
              <w:tc>
                <w:tcPr>
                  <w:tcW w:w="1447" w:type="dxa"/>
                  <w:tcBorders>
                    <w:top w:val="nil"/>
                    <w:left w:val="nil"/>
                    <w:bottom w:val="nil"/>
                    <w:right w:val="nil"/>
                  </w:tcBorders>
                  <w:shd w:val="clear" w:color="auto" w:fill="auto"/>
                  <w:noWrap/>
                  <w:vAlign w:val="center"/>
                  <w:hideMark/>
                </w:tcPr>
                <w:p w14:paraId="2A693147" w14:textId="77777777" w:rsidR="00A92043" w:rsidRPr="00512B10" w:rsidRDefault="00A92043" w:rsidP="00A239D2">
                  <w:pPr>
                    <w:rPr>
                      <w:rFonts w:ascii="Courier New" w:eastAsia="Times New Roman" w:hAnsi="Courier New" w:cs="Courier New"/>
                      <w:b/>
                      <w:bCs/>
                      <w:color w:val="000000"/>
                      <w:sz w:val="14"/>
                      <w:szCs w:val="14"/>
                      <w:lang w:val="en-IN" w:eastAsia="en-IN"/>
                    </w:rPr>
                  </w:pPr>
                  <w:r w:rsidRPr="00512B10">
                    <w:rPr>
                      <w:rFonts w:ascii="Courier New" w:eastAsia="Times New Roman" w:hAnsi="Courier New" w:cs="Courier New"/>
                      <w:b/>
                      <w:bCs/>
                      <w:color w:val="000000"/>
                      <w:sz w:val="14"/>
                      <w:szCs w:val="14"/>
                      <w:lang w:val="en-IN" w:eastAsia="en-IN"/>
                    </w:rPr>
                    <w:t xml:space="preserve">Upper Middle Income </w:t>
                  </w:r>
                </w:p>
              </w:tc>
              <w:tc>
                <w:tcPr>
                  <w:tcW w:w="1119" w:type="dxa"/>
                  <w:gridSpan w:val="2"/>
                  <w:tcBorders>
                    <w:top w:val="nil"/>
                    <w:left w:val="nil"/>
                    <w:bottom w:val="nil"/>
                    <w:right w:val="nil"/>
                  </w:tcBorders>
                  <w:shd w:val="clear" w:color="000000" w:fill="BDD780"/>
                  <w:noWrap/>
                  <w:vAlign w:val="bottom"/>
                  <w:hideMark/>
                </w:tcPr>
                <w:p w14:paraId="20944803" w14:textId="77777777" w:rsidR="00A92043" w:rsidRPr="00512B10" w:rsidRDefault="00A92043" w:rsidP="00A239D2">
                  <w:pPr>
                    <w:rPr>
                      <w:rFonts w:ascii="Calibri" w:eastAsia="Times New Roman" w:hAnsi="Calibri" w:cs="Times New Roman"/>
                      <w:color w:val="000000"/>
                      <w:sz w:val="22"/>
                      <w:szCs w:val="22"/>
                      <w:lang w:val="en-IN" w:eastAsia="en-IN"/>
                    </w:rPr>
                  </w:pPr>
                  <w:r w:rsidRPr="00512B10">
                    <w:rPr>
                      <w:rFonts w:ascii="Calibri" w:eastAsia="Times New Roman" w:hAnsi="Calibri" w:cs="Times New Roman"/>
                      <w:color w:val="000000"/>
                      <w:sz w:val="22"/>
                      <w:szCs w:val="22"/>
                      <w:lang w:val="en-IN" w:eastAsia="en-IN"/>
                    </w:rPr>
                    <w:t>1.25</w:t>
                  </w:r>
                </w:p>
              </w:tc>
            </w:tr>
            <w:tr w:rsidR="00A92043" w:rsidRPr="00512B10" w14:paraId="50B4B8C8" w14:textId="77777777" w:rsidTr="00A862F7">
              <w:trPr>
                <w:trHeight w:val="290"/>
              </w:trPr>
              <w:tc>
                <w:tcPr>
                  <w:tcW w:w="1447" w:type="dxa"/>
                  <w:tcBorders>
                    <w:top w:val="nil"/>
                    <w:left w:val="nil"/>
                    <w:bottom w:val="nil"/>
                    <w:right w:val="nil"/>
                  </w:tcBorders>
                  <w:shd w:val="clear" w:color="auto" w:fill="auto"/>
                  <w:noWrap/>
                  <w:vAlign w:val="center"/>
                  <w:hideMark/>
                </w:tcPr>
                <w:p w14:paraId="2A9A45E6" w14:textId="77777777" w:rsidR="00A92043" w:rsidRPr="00512B10" w:rsidRDefault="00A92043" w:rsidP="00A239D2">
                  <w:pPr>
                    <w:rPr>
                      <w:rFonts w:ascii="Courier New" w:eastAsia="Times New Roman" w:hAnsi="Courier New" w:cs="Courier New"/>
                      <w:b/>
                      <w:bCs/>
                      <w:color w:val="000000"/>
                      <w:sz w:val="14"/>
                      <w:szCs w:val="14"/>
                      <w:lang w:val="en-IN" w:eastAsia="en-IN"/>
                    </w:rPr>
                  </w:pPr>
                  <w:r w:rsidRPr="00512B10">
                    <w:rPr>
                      <w:rFonts w:ascii="Courier New" w:eastAsia="Times New Roman" w:hAnsi="Courier New" w:cs="Courier New"/>
                      <w:b/>
                      <w:bCs/>
                      <w:color w:val="000000"/>
                      <w:sz w:val="14"/>
                      <w:szCs w:val="14"/>
                      <w:lang w:val="en-IN" w:eastAsia="en-IN"/>
                    </w:rPr>
                    <w:t xml:space="preserve">High Income     </w:t>
                  </w:r>
                </w:p>
              </w:tc>
              <w:tc>
                <w:tcPr>
                  <w:tcW w:w="1119" w:type="dxa"/>
                  <w:gridSpan w:val="2"/>
                  <w:tcBorders>
                    <w:top w:val="nil"/>
                    <w:left w:val="nil"/>
                    <w:bottom w:val="nil"/>
                    <w:right w:val="nil"/>
                  </w:tcBorders>
                  <w:shd w:val="clear" w:color="000000" w:fill="63BE7B"/>
                  <w:noWrap/>
                  <w:vAlign w:val="bottom"/>
                  <w:hideMark/>
                </w:tcPr>
                <w:p w14:paraId="7B7849D0" w14:textId="77777777" w:rsidR="00A92043" w:rsidRPr="00512B10" w:rsidRDefault="00A92043" w:rsidP="00A239D2">
                  <w:pPr>
                    <w:rPr>
                      <w:rFonts w:ascii="Calibri" w:eastAsia="Times New Roman" w:hAnsi="Calibri" w:cs="Times New Roman"/>
                      <w:color w:val="000000"/>
                      <w:sz w:val="22"/>
                      <w:szCs w:val="22"/>
                      <w:lang w:val="en-IN" w:eastAsia="en-IN"/>
                    </w:rPr>
                  </w:pPr>
                  <w:r w:rsidRPr="00512B10">
                    <w:rPr>
                      <w:rFonts w:ascii="Calibri" w:eastAsia="Times New Roman" w:hAnsi="Calibri" w:cs="Times New Roman"/>
                      <w:color w:val="000000"/>
                      <w:sz w:val="22"/>
                      <w:szCs w:val="22"/>
                      <w:lang w:val="en-IN" w:eastAsia="en-IN"/>
                    </w:rPr>
                    <w:t>0.58</w:t>
                  </w:r>
                </w:p>
              </w:tc>
            </w:tr>
          </w:tbl>
          <w:p w14:paraId="06870D45" w14:textId="1A796D49" w:rsidR="00A92043" w:rsidRDefault="00A92043" w:rsidP="00A239D2">
            <w:pPr>
              <w:rPr>
                <w:noProof/>
              </w:rPr>
            </w:pPr>
          </w:p>
        </w:tc>
        <w:tc>
          <w:tcPr>
            <w:tcW w:w="4059" w:type="dxa"/>
          </w:tcPr>
          <w:p w14:paraId="0614CF76" w14:textId="77777777" w:rsidR="00512B10" w:rsidRPr="00D63F35" w:rsidRDefault="00512B10" w:rsidP="00A239D2">
            <w:pPr>
              <w:rPr>
                <w:rFonts w:ascii="Arial" w:eastAsia="Times New Roman" w:hAnsi="Arial" w:cs="Arial"/>
                <w:b/>
                <w:bCs/>
                <w:color w:val="1F3864"/>
                <w:sz w:val="12"/>
                <w:szCs w:val="12"/>
                <w:lang w:val="en-IN" w:eastAsia="en-IN"/>
              </w:rPr>
            </w:pPr>
          </w:p>
        </w:tc>
      </w:tr>
      <w:tr w:rsidR="00512B10" w14:paraId="5C568929" w14:textId="77777777" w:rsidTr="00512B10">
        <w:tc>
          <w:tcPr>
            <w:tcW w:w="4957" w:type="dxa"/>
          </w:tcPr>
          <w:p w14:paraId="4B167614" w14:textId="77777777" w:rsidR="00512B10" w:rsidRDefault="00512B10" w:rsidP="00A239D2">
            <w:pPr>
              <w:rPr>
                <w:noProof/>
              </w:rPr>
            </w:pPr>
          </w:p>
        </w:tc>
        <w:tc>
          <w:tcPr>
            <w:tcW w:w="4059" w:type="dxa"/>
          </w:tcPr>
          <w:p w14:paraId="37BCAD71" w14:textId="77777777" w:rsidR="00512B10" w:rsidRPr="00512B10" w:rsidRDefault="00512B10" w:rsidP="00A239D2">
            <w:pPr>
              <w:rPr>
                <w:rFonts w:eastAsia="Times New Roman" w:hAnsi="News Gothic MT" w:cs="Times New Roman"/>
                <w:b/>
                <w:bCs/>
                <w:color w:val="000000"/>
                <w:lang w:val="en-IN" w:eastAsia="en-IN"/>
              </w:rPr>
            </w:pPr>
          </w:p>
        </w:tc>
      </w:tr>
      <w:tr w:rsidR="00512B10" w14:paraId="727D3C85" w14:textId="77777777" w:rsidTr="00512B10">
        <w:tc>
          <w:tcPr>
            <w:tcW w:w="4957" w:type="dxa"/>
          </w:tcPr>
          <w:p w14:paraId="32F54EC0" w14:textId="4680E8AF" w:rsidR="005C09E0" w:rsidRDefault="005C09E0" w:rsidP="00A239D2">
            <w:pPr>
              <w:rPr>
                <w:lang w:val="en-IN"/>
              </w:rPr>
            </w:pPr>
            <w:r>
              <w:rPr>
                <w:noProof/>
              </w:rPr>
              <w:drawing>
                <wp:inline distT="0" distB="0" distL="0" distR="0" wp14:anchorId="5A6B50FF" wp14:editId="4C5D8140">
                  <wp:extent cx="3467100" cy="369132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3691321"/>
                          </a:xfrm>
                          <a:prstGeom prst="rect">
                            <a:avLst/>
                          </a:prstGeom>
                          <a:noFill/>
                          <a:ln>
                            <a:noFill/>
                          </a:ln>
                        </pic:spPr>
                      </pic:pic>
                    </a:graphicData>
                  </a:graphic>
                </wp:inline>
              </w:drawing>
            </w:r>
          </w:p>
        </w:tc>
        <w:tc>
          <w:tcPr>
            <w:tcW w:w="4059" w:type="dxa"/>
          </w:tcPr>
          <w:tbl>
            <w:tblPr>
              <w:tblW w:w="1920" w:type="dxa"/>
              <w:tblLook w:val="04A0" w:firstRow="1" w:lastRow="0" w:firstColumn="1" w:lastColumn="0" w:noHBand="0" w:noVBand="1"/>
            </w:tblPr>
            <w:tblGrid>
              <w:gridCol w:w="960"/>
              <w:gridCol w:w="960"/>
            </w:tblGrid>
            <w:tr w:rsidR="00D63F35" w:rsidRPr="00D63F35" w14:paraId="3C2DE053" w14:textId="77777777" w:rsidTr="00D63F35">
              <w:trPr>
                <w:trHeight w:val="480"/>
              </w:trPr>
              <w:tc>
                <w:tcPr>
                  <w:tcW w:w="960" w:type="dxa"/>
                  <w:tcBorders>
                    <w:top w:val="nil"/>
                    <w:left w:val="nil"/>
                    <w:bottom w:val="nil"/>
                    <w:right w:val="nil"/>
                  </w:tcBorders>
                  <w:shd w:val="clear" w:color="000000" w:fill="FFFFFF"/>
                  <w:vAlign w:val="center"/>
                  <w:hideMark/>
                </w:tcPr>
                <w:p w14:paraId="0753CA47" w14:textId="77777777" w:rsidR="00D63F35" w:rsidRPr="00D63F35" w:rsidRDefault="00D63F35" w:rsidP="00A239D2">
                  <w:pPr>
                    <w:rPr>
                      <w:rFonts w:ascii="Arial" w:eastAsia="Times New Roman" w:hAnsi="Arial" w:cs="Arial"/>
                      <w:b/>
                      <w:bCs/>
                      <w:color w:val="1F3864"/>
                      <w:sz w:val="12"/>
                      <w:szCs w:val="12"/>
                      <w:lang w:val="en-IN" w:eastAsia="en-IN"/>
                    </w:rPr>
                  </w:pPr>
                  <w:r w:rsidRPr="00D63F35">
                    <w:rPr>
                      <w:rFonts w:ascii="Arial" w:eastAsia="Times New Roman" w:hAnsi="Arial" w:cs="Arial"/>
                      <w:b/>
                      <w:bCs/>
                      <w:color w:val="1F3864"/>
                      <w:sz w:val="12"/>
                      <w:szCs w:val="12"/>
                      <w:lang w:val="en-IN" w:eastAsia="en-IN"/>
                    </w:rPr>
                    <w:t>World Bank Income Groups</w:t>
                  </w:r>
                </w:p>
              </w:tc>
              <w:tc>
                <w:tcPr>
                  <w:tcW w:w="960" w:type="dxa"/>
                  <w:tcBorders>
                    <w:top w:val="nil"/>
                    <w:left w:val="nil"/>
                    <w:bottom w:val="nil"/>
                    <w:right w:val="nil"/>
                  </w:tcBorders>
                  <w:shd w:val="clear" w:color="000000" w:fill="FFFFFF"/>
                  <w:vAlign w:val="center"/>
                  <w:hideMark/>
                </w:tcPr>
                <w:p w14:paraId="3483B7C5" w14:textId="77777777" w:rsidR="00D63F35" w:rsidRPr="00D63F35" w:rsidRDefault="00D63F35" w:rsidP="00A239D2">
                  <w:pPr>
                    <w:rPr>
                      <w:rFonts w:ascii="Arial" w:eastAsia="Times New Roman" w:hAnsi="Arial" w:cs="Arial"/>
                      <w:b/>
                      <w:bCs/>
                      <w:color w:val="1F3864"/>
                      <w:sz w:val="12"/>
                      <w:szCs w:val="12"/>
                      <w:lang w:val="en-IN" w:eastAsia="en-IN"/>
                    </w:rPr>
                  </w:pPr>
                  <w:r w:rsidRPr="00D63F35">
                    <w:rPr>
                      <w:rFonts w:ascii="Arial" w:eastAsia="Times New Roman" w:hAnsi="Arial" w:cs="Arial"/>
                      <w:b/>
                      <w:bCs/>
                      <w:color w:val="1F3864"/>
                      <w:sz w:val="12"/>
                      <w:szCs w:val="12"/>
                      <w:lang w:val="en-IN" w:eastAsia="en-IN"/>
                    </w:rPr>
                    <w:t>Low-Income Estimation value</w:t>
                  </w:r>
                </w:p>
              </w:tc>
            </w:tr>
            <w:tr w:rsidR="00D63F35" w:rsidRPr="00D63F35" w14:paraId="3DF87FA7" w14:textId="77777777" w:rsidTr="00D63F35">
              <w:trPr>
                <w:trHeight w:val="290"/>
              </w:trPr>
              <w:tc>
                <w:tcPr>
                  <w:tcW w:w="960" w:type="dxa"/>
                  <w:tcBorders>
                    <w:top w:val="nil"/>
                    <w:left w:val="nil"/>
                    <w:bottom w:val="nil"/>
                    <w:right w:val="nil"/>
                  </w:tcBorders>
                  <w:shd w:val="clear" w:color="000000" w:fill="FFFFFF"/>
                  <w:vAlign w:val="center"/>
                  <w:hideMark/>
                </w:tcPr>
                <w:p w14:paraId="4703AF3C" w14:textId="77777777" w:rsidR="00D63F35" w:rsidRPr="00D63F35" w:rsidRDefault="00D63F35" w:rsidP="00A239D2">
                  <w:pPr>
                    <w:rPr>
                      <w:rFonts w:ascii="Arial" w:eastAsia="Times New Roman" w:hAnsi="Arial" w:cs="Arial"/>
                      <w:b/>
                      <w:bCs/>
                      <w:color w:val="1F3864"/>
                      <w:sz w:val="12"/>
                      <w:szCs w:val="12"/>
                      <w:lang w:val="en-IN" w:eastAsia="en-IN"/>
                    </w:rPr>
                  </w:pPr>
                  <w:r w:rsidRPr="00D63F35">
                    <w:rPr>
                      <w:rFonts w:ascii="Arial" w:eastAsia="Times New Roman" w:hAnsi="Arial" w:cs="Arial"/>
                      <w:b/>
                      <w:bCs/>
                      <w:color w:val="1F3864"/>
                      <w:sz w:val="12"/>
                      <w:szCs w:val="12"/>
                      <w:lang w:val="en-IN" w:eastAsia="en-IN"/>
                    </w:rPr>
                    <w:t> </w:t>
                  </w:r>
                </w:p>
              </w:tc>
              <w:tc>
                <w:tcPr>
                  <w:tcW w:w="960" w:type="dxa"/>
                  <w:tcBorders>
                    <w:top w:val="nil"/>
                    <w:left w:val="nil"/>
                    <w:bottom w:val="nil"/>
                    <w:right w:val="nil"/>
                  </w:tcBorders>
                  <w:shd w:val="clear" w:color="000000" w:fill="FFFFFF"/>
                  <w:vAlign w:val="center"/>
                  <w:hideMark/>
                </w:tcPr>
                <w:p w14:paraId="73667DE4" w14:textId="77777777" w:rsidR="00D63F35" w:rsidRPr="00D63F35" w:rsidRDefault="00D63F35" w:rsidP="00A239D2">
                  <w:pPr>
                    <w:rPr>
                      <w:rFonts w:ascii="Arial" w:eastAsia="Times New Roman" w:hAnsi="Arial" w:cs="Arial"/>
                      <w:b/>
                      <w:bCs/>
                      <w:color w:val="1F3864"/>
                      <w:sz w:val="12"/>
                      <w:szCs w:val="12"/>
                      <w:lang w:val="en-IN" w:eastAsia="en-IN"/>
                    </w:rPr>
                  </w:pPr>
                  <w:r w:rsidRPr="00D63F35">
                    <w:rPr>
                      <w:rFonts w:ascii="Arial" w:eastAsia="Times New Roman" w:hAnsi="Arial" w:cs="Arial"/>
                      <w:b/>
                      <w:bCs/>
                      <w:color w:val="1F3864"/>
                      <w:sz w:val="12"/>
                      <w:szCs w:val="12"/>
                      <w:lang w:val="en-IN" w:eastAsia="en-IN"/>
                    </w:rPr>
                    <w:t> </w:t>
                  </w:r>
                </w:p>
              </w:tc>
            </w:tr>
            <w:tr w:rsidR="00D63F35" w:rsidRPr="00D63F35" w14:paraId="0F779280" w14:textId="77777777" w:rsidTr="00D63F35">
              <w:trPr>
                <w:trHeight w:val="320"/>
              </w:trPr>
              <w:tc>
                <w:tcPr>
                  <w:tcW w:w="960" w:type="dxa"/>
                  <w:tcBorders>
                    <w:top w:val="nil"/>
                    <w:left w:val="nil"/>
                    <w:bottom w:val="nil"/>
                    <w:right w:val="nil"/>
                  </w:tcBorders>
                  <w:shd w:val="clear" w:color="000000" w:fill="FFFFFF"/>
                  <w:vAlign w:val="center"/>
                  <w:hideMark/>
                </w:tcPr>
                <w:p w14:paraId="0145EBD5"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Countries and areas</w:t>
                  </w:r>
                </w:p>
              </w:tc>
              <w:tc>
                <w:tcPr>
                  <w:tcW w:w="960" w:type="dxa"/>
                  <w:tcBorders>
                    <w:top w:val="nil"/>
                    <w:left w:val="nil"/>
                    <w:bottom w:val="nil"/>
                    <w:right w:val="nil"/>
                  </w:tcBorders>
                  <w:shd w:val="clear" w:color="000000" w:fill="FFFFFF"/>
                  <w:vAlign w:val="center"/>
                  <w:hideMark/>
                </w:tcPr>
                <w:p w14:paraId="72750CC3"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 </w:t>
                  </w:r>
                </w:p>
              </w:tc>
            </w:tr>
            <w:tr w:rsidR="00D63F35" w:rsidRPr="00D63F35" w14:paraId="40843320" w14:textId="77777777" w:rsidTr="00D63F35">
              <w:trPr>
                <w:trHeight w:val="290"/>
              </w:trPr>
              <w:tc>
                <w:tcPr>
                  <w:tcW w:w="960" w:type="dxa"/>
                  <w:tcBorders>
                    <w:top w:val="nil"/>
                    <w:left w:val="nil"/>
                    <w:bottom w:val="nil"/>
                    <w:right w:val="nil"/>
                  </w:tcBorders>
                  <w:shd w:val="clear" w:color="000000" w:fill="F5F5F5"/>
                  <w:vAlign w:val="center"/>
                  <w:hideMark/>
                </w:tcPr>
                <w:p w14:paraId="793BE8AD"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South Sudan</w:t>
                  </w:r>
                </w:p>
              </w:tc>
              <w:tc>
                <w:tcPr>
                  <w:tcW w:w="960" w:type="dxa"/>
                  <w:tcBorders>
                    <w:top w:val="nil"/>
                    <w:left w:val="nil"/>
                    <w:bottom w:val="nil"/>
                    <w:right w:val="nil"/>
                  </w:tcBorders>
                  <w:shd w:val="clear" w:color="000000" w:fill="F8696B"/>
                  <w:vAlign w:val="center"/>
                  <w:hideMark/>
                </w:tcPr>
                <w:p w14:paraId="0A5A2D30"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11.4</w:t>
                  </w:r>
                </w:p>
              </w:tc>
            </w:tr>
            <w:tr w:rsidR="00D63F35" w:rsidRPr="00D63F35" w14:paraId="0E1223FA" w14:textId="77777777" w:rsidTr="00D63F35">
              <w:trPr>
                <w:trHeight w:val="290"/>
              </w:trPr>
              <w:tc>
                <w:tcPr>
                  <w:tcW w:w="960" w:type="dxa"/>
                  <w:tcBorders>
                    <w:top w:val="nil"/>
                    <w:left w:val="nil"/>
                    <w:bottom w:val="nil"/>
                    <w:right w:val="nil"/>
                  </w:tcBorders>
                  <w:shd w:val="clear" w:color="000000" w:fill="FFFFFF"/>
                  <w:vAlign w:val="center"/>
                  <w:hideMark/>
                </w:tcPr>
                <w:p w14:paraId="2AAA1E4E"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Yemen</w:t>
                  </w:r>
                </w:p>
              </w:tc>
              <w:tc>
                <w:tcPr>
                  <w:tcW w:w="960" w:type="dxa"/>
                  <w:tcBorders>
                    <w:top w:val="nil"/>
                    <w:left w:val="nil"/>
                    <w:bottom w:val="nil"/>
                    <w:right w:val="nil"/>
                  </w:tcBorders>
                  <w:shd w:val="clear" w:color="000000" w:fill="FFDD82"/>
                  <w:vAlign w:val="center"/>
                  <w:hideMark/>
                </w:tcPr>
                <w:p w14:paraId="5B595B58"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5.3</w:t>
                  </w:r>
                </w:p>
              </w:tc>
            </w:tr>
            <w:tr w:rsidR="00D63F35" w:rsidRPr="00D63F35" w14:paraId="51F11DDB" w14:textId="77777777" w:rsidTr="00D63F35">
              <w:trPr>
                <w:trHeight w:val="320"/>
              </w:trPr>
              <w:tc>
                <w:tcPr>
                  <w:tcW w:w="960" w:type="dxa"/>
                  <w:tcBorders>
                    <w:top w:val="nil"/>
                    <w:left w:val="nil"/>
                    <w:bottom w:val="nil"/>
                    <w:right w:val="nil"/>
                  </w:tcBorders>
                  <w:shd w:val="clear" w:color="000000" w:fill="F5F5F5"/>
                  <w:vAlign w:val="center"/>
                  <w:hideMark/>
                </w:tcPr>
                <w:p w14:paraId="68FADB99"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Syrian Arab Republic</w:t>
                  </w:r>
                </w:p>
              </w:tc>
              <w:tc>
                <w:tcPr>
                  <w:tcW w:w="960" w:type="dxa"/>
                  <w:tcBorders>
                    <w:top w:val="nil"/>
                    <w:left w:val="nil"/>
                    <w:bottom w:val="nil"/>
                    <w:right w:val="nil"/>
                  </w:tcBorders>
                  <w:shd w:val="clear" w:color="000000" w:fill="FFE383"/>
                  <w:vAlign w:val="center"/>
                  <w:hideMark/>
                </w:tcPr>
                <w:p w14:paraId="7AC77C1B"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5.03</w:t>
                  </w:r>
                </w:p>
              </w:tc>
            </w:tr>
            <w:tr w:rsidR="00D63F35" w:rsidRPr="00D63F35" w14:paraId="28A4E55E" w14:textId="77777777" w:rsidTr="00D63F35">
              <w:trPr>
                <w:trHeight w:val="290"/>
              </w:trPr>
              <w:tc>
                <w:tcPr>
                  <w:tcW w:w="960" w:type="dxa"/>
                  <w:tcBorders>
                    <w:top w:val="nil"/>
                    <w:left w:val="nil"/>
                    <w:bottom w:val="nil"/>
                    <w:right w:val="nil"/>
                  </w:tcBorders>
                  <w:shd w:val="clear" w:color="000000" w:fill="FFFFFF"/>
                  <w:vAlign w:val="center"/>
                  <w:hideMark/>
                </w:tcPr>
                <w:p w14:paraId="2A1332C0"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Eritrea</w:t>
                  </w:r>
                </w:p>
              </w:tc>
              <w:tc>
                <w:tcPr>
                  <w:tcW w:w="960" w:type="dxa"/>
                  <w:tcBorders>
                    <w:top w:val="nil"/>
                    <w:left w:val="nil"/>
                    <w:bottom w:val="nil"/>
                    <w:right w:val="nil"/>
                  </w:tcBorders>
                  <w:shd w:val="clear" w:color="000000" w:fill="FFE683"/>
                  <w:vAlign w:val="center"/>
                  <w:hideMark/>
                </w:tcPr>
                <w:p w14:paraId="3D8EC192"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4.87</w:t>
                  </w:r>
                </w:p>
              </w:tc>
            </w:tr>
            <w:tr w:rsidR="00D63F35" w:rsidRPr="00D63F35" w14:paraId="36289F7E" w14:textId="77777777" w:rsidTr="00D63F35">
              <w:trPr>
                <w:trHeight w:val="290"/>
              </w:trPr>
              <w:tc>
                <w:tcPr>
                  <w:tcW w:w="960" w:type="dxa"/>
                  <w:tcBorders>
                    <w:top w:val="nil"/>
                    <w:left w:val="nil"/>
                    <w:bottom w:val="nil"/>
                    <w:right w:val="nil"/>
                  </w:tcBorders>
                  <w:shd w:val="clear" w:color="000000" w:fill="F5F5F5"/>
                  <w:vAlign w:val="center"/>
                  <w:hideMark/>
                </w:tcPr>
                <w:p w14:paraId="59000D21"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Sudan</w:t>
                  </w:r>
                </w:p>
              </w:tc>
              <w:tc>
                <w:tcPr>
                  <w:tcW w:w="960" w:type="dxa"/>
                  <w:tcBorders>
                    <w:top w:val="nil"/>
                    <w:left w:val="nil"/>
                    <w:bottom w:val="nil"/>
                    <w:right w:val="nil"/>
                  </w:tcBorders>
                  <w:shd w:val="clear" w:color="000000" w:fill="FFE884"/>
                  <w:vAlign w:val="center"/>
                  <w:hideMark/>
                </w:tcPr>
                <w:p w14:paraId="72049DDA"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4.77</w:t>
                  </w:r>
                </w:p>
              </w:tc>
            </w:tr>
            <w:tr w:rsidR="00D63F35" w:rsidRPr="00D63F35" w14:paraId="11CF0906" w14:textId="77777777" w:rsidTr="00D63F35">
              <w:trPr>
                <w:trHeight w:val="290"/>
              </w:trPr>
              <w:tc>
                <w:tcPr>
                  <w:tcW w:w="960" w:type="dxa"/>
                  <w:tcBorders>
                    <w:top w:val="nil"/>
                    <w:left w:val="nil"/>
                    <w:bottom w:val="nil"/>
                    <w:right w:val="nil"/>
                  </w:tcBorders>
                  <w:shd w:val="clear" w:color="000000" w:fill="FFFFFF"/>
                  <w:vAlign w:val="center"/>
                  <w:hideMark/>
                </w:tcPr>
                <w:p w14:paraId="4F7B82CF"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Somalia</w:t>
                  </w:r>
                </w:p>
              </w:tc>
              <w:tc>
                <w:tcPr>
                  <w:tcW w:w="960" w:type="dxa"/>
                  <w:tcBorders>
                    <w:top w:val="nil"/>
                    <w:left w:val="nil"/>
                    <w:bottom w:val="nil"/>
                    <w:right w:val="nil"/>
                  </w:tcBorders>
                  <w:shd w:val="clear" w:color="000000" w:fill="E6E482"/>
                  <w:vAlign w:val="center"/>
                  <w:hideMark/>
                </w:tcPr>
                <w:p w14:paraId="50561777"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4.35</w:t>
                  </w:r>
                </w:p>
              </w:tc>
            </w:tr>
            <w:tr w:rsidR="00D63F35" w:rsidRPr="00D63F35" w14:paraId="65C01B1C" w14:textId="77777777" w:rsidTr="00D63F35">
              <w:trPr>
                <w:trHeight w:val="290"/>
              </w:trPr>
              <w:tc>
                <w:tcPr>
                  <w:tcW w:w="960" w:type="dxa"/>
                  <w:tcBorders>
                    <w:top w:val="nil"/>
                    <w:left w:val="nil"/>
                    <w:bottom w:val="nil"/>
                    <w:right w:val="nil"/>
                  </w:tcBorders>
                  <w:shd w:val="clear" w:color="000000" w:fill="F5F5F5"/>
                  <w:vAlign w:val="center"/>
                  <w:hideMark/>
                </w:tcPr>
                <w:p w14:paraId="4E99E805"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Chad</w:t>
                  </w:r>
                </w:p>
              </w:tc>
              <w:tc>
                <w:tcPr>
                  <w:tcW w:w="960" w:type="dxa"/>
                  <w:tcBorders>
                    <w:top w:val="nil"/>
                    <w:left w:val="nil"/>
                    <w:bottom w:val="nil"/>
                    <w:right w:val="nil"/>
                  </w:tcBorders>
                  <w:shd w:val="clear" w:color="000000" w:fill="BED880"/>
                  <w:vAlign w:val="center"/>
                  <w:hideMark/>
                </w:tcPr>
                <w:p w14:paraId="0166F48B"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4</w:t>
                  </w:r>
                </w:p>
              </w:tc>
            </w:tr>
            <w:tr w:rsidR="00D63F35" w:rsidRPr="00D63F35" w14:paraId="7B28EE0D" w14:textId="77777777" w:rsidTr="00D63F35">
              <w:trPr>
                <w:trHeight w:val="480"/>
              </w:trPr>
              <w:tc>
                <w:tcPr>
                  <w:tcW w:w="960" w:type="dxa"/>
                  <w:tcBorders>
                    <w:top w:val="nil"/>
                    <w:left w:val="nil"/>
                    <w:bottom w:val="nil"/>
                    <w:right w:val="nil"/>
                  </w:tcBorders>
                  <w:shd w:val="clear" w:color="000000" w:fill="FFFFFF"/>
                  <w:vAlign w:val="center"/>
                  <w:hideMark/>
                </w:tcPr>
                <w:p w14:paraId="15DCFE3B"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Democratic Republic of the Congo</w:t>
                  </w:r>
                </w:p>
              </w:tc>
              <w:tc>
                <w:tcPr>
                  <w:tcW w:w="960" w:type="dxa"/>
                  <w:tcBorders>
                    <w:top w:val="nil"/>
                    <w:left w:val="nil"/>
                    <w:bottom w:val="nil"/>
                    <w:right w:val="nil"/>
                  </w:tcBorders>
                  <w:shd w:val="clear" w:color="000000" w:fill="9ECF7E"/>
                  <w:vAlign w:val="center"/>
                  <w:hideMark/>
                </w:tcPr>
                <w:p w14:paraId="5A11E271"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3.72</w:t>
                  </w:r>
                </w:p>
              </w:tc>
            </w:tr>
            <w:tr w:rsidR="00D63F35" w:rsidRPr="00D63F35" w14:paraId="4C955836" w14:textId="77777777" w:rsidTr="00D63F35">
              <w:trPr>
                <w:trHeight w:val="290"/>
              </w:trPr>
              <w:tc>
                <w:tcPr>
                  <w:tcW w:w="960" w:type="dxa"/>
                  <w:tcBorders>
                    <w:top w:val="nil"/>
                    <w:left w:val="nil"/>
                    <w:bottom w:val="nil"/>
                    <w:right w:val="nil"/>
                  </w:tcBorders>
                  <w:shd w:val="clear" w:color="000000" w:fill="F5F5F5"/>
                  <w:vAlign w:val="center"/>
                  <w:hideMark/>
                </w:tcPr>
                <w:p w14:paraId="6C41633A"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Niger</w:t>
                  </w:r>
                </w:p>
              </w:tc>
              <w:tc>
                <w:tcPr>
                  <w:tcW w:w="960" w:type="dxa"/>
                  <w:tcBorders>
                    <w:top w:val="nil"/>
                    <w:left w:val="nil"/>
                    <w:bottom w:val="nil"/>
                    <w:right w:val="nil"/>
                  </w:tcBorders>
                  <w:shd w:val="clear" w:color="000000" w:fill="7EC57C"/>
                  <w:vAlign w:val="center"/>
                  <w:hideMark/>
                </w:tcPr>
                <w:p w14:paraId="2388A7AD"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3.44</w:t>
                  </w:r>
                </w:p>
              </w:tc>
            </w:tr>
            <w:tr w:rsidR="00D63F35" w:rsidRPr="00D63F35" w14:paraId="289F6F19" w14:textId="77777777" w:rsidTr="00D63F35">
              <w:trPr>
                <w:trHeight w:val="290"/>
              </w:trPr>
              <w:tc>
                <w:tcPr>
                  <w:tcW w:w="960" w:type="dxa"/>
                  <w:tcBorders>
                    <w:top w:val="nil"/>
                    <w:left w:val="nil"/>
                    <w:bottom w:val="nil"/>
                    <w:right w:val="nil"/>
                  </w:tcBorders>
                  <w:shd w:val="clear" w:color="000000" w:fill="FFFFFF"/>
                  <w:vAlign w:val="center"/>
                  <w:hideMark/>
                </w:tcPr>
                <w:p w14:paraId="1865EA95" w14:textId="77777777" w:rsidR="00D63F35" w:rsidRPr="00D63F35" w:rsidRDefault="00D63F35" w:rsidP="00A239D2">
                  <w:pPr>
                    <w:rPr>
                      <w:rFonts w:ascii="Arial" w:eastAsia="Times New Roman" w:hAnsi="Arial" w:cs="Arial"/>
                      <w:b/>
                      <w:bCs/>
                      <w:color w:val="000000"/>
                      <w:sz w:val="12"/>
                      <w:szCs w:val="12"/>
                      <w:lang w:val="en-IN" w:eastAsia="en-IN"/>
                    </w:rPr>
                  </w:pPr>
                  <w:r w:rsidRPr="00D63F35">
                    <w:rPr>
                      <w:rFonts w:ascii="Arial" w:eastAsia="Times New Roman" w:hAnsi="Arial" w:cs="Arial"/>
                      <w:b/>
                      <w:bCs/>
                      <w:color w:val="000000"/>
                      <w:sz w:val="12"/>
                      <w:szCs w:val="12"/>
                      <w:lang w:val="en-IN" w:eastAsia="en-IN"/>
                    </w:rPr>
                    <w:t>Guinea</w:t>
                  </w:r>
                </w:p>
              </w:tc>
              <w:tc>
                <w:tcPr>
                  <w:tcW w:w="960" w:type="dxa"/>
                  <w:tcBorders>
                    <w:top w:val="nil"/>
                    <w:left w:val="nil"/>
                    <w:bottom w:val="nil"/>
                    <w:right w:val="nil"/>
                  </w:tcBorders>
                  <w:shd w:val="clear" w:color="000000" w:fill="63BE7B"/>
                  <w:vAlign w:val="center"/>
                  <w:hideMark/>
                </w:tcPr>
                <w:p w14:paraId="18E51D3D" w14:textId="77777777" w:rsidR="00D63F35" w:rsidRPr="00D63F35" w:rsidRDefault="00D63F35" w:rsidP="00A239D2">
                  <w:pPr>
                    <w:rPr>
                      <w:rFonts w:ascii="Arial" w:eastAsia="Times New Roman" w:hAnsi="Arial" w:cs="Arial"/>
                      <w:color w:val="000000"/>
                      <w:sz w:val="12"/>
                      <w:szCs w:val="12"/>
                      <w:lang w:val="en-IN" w:eastAsia="en-IN"/>
                    </w:rPr>
                  </w:pPr>
                  <w:r w:rsidRPr="00D63F35">
                    <w:rPr>
                      <w:rFonts w:ascii="Arial" w:eastAsia="Times New Roman" w:hAnsi="Arial" w:cs="Arial"/>
                      <w:color w:val="000000"/>
                      <w:sz w:val="12"/>
                      <w:szCs w:val="12"/>
                      <w:lang w:val="en-IN" w:eastAsia="en-IN"/>
                    </w:rPr>
                    <w:t>3.2</w:t>
                  </w:r>
                </w:p>
              </w:tc>
            </w:tr>
          </w:tbl>
          <w:p w14:paraId="07DADDD7" w14:textId="77777777" w:rsidR="005C09E0" w:rsidRDefault="005C09E0" w:rsidP="00A239D2">
            <w:pPr>
              <w:rPr>
                <w:lang w:val="en-IN"/>
              </w:rPr>
            </w:pPr>
          </w:p>
        </w:tc>
      </w:tr>
      <w:tr w:rsidR="00512B10" w14:paraId="1066A418" w14:textId="77777777" w:rsidTr="00512B10">
        <w:tc>
          <w:tcPr>
            <w:tcW w:w="4957" w:type="dxa"/>
          </w:tcPr>
          <w:p w14:paraId="7D3408C9" w14:textId="7DF0110F" w:rsidR="00512B10" w:rsidRDefault="00512B10" w:rsidP="00A239D2">
            <w:pPr>
              <w:rPr>
                <w:noProof/>
              </w:rPr>
            </w:pPr>
            <w:r>
              <w:rPr>
                <w:noProof/>
              </w:rPr>
              <w:lastRenderedPageBreak/>
              <w:drawing>
                <wp:inline distT="0" distB="0" distL="0" distR="0" wp14:anchorId="4BF96AF0" wp14:editId="020F96BB">
                  <wp:extent cx="3812044"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9155" cy="2538879"/>
                          </a:xfrm>
                          <a:prstGeom prst="rect">
                            <a:avLst/>
                          </a:prstGeom>
                          <a:noFill/>
                          <a:ln>
                            <a:noFill/>
                          </a:ln>
                        </pic:spPr>
                      </pic:pic>
                    </a:graphicData>
                  </a:graphic>
                </wp:inline>
              </w:drawing>
            </w:r>
          </w:p>
        </w:tc>
        <w:tc>
          <w:tcPr>
            <w:tcW w:w="4059" w:type="dxa"/>
          </w:tcPr>
          <w:p w14:paraId="4CBB859C" w14:textId="434C3285" w:rsidR="00924B3C" w:rsidRDefault="00924B3C" w:rsidP="00A239D2">
            <w:pPr>
              <w:rPr>
                <w:lang w:val="en-IN" w:eastAsia="en-IN"/>
              </w:rPr>
            </w:pPr>
            <w:r>
              <w:rPr>
                <w:lang w:val="en-IN" w:eastAsia="en-IN"/>
              </w:rPr>
              <w:t xml:space="preserve">Scatter plot drawn on the countries </w:t>
            </w:r>
            <w:r w:rsidRPr="00924B3C">
              <w:rPr>
                <w:lang w:val="en-IN" w:eastAsia="en-IN"/>
              </w:rPr>
              <w:t>South Sudan</w:t>
            </w:r>
            <w:r>
              <w:rPr>
                <w:lang w:val="en-IN" w:eastAsia="en-IN"/>
              </w:rPr>
              <w:t xml:space="preserve">, </w:t>
            </w:r>
            <w:r w:rsidRPr="00924B3C">
              <w:rPr>
                <w:lang w:val="en-IN" w:eastAsia="en-IN"/>
              </w:rPr>
              <w:t>Yemen</w:t>
            </w:r>
            <w:r>
              <w:rPr>
                <w:lang w:val="en-IN" w:eastAsia="en-IN"/>
              </w:rPr>
              <w:t xml:space="preserve">, </w:t>
            </w:r>
            <w:r w:rsidRPr="00924B3C">
              <w:rPr>
                <w:lang w:val="en-IN" w:eastAsia="en-IN"/>
              </w:rPr>
              <w:t>Syrian Arab Republic</w:t>
            </w:r>
            <w:r>
              <w:rPr>
                <w:lang w:val="en-IN" w:eastAsia="en-IN"/>
              </w:rPr>
              <w:t xml:space="preserve">, </w:t>
            </w:r>
            <w:proofErr w:type="spellStart"/>
            <w:r w:rsidRPr="00924B3C">
              <w:rPr>
                <w:lang w:val="en-IN" w:eastAsia="en-IN"/>
              </w:rPr>
              <w:t>Eritre</w:t>
            </w:r>
            <w:proofErr w:type="spellEnd"/>
            <w:r>
              <w:rPr>
                <w:lang w:val="en-IN" w:eastAsia="en-IN"/>
              </w:rPr>
              <w:t xml:space="preserve">, </w:t>
            </w:r>
            <w:r w:rsidRPr="00924B3C">
              <w:rPr>
                <w:lang w:val="en-IN" w:eastAsia="en-IN"/>
              </w:rPr>
              <w:t>Sudan</w:t>
            </w:r>
            <w:r>
              <w:rPr>
                <w:lang w:val="en-IN" w:eastAsia="en-IN"/>
              </w:rPr>
              <w:t xml:space="preserve">. </w:t>
            </w:r>
            <w:r w:rsidRPr="00924B3C">
              <w:rPr>
                <w:lang w:val="en-IN" w:eastAsia="en-IN"/>
              </w:rPr>
              <w:t>Somalia</w:t>
            </w:r>
            <w:r>
              <w:rPr>
                <w:lang w:val="en-IN" w:eastAsia="en-IN"/>
              </w:rPr>
              <w:t xml:space="preserve">, </w:t>
            </w:r>
            <w:r w:rsidRPr="00924B3C">
              <w:rPr>
                <w:lang w:val="en-IN" w:eastAsia="en-IN"/>
              </w:rPr>
              <w:t>Chad</w:t>
            </w:r>
            <w:r>
              <w:rPr>
                <w:lang w:val="en-IN" w:eastAsia="en-IN"/>
              </w:rPr>
              <w:t xml:space="preserve">, </w:t>
            </w:r>
            <w:r w:rsidRPr="00924B3C">
              <w:rPr>
                <w:lang w:val="en-IN" w:eastAsia="en-IN"/>
              </w:rPr>
              <w:t>Democratic Republic of the Congo</w:t>
            </w:r>
            <w:r>
              <w:rPr>
                <w:lang w:val="en-IN" w:eastAsia="en-IN"/>
              </w:rPr>
              <w:t xml:space="preserve">, </w:t>
            </w:r>
            <w:r w:rsidRPr="00924B3C">
              <w:rPr>
                <w:lang w:val="en-IN" w:eastAsia="en-IN"/>
              </w:rPr>
              <w:t>Niger</w:t>
            </w:r>
            <w:r>
              <w:rPr>
                <w:lang w:val="en-IN" w:eastAsia="en-IN"/>
              </w:rPr>
              <w:t xml:space="preserve">, </w:t>
            </w:r>
            <w:r w:rsidRPr="00924B3C">
              <w:rPr>
                <w:lang w:val="en-IN" w:eastAsia="en-IN"/>
              </w:rPr>
              <w:t>Guinea</w:t>
            </w:r>
            <w:r>
              <w:rPr>
                <w:lang w:val="en-IN" w:eastAsia="en-IN"/>
              </w:rPr>
              <w:t xml:space="preserve">. </w:t>
            </w:r>
          </w:p>
          <w:p w14:paraId="083CDD4D" w14:textId="5D3AF9F2" w:rsidR="00512B10" w:rsidRDefault="00512B10" w:rsidP="00A239D2">
            <w:pPr>
              <w:rPr>
                <w:lang w:val="en-IN" w:eastAsia="en-IN"/>
              </w:rPr>
            </w:pPr>
            <w:r>
              <w:rPr>
                <w:lang w:val="en-IN" w:eastAsia="en-IN"/>
              </w:rPr>
              <w:t xml:space="preserve">From the Scatter plot the </w:t>
            </w:r>
            <w:r w:rsidR="00870687">
              <w:rPr>
                <w:lang w:val="en-IN" w:eastAsia="en-IN"/>
              </w:rPr>
              <w:t>low-income countries stunting is gradually reducing over the past 5 years. During the 2005 and 2010 Severe wasting highly affected</w:t>
            </w:r>
            <w:r w:rsidR="00924B3C">
              <w:rPr>
                <w:lang w:val="en-IN" w:eastAsia="en-IN"/>
              </w:rPr>
              <w:t>.</w:t>
            </w:r>
          </w:p>
          <w:p w14:paraId="5042092B" w14:textId="1347F808" w:rsidR="00870687" w:rsidRPr="00D63F35" w:rsidRDefault="00870687" w:rsidP="00A239D2">
            <w:pPr>
              <w:rPr>
                <w:lang w:val="en-IN" w:eastAsia="en-IN"/>
              </w:rPr>
            </w:pPr>
            <w:r>
              <w:rPr>
                <w:lang w:val="en-IN" w:eastAsia="en-IN"/>
              </w:rPr>
              <w:t xml:space="preserve"> </w:t>
            </w:r>
          </w:p>
        </w:tc>
      </w:tr>
    </w:tbl>
    <w:p w14:paraId="0C388592" w14:textId="5D4A1F9A" w:rsidR="005C09E0" w:rsidRDefault="005C09E0" w:rsidP="0076708C">
      <w:pPr>
        <w:rPr>
          <w:lang w:val="en-IN"/>
        </w:rPr>
      </w:pPr>
    </w:p>
    <w:p w14:paraId="7FAB302E" w14:textId="656461B9" w:rsidR="00A92043" w:rsidRDefault="00A92043" w:rsidP="0076708C">
      <w:pPr>
        <w:rPr>
          <w:lang w:val="en-IN"/>
        </w:rPr>
      </w:pPr>
    </w:p>
    <w:p w14:paraId="5705F0B7" w14:textId="19F075A6" w:rsidR="00A92043" w:rsidRDefault="00A92043" w:rsidP="0076708C">
      <w:pPr>
        <w:rPr>
          <w:lang w:val="en-IN"/>
        </w:rPr>
      </w:pPr>
    </w:p>
    <w:p w14:paraId="38DE1AA0" w14:textId="3BB0443E" w:rsidR="00A92043" w:rsidRDefault="00A92043" w:rsidP="0076708C">
      <w:pPr>
        <w:rPr>
          <w:lang w:val="en-IN"/>
        </w:rPr>
      </w:pPr>
    </w:p>
    <w:p w14:paraId="7436C960" w14:textId="77777777" w:rsidR="00A92043" w:rsidRDefault="00A92043" w:rsidP="0076708C">
      <w:pPr>
        <w:rPr>
          <w:lang w:val="en-IN"/>
        </w:rPr>
      </w:pPr>
    </w:p>
    <w:p w14:paraId="0514D3F4" w14:textId="7909A7B4" w:rsidR="0029115B" w:rsidRDefault="00C2034C" w:rsidP="00B71DCA">
      <w:pPr>
        <w:pStyle w:val="Heading2"/>
        <w:rPr>
          <w:lang w:val="en-IN"/>
        </w:rPr>
      </w:pPr>
      <w:bookmarkStart w:id="16" w:name="_Toc140302732"/>
      <w:proofErr w:type="spellStart"/>
      <w:r w:rsidRPr="00C2034C">
        <w:rPr>
          <w:lang w:val="en-IN"/>
        </w:rPr>
        <w:t>Pairplot</w:t>
      </w:r>
      <w:proofErr w:type="spellEnd"/>
      <w:r w:rsidRPr="00C2034C">
        <w:rPr>
          <w:lang w:val="en-IN"/>
        </w:rPr>
        <w:t xml:space="preserve"> on global severe wasting data</w:t>
      </w:r>
      <w:bookmarkEnd w:id="16"/>
    </w:p>
    <w:p w14:paraId="1C041064" w14:textId="470AD186" w:rsidR="0029115B" w:rsidRDefault="0029115B" w:rsidP="0076708C">
      <w:pPr>
        <w:rPr>
          <w:lang w:val="en-IN"/>
        </w:rPr>
      </w:pPr>
    </w:p>
    <w:tbl>
      <w:tblPr>
        <w:tblStyle w:val="TableGrid"/>
        <w:tblW w:w="0" w:type="auto"/>
        <w:tblLook w:val="04A0" w:firstRow="1" w:lastRow="0" w:firstColumn="1" w:lastColumn="0" w:noHBand="0" w:noVBand="1"/>
      </w:tblPr>
      <w:tblGrid>
        <w:gridCol w:w="5436"/>
        <w:gridCol w:w="3580"/>
      </w:tblGrid>
      <w:tr w:rsidR="00133102" w14:paraId="198345FC" w14:textId="77777777" w:rsidTr="00133102">
        <w:tc>
          <w:tcPr>
            <w:tcW w:w="4508" w:type="dxa"/>
          </w:tcPr>
          <w:p w14:paraId="1DBF3841" w14:textId="5C20834D" w:rsidR="00133102" w:rsidRDefault="00133102" w:rsidP="0076708C">
            <w:pPr>
              <w:rPr>
                <w:lang w:val="en-IN"/>
              </w:rPr>
            </w:pPr>
            <w:r>
              <w:rPr>
                <w:noProof/>
              </w:rPr>
              <w:drawing>
                <wp:inline distT="0" distB="0" distL="0" distR="0" wp14:anchorId="665A07FF" wp14:editId="26F1B87A">
                  <wp:extent cx="3308350" cy="3308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8350" cy="3308350"/>
                          </a:xfrm>
                          <a:prstGeom prst="rect">
                            <a:avLst/>
                          </a:prstGeom>
                          <a:noFill/>
                          <a:ln>
                            <a:noFill/>
                          </a:ln>
                        </pic:spPr>
                      </pic:pic>
                    </a:graphicData>
                  </a:graphic>
                </wp:inline>
              </w:drawing>
            </w:r>
          </w:p>
        </w:tc>
        <w:tc>
          <w:tcPr>
            <w:tcW w:w="4508" w:type="dxa"/>
          </w:tcPr>
          <w:p w14:paraId="4BDDDD65" w14:textId="77777777" w:rsidR="00133102" w:rsidRDefault="00133102" w:rsidP="0076708C">
            <w:pPr>
              <w:rPr>
                <w:lang w:val="en-IN"/>
              </w:rPr>
            </w:pPr>
          </w:p>
        </w:tc>
      </w:tr>
    </w:tbl>
    <w:p w14:paraId="037EE21C" w14:textId="367D532F" w:rsidR="0029115B" w:rsidRDefault="00133102" w:rsidP="0076708C">
      <w:pPr>
        <w:rPr>
          <w:lang w:val="en-IN"/>
        </w:rPr>
      </w:pPr>
      <w:r>
        <w:rPr>
          <w:lang w:val="en-IN"/>
        </w:rPr>
        <w:lastRenderedPageBreak/>
        <w:t xml:space="preserve"> </w:t>
      </w:r>
    </w:p>
    <w:p w14:paraId="4AE6692C" w14:textId="2ABAD21E" w:rsidR="00C2034C" w:rsidRDefault="00C2034C" w:rsidP="0076708C">
      <w:pPr>
        <w:rPr>
          <w:lang w:val="en-IN"/>
        </w:rPr>
      </w:pPr>
    </w:p>
    <w:p w14:paraId="5A04656D" w14:textId="115634AF" w:rsidR="00133102" w:rsidRDefault="00133102" w:rsidP="00133102">
      <w:pPr>
        <w:rPr>
          <w:lang w:val="en-IN" w:eastAsia="en-IN"/>
        </w:rPr>
      </w:pPr>
    </w:p>
    <w:p w14:paraId="332FCF7A" w14:textId="4C37541C" w:rsidR="00A92043" w:rsidRDefault="00A92043" w:rsidP="00133102">
      <w:pPr>
        <w:rPr>
          <w:lang w:val="en-IN" w:eastAsia="en-IN"/>
        </w:rPr>
      </w:pPr>
    </w:p>
    <w:p w14:paraId="01A29962" w14:textId="55E2E498" w:rsidR="00A92043" w:rsidRDefault="00A92043" w:rsidP="00133102">
      <w:pPr>
        <w:rPr>
          <w:lang w:val="en-IN" w:eastAsia="en-IN"/>
        </w:rPr>
      </w:pPr>
    </w:p>
    <w:p w14:paraId="7C688A8F" w14:textId="51989878" w:rsidR="00A92043" w:rsidRDefault="00A92043" w:rsidP="00133102">
      <w:pPr>
        <w:rPr>
          <w:lang w:val="en-IN" w:eastAsia="en-IN"/>
        </w:rPr>
      </w:pPr>
    </w:p>
    <w:p w14:paraId="661E0BA2" w14:textId="29B1301A" w:rsidR="00A92043" w:rsidRDefault="00A92043" w:rsidP="00133102">
      <w:pPr>
        <w:rPr>
          <w:lang w:val="en-IN" w:eastAsia="en-IN"/>
        </w:rPr>
      </w:pPr>
    </w:p>
    <w:p w14:paraId="0D8F1EA7" w14:textId="4697B1E7" w:rsidR="00A92043" w:rsidRDefault="00A92043" w:rsidP="00133102">
      <w:pPr>
        <w:rPr>
          <w:lang w:val="en-IN" w:eastAsia="en-IN"/>
        </w:rPr>
      </w:pPr>
    </w:p>
    <w:p w14:paraId="4490BE77" w14:textId="77777777" w:rsidR="00A92043" w:rsidRPr="00133102" w:rsidRDefault="00A92043" w:rsidP="00133102">
      <w:pPr>
        <w:rPr>
          <w:lang w:val="en-IN" w:eastAsia="en-IN"/>
        </w:rPr>
      </w:pPr>
    </w:p>
    <w:p w14:paraId="5C1B81FE" w14:textId="335A20F3" w:rsidR="00133102" w:rsidRDefault="00133102" w:rsidP="00133102">
      <w:pPr>
        <w:pStyle w:val="Heading1"/>
        <w:rPr>
          <w:lang w:val="en-IN"/>
        </w:rPr>
      </w:pPr>
    </w:p>
    <w:p w14:paraId="23AED61B" w14:textId="05589CC2" w:rsidR="00A92043" w:rsidRDefault="00A92043" w:rsidP="00A92043">
      <w:pPr>
        <w:rPr>
          <w:lang w:val="en-IN"/>
        </w:rPr>
      </w:pPr>
    </w:p>
    <w:p w14:paraId="338274E0" w14:textId="2ECA8A45" w:rsidR="00A92043" w:rsidRDefault="00A92043" w:rsidP="00A92043">
      <w:pPr>
        <w:rPr>
          <w:lang w:val="en-IN"/>
        </w:rPr>
      </w:pPr>
    </w:p>
    <w:p w14:paraId="2B274B30" w14:textId="1D7C4D47" w:rsidR="00A92043" w:rsidRDefault="00A92043" w:rsidP="00A92043">
      <w:pPr>
        <w:rPr>
          <w:lang w:val="en-IN"/>
        </w:rPr>
      </w:pPr>
    </w:p>
    <w:p w14:paraId="44AD524B" w14:textId="483AD53F" w:rsidR="00A92043" w:rsidRDefault="00A92043" w:rsidP="00A92043">
      <w:pPr>
        <w:rPr>
          <w:lang w:val="en-IN"/>
        </w:rPr>
      </w:pPr>
    </w:p>
    <w:p w14:paraId="152CED68" w14:textId="3904763A" w:rsidR="00A92043" w:rsidRDefault="00A92043" w:rsidP="00A92043">
      <w:pPr>
        <w:pStyle w:val="Heading2"/>
        <w:rPr>
          <w:lang w:val="en-IN"/>
        </w:rPr>
      </w:pPr>
      <w:bookmarkStart w:id="17" w:name="_Toc140302733"/>
      <w:r w:rsidRPr="00A92043">
        <w:rPr>
          <w:lang w:val="en-IN"/>
        </w:rPr>
        <w:t xml:space="preserve">Categorical plot </w:t>
      </w:r>
      <w:r>
        <w:rPr>
          <w:lang w:val="en-IN"/>
        </w:rPr>
        <w:t>depicting</w:t>
      </w:r>
      <w:r w:rsidRPr="00A92043">
        <w:rPr>
          <w:lang w:val="en-IN"/>
        </w:rPr>
        <w:t xml:space="preserve"> </w:t>
      </w:r>
      <w:proofErr w:type="gramStart"/>
      <w:r w:rsidRPr="00A92043">
        <w:rPr>
          <w:lang w:val="en-IN"/>
        </w:rPr>
        <w:t>the  severity</w:t>
      </w:r>
      <w:proofErr w:type="gramEnd"/>
      <w:r w:rsidRPr="00A92043">
        <w:rPr>
          <w:lang w:val="en-IN"/>
        </w:rPr>
        <w:t xml:space="preserve"> wasting </w:t>
      </w:r>
      <w:r>
        <w:rPr>
          <w:lang w:val="en-IN"/>
        </w:rPr>
        <w:t xml:space="preserve">on </w:t>
      </w:r>
      <w:r w:rsidRPr="00A92043">
        <w:rPr>
          <w:lang w:val="en-IN"/>
        </w:rPr>
        <w:t xml:space="preserve"> global data</w:t>
      </w:r>
      <w:r>
        <w:rPr>
          <w:lang w:val="en-IN"/>
        </w:rPr>
        <w:t xml:space="preserve"> among genders and total population</w:t>
      </w:r>
      <w:bookmarkEnd w:id="17"/>
    </w:p>
    <w:p w14:paraId="44E2961D" w14:textId="43A5BE29" w:rsidR="00A92043" w:rsidRDefault="00A92043" w:rsidP="00A92043">
      <w:pPr>
        <w:rPr>
          <w:lang w:val="en-IN"/>
        </w:rPr>
      </w:pPr>
    </w:p>
    <w:tbl>
      <w:tblPr>
        <w:tblStyle w:val="TableGrid"/>
        <w:tblW w:w="0" w:type="auto"/>
        <w:tblLook w:val="04A0" w:firstRow="1" w:lastRow="0" w:firstColumn="1" w:lastColumn="0" w:noHBand="0" w:noVBand="1"/>
      </w:tblPr>
      <w:tblGrid>
        <w:gridCol w:w="5286"/>
        <w:gridCol w:w="3730"/>
      </w:tblGrid>
      <w:tr w:rsidR="00A92043" w14:paraId="719204B5" w14:textId="77777777" w:rsidTr="00A862F7">
        <w:tc>
          <w:tcPr>
            <w:tcW w:w="4508" w:type="dxa"/>
          </w:tcPr>
          <w:p w14:paraId="42F8E607" w14:textId="77777777" w:rsidR="00A92043" w:rsidRDefault="00A92043" w:rsidP="00A239D2">
            <w:pPr>
              <w:rPr>
                <w:lang w:val="en-IN"/>
              </w:rPr>
            </w:pPr>
            <w:r>
              <w:rPr>
                <w:noProof/>
              </w:rPr>
              <w:drawing>
                <wp:inline distT="0" distB="0" distL="0" distR="0" wp14:anchorId="09CB8BDE" wp14:editId="60C17DB7">
                  <wp:extent cx="3216910" cy="1784519"/>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2402" cy="1793113"/>
                          </a:xfrm>
                          <a:prstGeom prst="rect">
                            <a:avLst/>
                          </a:prstGeom>
                          <a:noFill/>
                          <a:ln>
                            <a:noFill/>
                          </a:ln>
                        </pic:spPr>
                      </pic:pic>
                    </a:graphicData>
                  </a:graphic>
                </wp:inline>
              </w:drawing>
            </w:r>
          </w:p>
        </w:tc>
        <w:tc>
          <w:tcPr>
            <w:tcW w:w="4508" w:type="dxa"/>
          </w:tcPr>
          <w:p w14:paraId="619D7B5A" w14:textId="77777777" w:rsidR="00A92043" w:rsidRPr="00F43A49" w:rsidRDefault="00A92043" w:rsidP="00A239D2">
            <w:pPr>
              <w:rPr>
                <w:b/>
                <w:bCs/>
                <w:lang w:val="en-IN"/>
              </w:rPr>
            </w:pPr>
            <w:r w:rsidRPr="00F43A49">
              <w:rPr>
                <w:b/>
                <w:bCs/>
                <w:lang w:val="en-IN"/>
              </w:rPr>
              <w:t>Categorical plot: Severe wasting comparison between males, Females &amp; country</w:t>
            </w:r>
            <w:r w:rsidRPr="00F43A49">
              <w:rPr>
                <w:b/>
                <w:bCs/>
                <w:lang w:val="en-IN"/>
              </w:rPr>
              <w:t>’</w:t>
            </w:r>
            <w:r w:rsidRPr="00F43A49">
              <w:rPr>
                <w:b/>
                <w:bCs/>
                <w:lang w:val="en-IN"/>
              </w:rPr>
              <w:t>s total wasting records under 5-year-old infants</w:t>
            </w:r>
          </w:p>
        </w:tc>
      </w:tr>
    </w:tbl>
    <w:p w14:paraId="487D0CC0" w14:textId="005F0423" w:rsidR="00A92043" w:rsidRDefault="00A92043" w:rsidP="00A92043">
      <w:pPr>
        <w:rPr>
          <w:lang w:val="en-IN"/>
        </w:rPr>
      </w:pPr>
    </w:p>
    <w:p w14:paraId="582E52C8" w14:textId="042AB8F9" w:rsidR="00A92043" w:rsidRDefault="00A92043" w:rsidP="00A92043">
      <w:pPr>
        <w:rPr>
          <w:lang w:val="en-IN"/>
        </w:rPr>
      </w:pPr>
    </w:p>
    <w:p w14:paraId="7606E30C" w14:textId="77777777" w:rsidR="00A92043" w:rsidRPr="00A92043" w:rsidRDefault="00A92043" w:rsidP="00A92043">
      <w:pPr>
        <w:rPr>
          <w:lang w:val="en-IN"/>
        </w:rPr>
      </w:pPr>
    </w:p>
    <w:tbl>
      <w:tblPr>
        <w:tblStyle w:val="TableGrid"/>
        <w:tblW w:w="0" w:type="auto"/>
        <w:tblLook w:val="04A0" w:firstRow="1" w:lastRow="0" w:firstColumn="1" w:lastColumn="0" w:noHBand="0" w:noVBand="1"/>
      </w:tblPr>
      <w:tblGrid>
        <w:gridCol w:w="4378"/>
        <w:gridCol w:w="4638"/>
      </w:tblGrid>
      <w:tr w:rsidR="00F43A49" w14:paraId="48A36402" w14:textId="77777777" w:rsidTr="00F43A49">
        <w:tc>
          <w:tcPr>
            <w:tcW w:w="4508" w:type="dxa"/>
          </w:tcPr>
          <w:p w14:paraId="3B7CE31F" w14:textId="77777777" w:rsidR="00F43A49" w:rsidRDefault="00F43A49" w:rsidP="00F43A49">
            <w:pPr>
              <w:rPr>
                <w:b/>
                <w:bCs/>
                <w:lang w:val="en-IN"/>
              </w:rPr>
            </w:pPr>
            <w:r w:rsidRPr="00F43A49">
              <w:rPr>
                <w:b/>
                <w:bCs/>
                <w:lang w:val="en-IN"/>
              </w:rPr>
              <w:lastRenderedPageBreak/>
              <w:t>Categorical plot: Severe wasting comparison between genders under 5-year-old infants.</w:t>
            </w:r>
          </w:p>
          <w:p w14:paraId="4D9224A3" w14:textId="77777777" w:rsidR="00EF7381" w:rsidRDefault="00EF7381" w:rsidP="00F43A49">
            <w:pPr>
              <w:rPr>
                <w:b/>
                <w:bCs/>
                <w:lang w:val="en-IN"/>
              </w:rPr>
            </w:pPr>
          </w:p>
          <w:p w14:paraId="36A645A9" w14:textId="0C8462DD" w:rsidR="00EF7381" w:rsidRPr="00EF7381" w:rsidRDefault="00EF7381" w:rsidP="00F43A49">
            <w:pPr>
              <w:rPr>
                <w:lang w:val="en-IN"/>
              </w:rPr>
            </w:pPr>
            <w:r w:rsidRPr="00EF7381">
              <w:rPr>
                <w:lang w:val="en-IN"/>
              </w:rPr>
              <w:t>The severity among male children is higher compared to female children.</w:t>
            </w:r>
            <w:r w:rsidR="001872B2">
              <w:rPr>
                <w:lang w:val="en-IN"/>
              </w:rPr>
              <w:t xml:space="preserve"> Severe wasting in 2022 in male children below 5 years is 3%, and females Children</w:t>
            </w:r>
            <w:r w:rsidR="001872B2">
              <w:rPr>
                <w:lang w:val="en-IN"/>
              </w:rPr>
              <w:t>’</w:t>
            </w:r>
            <w:r w:rsidR="001872B2">
              <w:rPr>
                <w:lang w:val="en-IN"/>
              </w:rPr>
              <w:t xml:space="preserve">s highest severity is 2% </w:t>
            </w:r>
          </w:p>
        </w:tc>
        <w:tc>
          <w:tcPr>
            <w:tcW w:w="4508" w:type="dxa"/>
          </w:tcPr>
          <w:p w14:paraId="23CB485A" w14:textId="4845DA04" w:rsidR="00F43A49" w:rsidRDefault="00F43A49" w:rsidP="00F43A49">
            <w:pPr>
              <w:rPr>
                <w:lang w:val="en-IN"/>
              </w:rPr>
            </w:pPr>
            <w:r>
              <w:rPr>
                <w:noProof/>
              </w:rPr>
              <w:drawing>
                <wp:inline distT="0" distB="0" distL="0" distR="0" wp14:anchorId="73CC2C26" wp14:editId="658B4199">
                  <wp:extent cx="2808101" cy="234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5026" cy="2355294"/>
                          </a:xfrm>
                          <a:prstGeom prst="rect">
                            <a:avLst/>
                          </a:prstGeom>
                          <a:noFill/>
                          <a:ln>
                            <a:noFill/>
                          </a:ln>
                        </pic:spPr>
                      </pic:pic>
                    </a:graphicData>
                  </a:graphic>
                </wp:inline>
              </w:drawing>
            </w:r>
          </w:p>
        </w:tc>
      </w:tr>
    </w:tbl>
    <w:p w14:paraId="1635AE19" w14:textId="23CC2ED5" w:rsidR="00F43A49" w:rsidRDefault="00F43A49" w:rsidP="00F43A49">
      <w:pPr>
        <w:rPr>
          <w:lang w:val="en-IN"/>
        </w:rPr>
      </w:pPr>
    </w:p>
    <w:p w14:paraId="6B2D6C4E" w14:textId="48A0DEC0" w:rsidR="00BC0D7A" w:rsidRDefault="00BC0D7A" w:rsidP="00F43A49">
      <w:pPr>
        <w:rPr>
          <w:lang w:val="en-IN"/>
        </w:rPr>
      </w:pPr>
    </w:p>
    <w:p w14:paraId="536E21F1" w14:textId="072F44C8" w:rsidR="00BC0D7A" w:rsidRDefault="00BC0D7A" w:rsidP="00F43A49">
      <w:pPr>
        <w:rPr>
          <w:lang w:val="en-IN"/>
        </w:rPr>
      </w:pPr>
    </w:p>
    <w:p w14:paraId="3B6E618E" w14:textId="14A16792" w:rsidR="00BC0D7A" w:rsidRDefault="00BC0D7A" w:rsidP="00F43A49">
      <w:pPr>
        <w:rPr>
          <w:lang w:val="en-IN"/>
        </w:rPr>
      </w:pPr>
    </w:p>
    <w:p w14:paraId="217A83FF" w14:textId="5D2F0DDB" w:rsidR="009C4130" w:rsidRDefault="009C4130" w:rsidP="009C4130">
      <w:pPr>
        <w:pStyle w:val="Heading1"/>
        <w:jc w:val="center"/>
        <w:rPr>
          <w:lang w:val="en-IN"/>
        </w:rPr>
      </w:pPr>
      <w:bookmarkStart w:id="18" w:name="_Toc140302734"/>
      <w:r w:rsidRPr="00BC0D7A">
        <w:rPr>
          <w:lang w:val="en-IN"/>
        </w:rPr>
        <w:t xml:space="preserve">Geospatial Analysis </w:t>
      </w:r>
      <w:r>
        <w:rPr>
          <w:lang w:val="en-IN"/>
        </w:rPr>
        <w:t xml:space="preserve">using </w:t>
      </w:r>
      <w:r w:rsidR="00BC0D7A" w:rsidRPr="00BC0D7A">
        <w:rPr>
          <w:lang w:val="en-IN"/>
        </w:rPr>
        <w:t>Choropleth Map</w:t>
      </w:r>
      <w:bookmarkEnd w:id="18"/>
    </w:p>
    <w:p w14:paraId="514E7477" w14:textId="798AC9AF" w:rsidR="00BC0D7A" w:rsidRDefault="00BC0D7A" w:rsidP="00F43A49">
      <w:pPr>
        <w:rPr>
          <w:lang w:val="en-IN"/>
        </w:rPr>
      </w:pPr>
    </w:p>
    <w:p w14:paraId="671E2598" w14:textId="69F1D85F" w:rsidR="00BC0D7A" w:rsidRPr="00BC0D7A" w:rsidRDefault="00BC0D7A" w:rsidP="00BC0D7A">
      <w:pPr>
        <w:rPr>
          <w:lang w:val="en-IN"/>
        </w:rPr>
      </w:pPr>
      <w:r w:rsidRPr="00BC0D7A">
        <w:rPr>
          <w:lang w:val="en-IN"/>
        </w:rPr>
        <w:t>In this step</w:t>
      </w:r>
      <w:r>
        <w:rPr>
          <w:lang w:val="en-IN"/>
        </w:rPr>
        <w:t>,</w:t>
      </w:r>
      <w:r w:rsidRPr="00BC0D7A">
        <w:rPr>
          <w:lang w:val="en-IN"/>
        </w:rPr>
        <w:t xml:space="preserve"> geospatial analysis </w:t>
      </w:r>
      <w:r>
        <w:rPr>
          <w:lang w:val="en-IN"/>
        </w:rPr>
        <w:t xml:space="preserve">is </w:t>
      </w:r>
      <w:r w:rsidRPr="00BC0D7A">
        <w:rPr>
          <w:lang w:val="en-IN"/>
        </w:rPr>
        <w:t>made on the Stunting data.</w:t>
      </w:r>
    </w:p>
    <w:p w14:paraId="0A951775" w14:textId="77777777" w:rsidR="00BC0D7A" w:rsidRPr="00BC0D7A" w:rsidRDefault="00BC0D7A" w:rsidP="00BC0D7A">
      <w:pPr>
        <w:rPr>
          <w:lang w:val="en-IN"/>
        </w:rPr>
      </w:pPr>
    </w:p>
    <w:p w14:paraId="14B191D0" w14:textId="77777777" w:rsidR="00BC0D7A" w:rsidRPr="00BC0D7A" w:rsidRDefault="00BC0D7A" w:rsidP="00BC0D7A">
      <w:pPr>
        <w:rPr>
          <w:lang w:val="en-IN"/>
        </w:rPr>
      </w:pPr>
      <w:r w:rsidRPr="00BC0D7A">
        <w:rPr>
          <w:lang w:val="en-IN"/>
        </w:rPr>
        <w:t xml:space="preserve">    </w:t>
      </w:r>
      <w:r w:rsidRPr="00BC0D7A">
        <w:rPr>
          <w:b/>
          <w:bCs/>
          <w:lang w:val="en-IN"/>
        </w:rPr>
        <w:t>Objective 3:</w:t>
      </w:r>
      <w:r w:rsidRPr="00BC0D7A">
        <w:rPr>
          <w:lang w:val="en-IN"/>
        </w:rPr>
        <w:t xml:space="preserve"> Does progress to reduce stunting has equal across regions </w:t>
      </w:r>
    </w:p>
    <w:p w14:paraId="7B3395C7" w14:textId="77777777" w:rsidR="00BC0D7A" w:rsidRPr="00BC0D7A" w:rsidRDefault="00BC0D7A" w:rsidP="00BC0D7A">
      <w:pPr>
        <w:rPr>
          <w:lang w:val="en-IN"/>
        </w:rPr>
      </w:pPr>
      <w:r w:rsidRPr="00BC0D7A">
        <w:rPr>
          <w:lang w:val="en-IN"/>
        </w:rPr>
        <w:t>and sub-regions?</w:t>
      </w:r>
    </w:p>
    <w:p w14:paraId="4CE8A883" w14:textId="6CFB7B5C" w:rsidR="00BC0D7A" w:rsidRPr="00BC0D7A" w:rsidRDefault="00BC0D7A" w:rsidP="00BC0D7A">
      <w:pPr>
        <w:rPr>
          <w:lang w:val="en-IN"/>
        </w:rPr>
      </w:pPr>
      <w:r w:rsidRPr="00BC0D7A">
        <w:rPr>
          <w:lang w:val="en-IN"/>
        </w:rPr>
        <w:t xml:space="preserve">    </w:t>
      </w:r>
      <w:r w:rsidRPr="00BC0D7A">
        <w:rPr>
          <w:b/>
          <w:bCs/>
          <w:lang w:val="en-IN"/>
        </w:rPr>
        <w:t>Hypothesis:</w:t>
      </w:r>
      <w:r w:rsidRPr="00BC0D7A">
        <w:rPr>
          <w:lang w:val="en-IN"/>
        </w:rPr>
        <w:t xml:space="preserve"> Progress to reduce stunting has been equal across regions </w:t>
      </w:r>
    </w:p>
    <w:p w14:paraId="14958228" w14:textId="77777777" w:rsidR="00BC0D7A" w:rsidRPr="00BC0D7A" w:rsidRDefault="00BC0D7A" w:rsidP="00BC0D7A">
      <w:pPr>
        <w:rPr>
          <w:lang w:val="en-IN"/>
        </w:rPr>
      </w:pPr>
      <w:r w:rsidRPr="00BC0D7A">
        <w:rPr>
          <w:lang w:val="en-IN"/>
        </w:rPr>
        <w:t>and sub-regions.</w:t>
      </w:r>
    </w:p>
    <w:p w14:paraId="43A5EC1A" w14:textId="6C09FA1D" w:rsidR="00BC0D7A" w:rsidRPr="00BC0D7A" w:rsidRDefault="00BC0D7A" w:rsidP="00BC0D7A">
      <w:pPr>
        <w:rPr>
          <w:lang w:val="en-IN"/>
        </w:rPr>
      </w:pPr>
      <w:r w:rsidRPr="00BC0D7A">
        <w:rPr>
          <w:lang w:val="en-IN"/>
        </w:rPr>
        <w:t xml:space="preserve">    </w:t>
      </w:r>
      <w:proofErr w:type="spellStart"/>
      <w:r w:rsidRPr="00BC0D7A">
        <w:rPr>
          <w:b/>
          <w:bCs/>
          <w:lang w:val="en-IN"/>
        </w:rPr>
        <w:t>Datasource</w:t>
      </w:r>
      <w:proofErr w:type="spellEnd"/>
      <w:r w:rsidRPr="00BC0D7A">
        <w:rPr>
          <w:b/>
          <w:bCs/>
          <w:lang w:val="en-IN"/>
        </w:rPr>
        <w:t>:</w:t>
      </w:r>
      <w:r w:rsidRPr="00BC0D7A">
        <w:rPr>
          <w:lang w:val="en-IN"/>
        </w:rPr>
        <w:t xml:space="preserve"> </w:t>
      </w:r>
    </w:p>
    <w:p w14:paraId="4F5F694D" w14:textId="77777777" w:rsidR="00BC0D7A" w:rsidRPr="00BC0D7A" w:rsidRDefault="00BC0D7A" w:rsidP="00BC0D7A">
      <w:pPr>
        <w:rPr>
          <w:lang w:val="en-IN"/>
        </w:rPr>
      </w:pPr>
      <w:r w:rsidRPr="00BC0D7A">
        <w:rPr>
          <w:lang w:val="en-IN"/>
        </w:rPr>
        <w:t xml:space="preserve">        </w:t>
      </w:r>
      <w:r w:rsidRPr="00BC0D7A">
        <w:rPr>
          <w:lang w:val="en-IN"/>
        </w:rPr>
        <w:t>▪</w:t>
      </w:r>
      <w:r w:rsidRPr="00BC0D7A">
        <w:rPr>
          <w:lang w:val="en-IN"/>
        </w:rPr>
        <w:t xml:space="preserve"> UUNICEF_Database_wasting_stunting.csv</w:t>
      </w:r>
    </w:p>
    <w:p w14:paraId="1A57903B" w14:textId="7E06989D" w:rsidR="00BC0D7A" w:rsidRDefault="00BC0D7A" w:rsidP="00BC0D7A">
      <w:pPr>
        <w:rPr>
          <w:lang w:val="en-IN"/>
        </w:rPr>
      </w:pPr>
    </w:p>
    <w:p w14:paraId="35285007" w14:textId="0E6771C9" w:rsidR="009C4130" w:rsidRDefault="00BC0D7A" w:rsidP="009C4130">
      <w:pPr>
        <w:pStyle w:val="Heading2"/>
        <w:jc w:val="center"/>
        <w:rPr>
          <w:lang w:val="en-IN"/>
        </w:rPr>
      </w:pPr>
      <w:bookmarkStart w:id="19" w:name="_Toc140302735"/>
      <w:r w:rsidRPr="00BC0D7A">
        <w:rPr>
          <w:lang w:val="en-IN"/>
        </w:rPr>
        <w:t xml:space="preserve">Geospatial Analysis </w:t>
      </w:r>
      <w:r w:rsidR="009C4130">
        <w:rPr>
          <w:lang w:val="en-IN"/>
        </w:rPr>
        <w:t>o</w:t>
      </w:r>
      <w:r w:rsidRPr="00BC0D7A">
        <w:rPr>
          <w:lang w:val="en-IN"/>
        </w:rPr>
        <w:t xml:space="preserve">n </w:t>
      </w:r>
      <w:r w:rsidR="009C4130">
        <w:rPr>
          <w:lang w:val="en-IN"/>
        </w:rPr>
        <w:t>Stunting</w:t>
      </w:r>
      <w:r w:rsidRPr="00BC0D7A">
        <w:rPr>
          <w:lang w:val="en-IN"/>
        </w:rPr>
        <w:t xml:space="preserve"> </w:t>
      </w:r>
      <w:r w:rsidR="009C4130">
        <w:rPr>
          <w:lang w:val="en-IN"/>
        </w:rPr>
        <w:t>Data</w:t>
      </w:r>
      <w:bookmarkEnd w:id="19"/>
    </w:p>
    <w:p w14:paraId="3184DDEC" w14:textId="51427F86" w:rsidR="005B2786" w:rsidRDefault="005B2786" w:rsidP="005B2786">
      <w:pPr>
        <w:rPr>
          <w:lang w:val="en-IN"/>
        </w:rPr>
      </w:pPr>
    </w:p>
    <w:p w14:paraId="00CB3CD4" w14:textId="68EE6CD8" w:rsidR="005B2786" w:rsidRDefault="005B2786" w:rsidP="005B2786">
      <w:pPr>
        <w:ind w:left="720"/>
        <w:rPr>
          <w:lang w:val="en-IN"/>
        </w:rPr>
      </w:pPr>
      <w:r>
        <w:rPr>
          <w:lang w:val="en-IN"/>
        </w:rPr>
        <w:t>For analysis and visualisation,</w:t>
      </w:r>
      <w:r w:rsidRPr="005B2786">
        <w:rPr>
          <w:lang w:val="en-IN"/>
        </w:rPr>
        <w:t xml:space="preserve"> the </w:t>
      </w:r>
      <w:proofErr w:type="spellStart"/>
      <w:r w:rsidR="000A698F">
        <w:rPr>
          <w:lang w:val="en-IN"/>
        </w:rPr>
        <w:t>Plotly</w:t>
      </w:r>
      <w:proofErr w:type="spellEnd"/>
      <w:r w:rsidRPr="005B2786">
        <w:rPr>
          <w:lang w:val="en-IN"/>
        </w:rPr>
        <w:t xml:space="preserve"> library</w:t>
      </w:r>
      <w:r>
        <w:rPr>
          <w:lang w:val="en-IN"/>
        </w:rPr>
        <w:t xml:space="preserve"> is</w:t>
      </w:r>
      <w:r w:rsidRPr="005B2786">
        <w:rPr>
          <w:lang w:val="en-IN"/>
        </w:rPr>
        <w:t xml:space="preserve"> installed</w:t>
      </w:r>
      <w:r>
        <w:rPr>
          <w:lang w:val="en-IN"/>
        </w:rPr>
        <w:t xml:space="preserve">.  Refer </w:t>
      </w:r>
      <w:r w:rsidR="000A698F">
        <w:rPr>
          <w:lang w:val="en-IN"/>
        </w:rPr>
        <w:t xml:space="preserve">to </w:t>
      </w:r>
      <w:r>
        <w:rPr>
          <w:lang w:val="en-IN"/>
        </w:rPr>
        <w:t xml:space="preserve">the link for the </w:t>
      </w:r>
      <w:r w:rsidR="000A698F">
        <w:rPr>
          <w:lang w:val="en-IN"/>
        </w:rPr>
        <w:t>Getting</w:t>
      </w:r>
      <w:r w:rsidRPr="005B2786">
        <w:rPr>
          <w:lang w:val="en-IN"/>
        </w:rPr>
        <w:t xml:space="preserve"> Started with </w:t>
      </w:r>
      <w:proofErr w:type="spellStart"/>
      <w:r w:rsidRPr="005B2786">
        <w:rPr>
          <w:lang w:val="en-IN"/>
        </w:rPr>
        <w:t>Plotly</w:t>
      </w:r>
      <w:proofErr w:type="spellEnd"/>
      <w:r w:rsidRPr="005B2786">
        <w:rPr>
          <w:lang w:val="en-IN"/>
        </w:rPr>
        <w:t xml:space="preserve"> in Python</w:t>
      </w:r>
      <w:r>
        <w:rPr>
          <w:lang w:val="en-IN"/>
        </w:rPr>
        <w:t>.</w:t>
      </w:r>
    </w:p>
    <w:p w14:paraId="0FE933B6" w14:textId="77777777" w:rsidR="005B2786" w:rsidRPr="009C4130" w:rsidRDefault="00426417" w:rsidP="005B2786">
      <w:pPr>
        <w:ind w:firstLine="720"/>
        <w:rPr>
          <w:lang w:val="en-IN"/>
        </w:rPr>
      </w:pPr>
      <w:hyperlink r:id="rId20" w:anchor="plotly-charts-in-dash" w:history="1">
        <w:r w:rsidR="005B2786">
          <w:rPr>
            <w:rStyle w:val="Hyperlink"/>
          </w:rPr>
          <w:t xml:space="preserve">Getting started with </w:t>
        </w:r>
        <w:proofErr w:type="spellStart"/>
        <w:r w:rsidR="005B2786">
          <w:rPr>
            <w:rStyle w:val="Hyperlink"/>
          </w:rPr>
          <w:t>plotly</w:t>
        </w:r>
        <w:proofErr w:type="spellEnd"/>
        <w:r w:rsidR="005B2786">
          <w:rPr>
            <w:rStyle w:val="Hyperlink"/>
          </w:rPr>
          <w:t xml:space="preserve"> in Python</w:t>
        </w:r>
      </w:hyperlink>
    </w:p>
    <w:p w14:paraId="7F231AE2" w14:textId="77777777" w:rsidR="005B2786" w:rsidRPr="005B2786" w:rsidRDefault="005B2786" w:rsidP="005B2786">
      <w:pPr>
        <w:rPr>
          <w:lang w:val="en-IN"/>
        </w:rPr>
      </w:pPr>
    </w:p>
    <w:p w14:paraId="5C68346F" w14:textId="65A70D9C" w:rsidR="00BC0D7A" w:rsidRDefault="009C4130" w:rsidP="00B71DCA">
      <w:pPr>
        <w:pStyle w:val="Heading2"/>
        <w:ind w:left="720"/>
        <w:rPr>
          <w:lang w:val="en-IN"/>
        </w:rPr>
      </w:pPr>
      <w:bookmarkStart w:id="20" w:name="_Toc140302736"/>
      <w:r w:rsidRPr="009C4130">
        <w:rPr>
          <w:lang w:val="en-IN"/>
        </w:rPr>
        <w:t>Average Stunting population observation values from 2001 to 2023</w:t>
      </w:r>
      <w:bookmarkEnd w:id="20"/>
    </w:p>
    <w:p w14:paraId="54C213F4" w14:textId="2769EA16" w:rsidR="009C4130" w:rsidRDefault="009C4130" w:rsidP="009C4130">
      <w:pPr>
        <w:rPr>
          <w:lang w:val="en-IN"/>
        </w:rPr>
      </w:pPr>
    </w:p>
    <w:p w14:paraId="53EA4E80" w14:textId="7141FCF4" w:rsidR="00BC0D7A" w:rsidRDefault="00BC0D7A" w:rsidP="00F43A49">
      <w:pPr>
        <w:rPr>
          <w:lang w:val="en-IN"/>
        </w:rPr>
      </w:pPr>
      <w:r>
        <w:rPr>
          <w:noProof/>
        </w:rPr>
        <w:drawing>
          <wp:inline distT="0" distB="0" distL="0" distR="0" wp14:anchorId="26A88F63" wp14:editId="3DA01EC2">
            <wp:extent cx="5731510" cy="2767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7330"/>
                    </a:xfrm>
                    <a:prstGeom prst="rect">
                      <a:avLst/>
                    </a:prstGeom>
                  </pic:spPr>
                </pic:pic>
              </a:graphicData>
            </a:graphic>
          </wp:inline>
        </w:drawing>
      </w:r>
    </w:p>
    <w:p w14:paraId="0B92186D" w14:textId="7EBFC3C4" w:rsidR="009C4130" w:rsidRDefault="009C4130" w:rsidP="00F43A49">
      <w:pPr>
        <w:rPr>
          <w:lang w:val="en-IN"/>
        </w:rPr>
      </w:pPr>
    </w:p>
    <w:p w14:paraId="1DC642EC" w14:textId="5A021001" w:rsidR="009C4130" w:rsidRDefault="009C4130" w:rsidP="00F43A49">
      <w:pPr>
        <w:rPr>
          <w:lang w:val="en-IN"/>
        </w:rPr>
      </w:pPr>
    </w:p>
    <w:p w14:paraId="1C2CE004" w14:textId="009AB147" w:rsidR="009C4130" w:rsidRDefault="009C4130" w:rsidP="00F43A49">
      <w:pPr>
        <w:rPr>
          <w:lang w:val="en-IN"/>
        </w:rPr>
      </w:pPr>
    </w:p>
    <w:p w14:paraId="498FB0A2" w14:textId="28780767" w:rsidR="009C4130" w:rsidRDefault="009C4130" w:rsidP="00F43A49">
      <w:pPr>
        <w:rPr>
          <w:lang w:val="en-IN"/>
        </w:rPr>
      </w:pPr>
    </w:p>
    <w:p w14:paraId="1FC0C37A" w14:textId="4117D69E" w:rsidR="009C4130" w:rsidRDefault="009C4130" w:rsidP="00F43A49">
      <w:pPr>
        <w:rPr>
          <w:lang w:val="en-IN"/>
        </w:rPr>
      </w:pPr>
    </w:p>
    <w:p w14:paraId="4A91472F" w14:textId="387D3484" w:rsidR="009C4130" w:rsidRDefault="009C4130" w:rsidP="009C4130">
      <w:pPr>
        <w:pStyle w:val="Heading2"/>
        <w:jc w:val="center"/>
        <w:rPr>
          <w:lang w:val="en-IN"/>
        </w:rPr>
      </w:pPr>
      <w:bookmarkStart w:id="21" w:name="_Toc140302737"/>
      <w:r w:rsidRPr="009C4130">
        <w:rPr>
          <w:lang w:val="en-IN"/>
        </w:rPr>
        <w:t xml:space="preserve">Geospatial Analysis </w:t>
      </w:r>
      <w:proofErr w:type="gramStart"/>
      <w:r w:rsidRPr="009C4130">
        <w:rPr>
          <w:lang w:val="en-IN"/>
        </w:rPr>
        <w:t>On</w:t>
      </w:r>
      <w:proofErr w:type="gramEnd"/>
      <w:r w:rsidRPr="009C4130">
        <w:rPr>
          <w:lang w:val="en-IN"/>
        </w:rPr>
        <w:t xml:space="preserve"> Severe Wasting </w:t>
      </w:r>
      <w:r>
        <w:rPr>
          <w:lang w:val="en-IN"/>
        </w:rPr>
        <w:t>Data</w:t>
      </w:r>
      <w:bookmarkEnd w:id="21"/>
    </w:p>
    <w:p w14:paraId="36547F59" w14:textId="62A6598A" w:rsidR="009C4130" w:rsidRDefault="009C4130" w:rsidP="009C4130">
      <w:pPr>
        <w:rPr>
          <w:lang w:val="en-IN"/>
        </w:rPr>
      </w:pPr>
    </w:p>
    <w:p w14:paraId="22C5E5AA" w14:textId="495449C2" w:rsidR="009C4130" w:rsidRDefault="009C4130" w:rsidP="009C4130">
      <w:pPr>
        <w:rPr>
          <w:lang w:val="en-IN"/>
        </w:rPr>
      </w:pPr>
      <w:r>
        <w:rPr>
          <w:noProof/>
        </w:rPr>
        <w:lastRenderedPageBreak/>
        <w:drawing>
          <wp:inline distT="0" distB="0" distL="0" distR="0" wp14:anchorId="66A79CAD" wp14:editId="08838F56">
            <wp:extent cx="5731510" cy="3136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36265"/>
                    </a:xfrm>
                    <a:prstGeom prst="rect">
                      <a:avLst/>
                    </a:prstGeom>
                  </pic:spPr>
                </pic:pic>
              </a:graphicData>
            </a:graphic>
          </wp:inline>
        </w:drawing>
      </w:r>
    </w:p>
    <w:p w14:paraId="419E6B8C" w14:textId="7590AC0E" w:rsidR="00C969C4" w:rsidRDefault="00C969C4" w:rsidP="009C4130">
      <w:pPr>
        <w:rPr>
          <w:lang w:val="en-IN"/>
        </w:rPr>
      </w:pPr>
    </w:p>
    <w:p w14:paraId="4A2578E4" w14:textId="7F0614FF" w:rsidR="00C969C4" w:rsidRDefault="00C969C4" w:rsidP="009C4130">
      <w:pPr>
        <w:rPr>
          <w:lang w:val="en-IN"/>
        </w:rPr>
      </w:pPr>
      <w:r>
        <w:rPr>
          <w:lang w:val="en-IN"/>
        </w:rPr>
        <w:t>From the above analysis</w:t>
      </w:r>
      <w:r w:rsidR="006537B8">
        <w:rPr>
          <w:lang w:val="en-IN"/>
        </w:rPr>
        <w:t>,</w:t>
      </w:r>
      <w:r>
        <w:rPr>
          <w:lang w:val="en-IN"/>
        </w:rPr>
        <w:t xml:space="preserve"> it is clear that </w:t>
      </w:r>
      <w:r w:rsidR="006537B8">
        <w:rPr>
          <w:lang w:val="en-IN"/>
        </w:rPr>
        <w:t>nutrition deficiency isn</w:t>
      </w:r>
      <w:r w:rsidR="006537B8">
        <w:rPr>
          <w:lang w:val="en-IN"/>
        </w:rPr>
        <w:t>’</w:t>
      </w:r>
      <w:r w:rsidR="006537B8">
        <w:rPr>
          <w:lang w:val="en-IN"/>
        </w:rPr>
        <w:t>t the same globally. One of the reasons for malnutrition is because of low-income countries and the country</w:t>
      </w:r>
      <w:r w:rsidR="006537B8">
        <w:rPr>
          <w:lang w:val="en-IN"/>
        </w:rPr>
        <w:t>’</w:t>
      </w:r>
      <w:r w:rsidR="006537B8">
        <w:rPr>
          <w:lang w:val="en-IN"/>
        </w:rPr>
        <w:t xml:space="preserve">s financial stability. </w:t>
      </w:r>
    </w:p>
    <w:p w14:paraId="55BE6499" w14:textId="65210B50" w:rsidR="006537B8" w:rsidRDefault="006537B8" w:rsidP="009C4130">
      <w:pPr>
        <w:rPr>
          <w:lang w:val="en-IN"/>
        </w:rPr>
      </w:pPr>
      <w:r>
        <w:rPr>
          <w:lang w:val="en-IN"/>
        </w:rPr>
        <w:t xml:space="preserve">Some of the most affected reasons due to Wasting are </w:t>
      </w:r>
      <w:r w:rsidR="006F102F" w:rsidRPr="006F102F">
        <w:rPr>
          <w:lang w:val="en-IN"/>
        </w:rPr>
        <w:t xml:space="preserve">South Sudan, India, Timor-Leste, Sri Lanka, Sudan, Eritrea, Yemen, Somalia, Bangladesh, </w:t>
      </w:r>
      <w:r w:rsidR="006F102F">
        <w:rPr>
          <w:lang w:val="en-IN"/>
        </w:rPr>
        <w:t xml:space="preserve">and </w:t>
      </w:r>
      <w:r w:rsidR="006F102F" w:rsidRPr="006F102F">
        <w:rPr>
          <w:lang w:val="en-IN"/>
        </w:rPr>
        <w:t>Chad</w:t>
      </w:r>
      <w:r w:rsidR="006F102F">
        <w:rPr>
          <w:lang w:val="en-IN"/>
        </w:rPr>
        <w:t xml:space="preserve">. </w:t>
      </w:r>
    </w:p>
    <w:p w14:paraId="36B4EA63" w14:textId="3FBBDD9F" w:rsidR="006537B8" w:rsidRDefault="006537B8" w:rsidP="009C4130">
      <w:pPr>
        <w:rPr>
          <w:lang w:val="en-IN"/>
        </w:rPr>
      </w:pPr>
      <w:r>
        <w:rPr>
          <w:lang w:val="en-IN"/>
        </w:rPr>
        <w:t xml:space="preserve">And some of the Stunting affected reasons are </w:t>
      </w:r>
      <w:r w:rsidRPr="006537B8">
        <w:rPr>
          <w:lang w:val="en-IN"/>
        </w:rPr>
        <w:t xml:space="preserve">Burundi, Timor-Leste, Yemen, Guatemala, Eritrea, Papua New Guinea, </w:t>
      </w:r>
      <w:r w:rsidR="006F102F">
        <w:rPr>
          <w:lang w:val="en-IN"/>
        </w:rPr>
        <w:t xml:space="preserve">and </w:t>
      </w:r>
      <w:r w:rsidRPr="006537B8">
        <w:rPr>
          <w:lang w:val="en-IN"/>
        </w:rPr>
        <w:t>Madagascar</w:t>
      </w:r>
      <w:r w:rsidR="006F102F">
        <w:rPr>
          <w:lang w:val="en-IN"/>
        </w:rPr>
        <w:t>.</w:t>
      </w:r>
      <w:r w:rsidRPr="006537B8">
        <w:rPr>
          <w:lang w:val="en-IN"/>
        </w:rPr>
        <w:t xml:space="preserve">  </w:t>
      </w:r>
      <w:r>
        <w:rPr>
          <w:lang w:val="en-IN"/>
        </w:rPr>
        <w:t xml:space="preserve"> </w:t>
      </w:r>
    </w:p>
    <w:p w14:paraId="00782AB2" w14:textId="141EC21B" w:rsidR="006F102F" w:rsidRDefault="006F102F" w:rsidP="009C4130">
      <w:pPr>
        <w:rPr>
          <w:b/>
          <w:bCs/>
          <w:lang w:val="en-IN"/>
        </w:rPr>
      </w:pPr>
      <w:r w:rsidRPr="006F102F">
        <w:rPr>
          <w:b/>
          <w:bCs/>
          <w:lang w:val="en-IN"/>
        </w:rPr>
        <w:t>This observation provides enough evidence to conclude that malnutrition globally isn</w:t>
      </w:r>
      <w:r w:rsidRPr="006F102F">
        <w:rPr>
          <w:b/>
          <w:bCs/>
          <w:lang w:val="en-IN"/>
        </w:rPr>
        <w:t>’</w:t>
      </w:r>
      <w:r w:rsidRPr="006F102F">
        <w:rPr>
          <w:b/>
          <w:bCs/>
          <w:lang w:val="en-IN"/>
        </w:rPr>
        <w:t>t the same.</w:t>
      </w:r>
    </w:p>
    <w:p w14:paraId="7B0938FB" w14:textId="2BDBF7B6" w:rsidR="002066C1" w:rsidRDefault="002066C1" w:rsidP="009C4130">
      <w:pPr>
        <w:rPr>
          <w:b/>
          <w:bCs/>
          <w:lang w:val="en-IN"/>
        </w:rPr>
      </w:pPr>
    </w:p>
    <w:p w14:paraId="30BAC4C7" w14:textId="081BE0F6" w:rsidR="002066C1" w:rsidRDefault="002066C1" w:rsidP="009C4130">
      <w:pPr>
        <w:rPr>
          <w:b/>
          <w:bCs/>
          <w:lang w:val="en-IN"/>
        </w:rPr>
      </w:pPr>
    </w:p>
    <w:p w14:paraId="3091E89A" w14:textId="682AB9F7" w:rsidR="002066C1" w:rsidRDefault="002066C1" w:rsidP="002066C1">
      <w:pPr>
        <w:pStyle w:val="Heading1"/>
      </w:pPr>
      <w:bookmarkStart w:id="22" w:name="_Toc140302738"/>
      <w:r>
        <w:t>Supervised Machine Learning: Regression</w:t>
      </w:r>
      <w:bookmarkEnd w:id="22"/>
    </w:p>
    <w:p w14:paraId="65310AB7" w14:textId="77777777" w:rsidR="002066C1" w:rsidRDefault="002066C1" w:rsidP="002066C1"/>
    <w:p w14:paraId="39AF218E" w14:textId="77777777" w:rsidR="00D11FA3" w:rsidRDefault="00C3016A" w:rsidP="00D11FA3">
      <w:pPr>
        <w:rPr>
          <w:rFonts w:ascii="Calibri" w:eastAsia="Calibri" w:hAnsi="Calibri" w:cs="Calibri"/>
          <w:color w:val="000000" w:themeColor="text1"/>
          <w:sz w:val="22"/>
          <w:szCs w:val="22"/>
        </w:rPr>
      </w:pPr>
      <w:r w:rsidRPr="00D11FA3">
        <w:rPr>
          <w:rFonts w:ascii="Segoe UI" w:eastAsia="Segoe UI" w:hAnsi="Segoe UI" w:cs="Segoe UI"/>
          <w:b/>
          <w:bCs/>
          <w:color w:val="1F2328"/>
          <w:sz w:val="24"/>
          <w:szCs w:val="24"/>
        </w:rPr>
        <w:t>Objective</w:t>
      </w:r>
      <w:r w:rsidRPr="00D11FA3">
        <w:rPr>
          <w:rFonts w:ascii="Calibri" w:eastAsia="Calibri" w:hAnsi="Calibri" w:cs="Calibri"/>
          <w:color w:val="000000" w:themeColor="text1"/>
          <w:sz w:val="22"/>
          <w:szCs w:val="22"/>
        </w:rPr>
        <w:t xml:space="preserve">: </w:t>
      </w:r>
    </w:p>
    <w:p w14:paraId="31AB4385" w14:textId="717EBA6B" w:rsidR="00C3016A" w:rsidRPr="00D11FA3" w:rsidRDefault="00C3016A" w:rsidP="00D11FA3">
      <w:r w:rsidRPr="00D11FA3">
        <w:t xml:space="preserve">Identify the number of deaths and affected due to mall </w:t>
      </w:r>
      <w:proofErr w:type="gramStart"/>
      <w:r w:rsidRPr="00D11FA3">
        <w:t>nutrition(</w:t>
      </w:r>
      <w:proofErr w:type="gramEnd"/>
      <w:r w:rsidRPr="00D11FA3">
        <w:t>stunting, overweight, wasting and severe wasting ).</w:t>
      </w:r>
    </w:p>
    <w:p w14:paraId="4FE7E16A" w14:textId="77777777" w:rsidR="00D11FA3" w:rsidRDefault="00C3016A" w:rsidP="00C535D6">
      <w:pPr>
        <w:rPr>
          <w:rFonts w:ascii="Calibri" w:eastAsia="Calibri" w:hAnsi="Calibri" w:cs="Calibri"/>
          <w:color w:val="000000" w:themeColor="text1"/>
          <w:sz w:val="22"/>
          <w:szCs w:val="22"/>
        </w:rPr>
      </w:pPr>
      <w:r w:rsidRPr="00C535D6">
        <w:rPr>
          <w:rFonts w:ascii="Segoe UI" w:eastAsia="Segoe UI" w:hAnsi="Segoe UI" w:cs="Segoe UI"/>
          <w:b/>
          <w:bCs/>
          <w:color w:val="1F2328"/>
          <w:sz w:val="24"/>
          <w:szCs w:val="24"/>
        </w:rPr>
        <w:t>Hypothesis</w:t>
      </w:r>
      <w:r w:rsidRPr="00C535D6">
        <w:rPr>
          <w:rFonts w:ascii="Calibri" w:eastAsia="Calibri" w:hAnsi="Calibri" w:cs="Calibri"/>
          <w:color w:val="000000" w:themeColor="text1"/>
          <w:sz w:val="22"/>
          <w:szCs w:val="22"/>
        </w:rPr>
        <w:t xml:space="preserve">: </w:t>
      </w:r>
    </w:p>
    <w:p w14:paraId="124A1FE8" w14:textId="69E9F84F" w:rsidR="00C3016A" w:rsidRPr="00C535D6" w:rsidRDefault="00C535D6" w:rsidP="00C535D6">
      <w:pPr>
        <w:rPr>
          <w:rFonts w:ascii="Segoe UI" w:eastAsia="Segoe UI" w:hAnsi="Segoe UI" w:cs="Segoe UI"/>
          <w:color w:val="1F2328"/>
          <w:sz w:val="24"/>
          <w:szCs w:val="24"/>
        </w:rPr>
      </w:pPr>
      <w:r w:rsidRPr="00C535D6">
        <w:lastRenderedPageBreak/>
        <w:t>Malnutrition among children under the age of 5 is directly related to the mortality count in the nations.</w:t>
      </w:r>
    </w:p>
    <w:p w14:paraId="40B6D1E9" w14:textId="77777777" w:rsidR="00C3016A" w:rsidRPr="00D11FA3" w:rsidRDefault="00C3016A" w:rsidP="00D11FA3">
      <w:pPr>
        <w:rPr>
          <w:rFonts w:ascii="Calibri" w:eastAsia="Calibri" w:hAnsi="Calibri" w:cs="Calibri"/>
          <w:color w:val="000000" w:themeColor="text1"/>
          <w:sz w:val="22"/>
          <w:szCs w:val="22"/>
        </w:rPr>
      </w:pPr>
      <w:proofErr w:type="spellStart"/>
      <w:r w:rsidRPr="00D11FA3">
        <w:rPr>
          <w:rFonts w:ascii="Segoe UI" w:eastAsia="Segoe UI" w:hAnsi="Segoe UI" w:cs="Segoe UI"/>
          <w:b/>
          <w:bCs/>
          <w:color w:val="1F2328"/>
          <w:sz w:val="24"/>
          <w:szCs w:val="24"/>
        </w:rPr>
        <w:t>Datasource</w:t>
      </w:r>
      <w:proofErr w:type="spellEnd"/>
      <w:r w:rsidRPr="00D11FA3">
        <w:rPr>
          <w:rFonts w:ascii="Calibri" w:eastAsia="Calibri" w:hAnsi="Calibri" w:cs="Calibri"/>
          <w:b/>
          <w:bCs/>
          <w:color w:val="000000" w:themeColor="text1"/>
          <w:sz w:val="22"/>
          <w:szCs w:val="22"/>
        </w:rPr>
        <w:t xml:space="preserve"> </w:t>
      </w:r>
    </w:p>
    <w:p w14:paraId="20A8B206" w14:textId="1263BC29" w:rsidR="00C535D6" w:rsidRPr="00C535D6" w:rsidRDefault="00C3016A" w:rsidP="00C535D6">
      <w:proofErr w:type="spellStart"/>
      <w:r w:rsidRPr="5A11E0E5">
        <w:t>UNICEF_Global_Databases_Mortality</w:t>
      </w:r>
      <w:proofErr w:type="spellEnd"/>
      <w:r w:rsidRPr="5A11E0E5">
        <w:t xml:space="preserve"> dataset contains </w:t>
      </w:r>
      <w:r w:rsidR="00C535D6">
        <w:t xml:space="preserve">the </w:t>
      </w:r>
      <w:r w:rsidRPr="5A11E0E5">
        <w:t xml:space="preserve">mortality rate in each geographic </w:t>
      </w:r>
      <w:r w:rsidR="00C535D6">
        <w:t>region</w:t>
      </w:r>
      <w:r w:rsidRPr="5A11E0E5">
        <w:t xml:space="preserve"> with year.</w:t>
      </w:r>
    </w:p>
    <w:p w14:paraId="48EA3969" w14:textId="77777777" w:rsidR="00C3016A" w:rsidRDefault="00C3016A" w:rsidP="00C535D6">
      <w:r w:rsidRPr="5A11E0E5">
        <w:t>Limitation: Data isn</w:t>
      </w:r>
      <w:r w:rsidRPr="5A11E0E5">
        <w:t>’</w:t>
      </w:r>
      <w:r w:rsidRPr="5A11E0E5">
        <w:t>t recorded every year.</w:t>
      </w:r>
    </w:p>
    <w:p w14:paraId="5CA9400B" w14:textId="17363861" w:rsidR="00C3016A" w:rsidRDefault="00C3016A" w:rsidP="00C535D6">
      <w:proofErr w:type="spellStart"/>
      <w:r w:rsidRPr="5A11E0E5">
        <w:t>UNICEF_Global_Joint</w:t>
      </w:r>
      <w:proofErr w:type="spellEnd"/>
      <w:r w:rsidRPr="5A11E0E5">
        <w:t xml:space="preserve">-Malnutrition-Estimates contains global stunting, wasting and overweight information. </w:t>
      </w:r>
    </w:p>
    <w:p w14:paraId="5F5AF688" w14:textId="77777777" w:rsidR="00C3016A" w:rsidRPr="00C3016A" w:rsidRDefault="00C3016A" w:rsidP="00C535D6">
      <w:r w:rsidRPr="00C3016A">
        <w:t xml:space="preserve">In regression analysis, </w:t>
      </w:r>
      <w:r w:rsidRPr="00C3016A">
        <w:rPr>
          <w:b/>
          <w:bCs/>
        </w:rPr>
        <w:t>independent variables</w:t>
      </w:r>
      <w:r w:rsidRPr="00C3016A">
        <w:t xml:space="preserve"> are also known as explanatory variables because they help explain the trends (if any) that we see in the </w:t>
      </w:r>
      <w:r w:rsidRPr="00C3016A">
        <w:rPr>
          <w:b/>
          <w:bCs/>
        </w:rPr>
        <w:t>dependent variable</w:t>
      </w:r>
      <w:r w:rsidRPr="00C3016A">
        <w:t>. The dependent variable is also known as the response variable because it responds to changes in the explanatory variables.</w:t>
      </w:r>
    </w:p>
    <w:p w14:paraId="15BC7A5C" w14:textId="7AAEC8C0" w:rsidR="002066C1" w:rsidRDefault="002066C1" w:rsidP="002066C1"/>
    <w:p w14:paraId="1E5869D5" w14:textId="38D44962" w:rsidR="002066C1" w:rsidRDefault="002066C1" w:rsidP="002066C1">
      <w:pPr>
        <w:rPr>
          <w:b/>
          <w:bCs/>
        </w:rPr>
      </w:pPr>
      <w:r w:rsidRPr="00C3016A">
        <w:rPr>
          <w:b/>
          <w:bCs/>
        </w:rPr>
        <w:t>Dependent Variables</w:t>
      </w:r>
    </w:p>
    <w:p w14:paraId="0CF814B3" w14:textId="67F1906A" w:rsidR="00C3016A" w:rsidRDefault="00C33D4C" w:rsidP="00C33D4C">
      <w:pPr>
        <w:pStyle w:val="ListParagraph"/>
        <w:numPr>
          <w:ilvl w:val="0"/>
          <w:numId w:val="32"/>
        </w:numPr>
      </w:pPr>
      <w:r>
        <w:t>Stunting Observation value collected from the Sample data</w:t>
      </w:r>
    </w:p>
    <w:p w14:paraId="241B9292" w14:textId="77777777" w:rsidR="00C33D4C" w:rsidRDefault="00C33D4C" w:rsidP="00C33D4C">
      <w:pPr>
        <w:pStyle w:val="ListParagraph"/>
        <w:ind w:left="2160" w:firstLine="0"/>
      </w:pPr>
    </w:p>
    <w:p w14:paraId="575FF6C6" w14:textId="28C31F69" w:rsidR="002066C1" w:rsidRDefault="002066C1" w:rsidP="00C33D4C">
      <w:pPr>
        <w:rPr>
          <w:b/>
          <w:bCs/>
        </w:rPr>
      </w:pPr>
      <w:r w:rsidRPr="00C33D4C">
        <w:rPr>
          <w:b/>
          <w:bCs/>
        </w:rPr>
        <w:t>Independent Variables</w:t>
      </w:r>
    </w:p>
    <w:p w14:paraId="6098C593" w14:textId="2F531ECA" w:rsidR="00C33D4C" w:rsidRPr="00C33D4C" w:rsidRDefault="00C33D4C" w:rsidP="00C33D4C">
      <w:pPr>
        <w:pStyle w:val="ListParagraph"/>
        <w:numPr>
          <w:ilvl w:val="0"/>
          <w:numId w:val="32"/>
        </w:numPr>
        <w:rPr>
          <w:b/>
          <w:bCs/>
        </w:rPr>
      </w:pPr>
      <w:r>
        <w:t>Mortality rate under five years of age.</w:t>
      </w:r>
    </w:p>
    <w:p w14:paraId="20A83340" w14:textId="77777777" w:rsidR="00C33D4C" w:rsidRPr="00C3016A" w:rsidRDefault="00C33D4C" w:rsidP="002066C1">
      <w:pPr>
        <w:rPr>
          <w:b/>
          <w:bCs/>
        </w:rPr>
      </w:pPr>
    </w:p>
    <w:p w14:paraId="1A1F26AA" w14:textId="0B1BE18B" w:rsidR="00DD6907" w:rsidRDefault="00DD6907" w:rsidP="00DD6907"/>
    <w:p w14:paraId="47A84C8A" w14:textId="177C2162" w:rsidR="00DD6907" w:rsidRDefault="00DF1F1D" w:rsidP="00821527">
      <w:pPr>
        <w:pStyle w:val="Heading2"/>
      </w:pPr>
      <w:bookmarkStart w:id="23" w:name="_Toc140302739"/>
      <w:r>
        <w:t xml:space="preserve">Linear </w:t>
      </w:r>
      <w:r w:rsidR="00821527">
        <w:t>Regression Analysis</w:t>
      </w:r>
      <w:bookmarkEnd w:id="23"/>
      <w:r w:rsidR="00821527">
        <w:t xml:space="preserve"> </w:t>
      </w:r>
    </w:p>
    <w:p w14:paraId="3492D475" w14:textId="7FED5661" w:rsidR="00821527" w:rsidRDefault="00821527" w:rsidP="00821527"/>
    <w:p w14:paraId="4F17CB30" w14:textId="6727FFE5" w:rsidR="00821527" w:rsidRDefault="00821527" w:rsidP="00821527">
      <w:pPr>
        <w:pStyle w:val="ListParagraph"/>
        <w:numPr>
          <w:ilvl w:val="0"/>
          <w:numId w:val="30"/>
        </w:numPr>
        <w:rPr>
          <w:b/>
          <w:bCs/>
        </w:rPr>
      </w:pPr>
      <w:r w:rsidRPr="00821527">
        <w:rPr>
          <w:b/>
          <w:bCs/>
        </w:rPr>
        <w:t>Data Sourcing and Data Wrangling</w:t>
      </w:r>
    </w:p>
    <w:p w14:paraId="0490F3B9" w14:textId="6DDDA606" w:rsidR="00821527" w:rsidRDefault="00821527" w:rsidP="00821527">
      <w:pPr>
        <w:rPr>
          <w:b/>
          <w:bCs/>
        </w:rPr>
      </w:pPr>
    </w:p>
    <w:tbl>
      <w:tblPr>
        <w:tblStyle w:val="TableGrid"/>
        <w:tblW w:w="0" w:type="auto"/>
        <w:tblInd w:w="720" w:type="dxa"/>
        <w:tblLook w:val="04A0" w:firstRow="1" w:lastRow="0" w:firstColumn="1" w:lastColumn="0" w:noHBand="0" w:noVBand="1"/>
      </w:tblPr>
      <w:tblGrid>
        <w:gridCol w:w="3906"/>
        <w:gridCol w:w="4390"/>
      </w:tblGrid>
      <w:tr w:rsidR="00821527" w14:paraId="0ABAA687" w14:textId="77777777" w:rsidTr="00AB70A3">
        <w:tc>
          <w:tcPr>
            <w:tcW w:w="3906" w:type="dxa"/>
          </w:tcPr>
          <w:p w14:paraId="4CFB6F24" w14:textId="75806527" w:rsidR="00821527" w:rsidRDefault="00821527" w:rsidP="00821527">
            <w:pPr>
              <w:rPr>
                <w:b/>
                <w:bCs/>
              </w:rPr>
            </w:pPr>
            <w:r>
              <w:rPr>
                <w:b/>
                <w:bCs/>
              </w:rPr>
              <w:t>Data Source</w:t>
            </w:r>
          </w:p>
        </w:tc>
        <w:tc>
          <w:tcPr>
            <w:tcW w:w="4390" w:type="dxa"/>
          </w:tcPr>
          <w:p w14:paraId="09AFEE0D" w14:textId="77777777" w:rsidR="00AB70A3" w:rsidRPr="00821527" w:rsidRDefault="00AB70A3" w:rsidP="00AB70A3">
            <w:r w:rsidRPr="00821527">
              <w:t>UNICEF_Global_Databases_Mortality.csv</w:t>
            </w:r>
          </w:p>
          <w:p w14:paraId="64E39AE8" w14:textId="32936F66" w:rsidR="00821527" w:rsidRDefault="00C33D4C" w:rsidP="00AB70A3">
            <w:pPr>
              <w:rPr>
                <w:b/>
                <w:bCs/>
              </w:rPr>
            </w:pPr>
            <w:r w:rsidRPr="00C33D4C">
              <w:t>UNICEF_Global_Databases_Stunting</w:t>
            </w:r>
            <w:r>
              <w:t>.xls</w:t>
            </w:r>
          </w:p>
        </w:tc>
      </w:tr>
      <w:tr w:rsidR="00821527" w14:paraId="6418F0D5" w14:textId="77777777" w:rsidTr="00AB70A3">
        <w:tc>
          <w:tcPr>
            <w:tcW w:w="3906" w:type="dxa"/>
          </w:tcPr>
          <w:p w14:paraId="35934044" w14:textId="40D32654" w:rsidR="00821527" w:rsidRDefault="00821527" w:rsidP="00821527">
            <w:pPr>
              <w:rPr>
                <w:b/>
                <w:bCs/>
              </w:rPr>
            </w:pPr>
            <w:r>
              <w:rPr>
                <w:b/>
                <w:bCs/>
              </w:rPr>
              <w:t>Filter the columns</w:t>
            </w:r>
          </w:p>
        </w:tc>
        <w:tc>
          <w:tcPr>
            <w:tcW w:w="4390" w:type="dxa"/>
          </w:tcPr>
          <w:p w14:paraId="1E974872" w14:textId="77777777" w:rsidR="00821527" w:rsidRDefault="00821527" w:rsidP="00821527">
            <w:r w:rsidRPr="00821527">
              <w:t>['</w:t>
            </w:r>
            <w:proofErr w:type="spellStart"/>
            <w:r w:rsidRPr="00821527">
              <w:t>REF_</w:t>
            </w:r>
            <w:proofErr w:type="gramStart"/>
            <w:r w:rsidRPr="00821527">
              <w:t>AREA:Geographic</w:t>
            </w:r>
            <w:proofErr w:type="spellEnd"/>
            <w:proofErr w:type="gramEnd"/>
            <w:r w:rsidRPr="00821527">
              <w:t xml:space="preserve"> area', '</w:t>
            </w:r>
            <w:proofErr w:type="spellStart"/>
            <w:r w:rsidRPr="00821527">
              <w:t>TIME_PERIOD:Time</w:t>
            </w:r>
            <w:proofErr w:type="spellEnd"/>
            <w:r w:rsidRPr="00821527">
              <w:t xml:space="preserve"> period', '</w:t>
            </w:r>
            <w:proofErr w:type="spellStart"/>
            <w:r w:rsidRPr="00821527">
              <w:t>OBS_VALUE:Observation</w:t>
            </w:r>
            <w:proofErr w:type="spellEnd"/>
            <w:r w:rsidRPr="00821527">
              <w:t xml:space="preserve"> Value']</w:t>
            </w:r>
          </w:p>
          <w:p w14:paraId="4F9735DE" w14:textId="77777777" w:rsidR="006611F8" w:rsidRDefault="006611F8" w:rsidP="00821527"/>
          <w:p w14:paraId="139F04A9" w14:textId="589D13E7" w:rsidR="006611F8" w:rsidRDefault="006611F8" w:rsidP="00821527">
            <w:r w:rsidRPr="00821527">
              <w:lastRenderedPageBreak/>
              <w:t>['</w:t>
            </w:r>
            <w:proofErr w:type="spellStart"/>
            <w:r w:rsidRPr="00821527">
              <w:t>REF_</w:t>
            </w:r>
            <w:proofErr w:type="gramStart"/>
            <w:r w:rsidRPr="00821527">
              <w:t>AREA:Geographic</w:t>
            </w:r>
            <w:proofErr w:type="spellEnd"/>
            <w:proofErr w:type="gramEnd"/>
            <w:r w:rsidRPr="00821527">
              <w:t xml:space="preserve"> area', </w:t>
            </w:r>
            <w:r w:rsidRPr="006611F8">
              <w:rPr>
                <w:highlight w:val="yellow"/>
              </w:rPr>
              <w:t>'</w:t>
            </w:r>
            <w:proofErr w:type="spellStart"/>
            <w:r w:rsidRPr="006611F8">
              <w:rPr>
                <w:highlight w:val="yellow"/>
              </w:rPr>
              <w:t>INDICATOR:Indicator</w:t>
            </w:r>
            <w:proofErr w:type="spellEnd"/>
            <w:r w:rsidRPr="006611F8">
              <w:rPr>
                <w:highlight w:val="yellow"/>
              </w:rPr>
              <w:t>' = 'CME_MRY0T4: Under-five mortality rate'</w:t>
            </w:r>
            <w:r w:rsidRPr="00821527">
              <w:t xml:space="preserve">, </w:t>
            </w:r>
          </w:p>
          <w:p w14:paraId="6D154585" w14:textId="10D9EE7E" w:rsidR="006611F8" w:rsidRPr="00821527" w:rsidRDefault="006611F8" w:rsidP="00821527">
            <w:r w:rsidRPr="00821527">
              <w:t>'</w:t>
            </w:r>
            <w:proofErr w:type="spellStart"/>
            <w:r w:rsidRPr="00821527">
              <w:t>TIME_</w:t>
            </w:r>
            <w:proofErr w:type="gramStart"/>
            <w:r w:rsidRPr="00821527">
              <w:t>PERIOD:Time</w:t>
            </w:r>
            <w:proofErr w:type="spellEnd"/>
            <w:proofErr w:type="gramEnd"/>
            <w:r w:rsidRPr="00821527">
              <w:t xml:space="preserve"> period', '</w:t>
            </w:r>
            <w:proofErr w:type="spellStart"/>
            <w:r w:rsidRPr="00821527">
              <w:t>OBS_VALUE:Observation</w:t>
            </w:r>
            <w:proofErr w:type="spellEnd"/>
            <w:r w:rsidRPr="00821527">
              <w:t xml:space="preserve"> Value']</w:t>
            </w:r>
          </w:p>
        </w:tc>
      </w:tr>
      <w:tr w:rsidR="00821527" w14:paraId="10C22359" w14:textId="77777777" w:rsidTr="00AB70A3">
        <w:tc>
          <w:tcPr>
            <w:tcW w:w="3906" w:type="dxa"/>
          </w:tcPr>
          <w:p w14:paraId="2BDBFC6A" w14:textId="712987C4" w:rsidR="00821527" w:rsidRDefault="00821527" w:rsidP="00821527">
            <w:pPr>
              <w:rPr>
                <w:b/>
                <w:bCs/>
              </w:rPr>
            </w:pPr>
            <w:r>
              <w:rPr>
                <w:b/>
                <w:bCs/>
              </w:rPr>
              <w:lastRenderedPageBreak/>
              <w:t>Unique types in Date column</w:t>
            </w:r>
          </w:p>
        </w:tc>
        <w:tc>
          <w:tcPr>
            <w:tcW w:w="4390" w:type="dxa"/>
          </w:tcPr>
          <w:p w14:paraId="316F2A9A" w14:textId="228A1B83" w:rsidR="00821527" w:rsidRPr="00821527" w:rsidRDefault="00821527" w:rsidP="00821527">
            <w:r w:rsidRPr="00821527">
              <w:t>All the values are converted to year column in YYYY format</w:t>
            </w:r>
          </w:p>
        </w:tc>
      </w:tr>
      <w:tr w:rsidR="00821527" w14:paraId="0A7C30DF" w14:textId="77777777" w:rsidTr="00AB70A3">
        <w:tc>
          <w:tcPr>
            <w:tcW w:w="3906" w:type="dxa"/>
          </w:tcPr>
          <w:p w14:paraId="02D2D92A" w14:textId="2D77F4ED" w:rsidR="00821527" w:rsidRDefault="00821527" w:rsidP="00821527">
            <w:pPr>
              <w:rPr>
                <w:b/>
                <w:bCs/>
              </w:rPr>
            </w:pPr>
            <w:proofErr w:type="spellStart"/>
            <w:r>
              <w:rPr>
                <w:rFonts w:ascii="Helvetica" w:hAnsi="Helvetica"/>
                <w:b/>
                <w:bCs/>
                <w:color w:val="000000"/>
                <w:sz w:val="18"/>
                <w:szCs w:val="18"/>
                <w:shd w:val="clear" w:color="auto" w:fill="FFFFFF"/>
              </w:rPr>
              <w:t>REF_</w:t>
            </w:r>
            <w:proofErr w:type="gramStart"/>
            <w:r>
              <w:rPr>
                <w:rFonts w:ascii="Helvetica" w:hAnsi="Helvetica"/>
                <w:b/>
                <w:bCs/>
                <w:color w:val="000000"/>
                <w:sz w:val="18"/>
                <w:szCs w:val="18"/>
                <w:shd w:val="clear" w:color="auto" w:fill="FFFFFF"/>
              </w:rPr>
              <w:t>AREA:Geographic</w:t>
            </w:r>
            <w:proofErr w:type="spellEnd"/>
            <w:proofErr w:type="gramEnd"/>
            <w:r>
              <w:rPr>
                <w:rFonts w:ascii="Helvetica" w:hAnsi="Helvetica"/>
                <w:b/>
                <w:bCs/>
                <w:color w:val="000000"/>
                <w:sz w:val="18"/>
                <w:szCs w:val="18"/>
                <w:shd w:val="clear" w:color="auto" w:fill="FFFFFF"/>
              </w:rPr>
              <w:t xml:space="preserve"> area</w:t>
            </w:r>
          </w:p>
        </w:tc>
        <w:tc>
          <w:tcPr>
            <w:tcW w:w="4390" w:type="dxa"/>
          </w:tcPr>
          <w:p w14:paraId="6DE1CCD6" w14:textId="6AC913D1" w:rsidR="00821527" w:rsidRPr="00821527" w:rsidRDefault="00821527" w:rsidP="00821527">
            <w:r w:rsidRPr="00821527">
              <w:t xml:space="preserve">Geographic data contains the </w:t>
            </w:r>
            <w:r>
              <w:t>name</w:t>
            </w:r>
            <w:r w:rsidRPr="00821527">
              <w:t xml:space="preserve"> for different reasons.</w:t>
            </w:r>
            <w:r>
              <w:t xml:space="preserve"> </w:t>
            </w:r>
            <w:proofErr w:type="gramStart"/>
            <w:r>
              <w:t>Also</w:t>
            </w:r>
            <w:proofErr w:type="gramEnd"/>
            <w:r>
              <w:t xml:space="preserve"> it has some extra character which requires to filter out.</w:t>
            </w:r>
          </w:p>
        </w:tc>
      </w:tr>
      <w:tr w:rsidR="00821527" w14:paraId="4E266DB2" w14:textId="77777777" w:rsidTr="00AB70A3">
        <w:tc>
          <w:tcPr>
            <w:tcW w:w="3906" w:type="dxa"/>
          </w:tcPr>
          <w:p w14:paraId="7AFC1F5E" w14:textId="03651599" w:rsidR="00821527" w:rsidRDefault="00821527" w:rsidP="00821527">
            <w:pPr>
              <w:rPr>
                <w:rFonts w:ascii="Helvetica" w:hAnsi="Helvetica"/>
                <w:b/>
                <w:bCs/>
                <w:color w:val="000000"/>
                <w:sz w:val="18"/>
                <w:szCs w:val="18"/>
                <w:shd w:val="clear" w:color="auto" w:fill="FFFFFF"/>
              </w:rPr>
            </w:pPr>
            <w:r>
              <w:rPr>
                <w:rFonts w:ascii="Helvetica" w:hAnsi="Helvetica"/>
                <w:b/>
                <w:bCs/>
                <w:color w:val="000000"/>
                <w:sz w:val="18"/>
                <w:szCs w:val="18"/>
                <w:shd w:val="clear" w:color="auto" w:fill="FFFFFF"/>
              </w:rPr>
              <w:t>Data type conversion</w:t>
            </w:r>
          </w:p>
        </w:tc>
        <w:tc>
          <w:tcPr>
            <w:tcW w:w="4390" w:type="dxa"/>
          </w:tcPr>
          <w:p w14:paraId="6AE129C6" w14:textId="097995F0" w:rsidR="00821527" w:rsidRDefault="00821527" w:rsidP="00821527">
            <w:r>
              <w:t>Convert the year column to an integer.</w:t>
            </w:r>
          </w:p>
          <w:p w14:paraId="354C60B2" w14:textId="7428FEEC" w:rsidR="00821527" w:rsidRPr="00821527" w:rsidRDefault="00821527" w:rsidP="00821527">
            <w:r>
              <w:t>Convert the OBS values to float</w:t>
            </w:r>
          </w:p>
        </w:tc>
      </w:tr>
    </w:tbl>
    <w:p w14:paraId="6B3714E9" w14:textId="7F6AC0C9" w:rsidR="00821527" w:rsidRDefault="00821527" w:rsidP="00821527">
      <w:pPr>
        <w:ind w:left="720"/>
        <w:rPr>
          <w:b/>
          <w:bCs/>
        </w:rPr>
      </w:pPr>
    </w:p>
    <w:p w14:paraId="1B8CCFEC" w14:textId="3D7002A2" w:rsidR="00AB70A3" w:rsidRPr="00AB70A3" w:rsidRDefault="00AB70A3" w:rsidP="00AB70A3">
      <w:pPr>
        <w:pStyle w:val="ListParagraph"/>
        <w:numPr>
          <w:ilvl w:val="0"/>
          <w:numId w:val="30"/>
        </w:numPr>
        <w:rPr>
          <w:b/>
          <w:bCs/>
        </w:rPr>
      </w:pPr>
      <w:r>
        <w:rPr>
          <w:b/>
          <w:bCs/>
        </w:rPr>
        <w:t>Exploratory Analysis</w:t>
      </w:r>
    </w:p>
    <w:p w14:paraId="3D72E8D0" w14:textId="09A68918" w:rsidR="00AB70A3" w:rsidRDefault="00AB70A3" w:rsidP="00AB70A3">
      <w:pPr>
        <w:ind w:left="720"/>
      </w:pPr>
      <w:r>
        <w:rPr>
          <w:b/>
          <w:bCs/>
        </w:rPr>
        <w:t>Perform</w:t>
      </w:r>
      <w:r w:rsidR="006611F8">
        <w:rPr>
          <w:b/>
          <w:bCs/>
        </w:rPr>
        <w:t>ed</w:t>
      </w:r>
      <w:r>
        <w:rPr>
          <w:b/>
          <w:bCs/>
        </w:rPr>
        <w:t xml:space="preserve"> some basic exploratory analysis on the </w:t>
      </w:r>
      <w:r w:rsidRPr="00821527">
        <w:t>UNICEF_Global_Databases_Mortality.csv</w:t>
      </w:r>
      <w:r>
        <w:t xml:space="preserve">, </w:t>
      </w:r>
      <w:r w:rsidRPr="00821527">
        <w:t>UNICEF_Database_wasting_stunting.csv</w:t>
      </w:r>
      <w:r>
        <w:t>.</w:t>
      </w:r>
    </w:p>
    <w:p w14:paraId="54E60F8C" w14:textId="18EF3FAF" w:rsidR="006611F8" w:rsidRDefault="006611F8" w:rsidP="00AB70A3">
      <w:pPr>
        <w:ind w:left="720"/>
      </w:pPr>
    </w:p>
    <w:p w14:paraId="2D6ADD8A" w14:textId="45FAD411" w:rsidR="006611F8" w:rsidRDefault="006611F8" w:rsidP="006611F8">
      <w:pPr>
        <w:pStyle w:val="ListParagraph"/>
        <w:numPr>
          <w:ilvl w:val="0"/>
          <w:numId w:val="33"/>
        </w:numPr>
      </w:pPr>
      <w:r>
        <w:t>Removing the outliers from the dataset</w:t>
      </w:r>
    </w:p>
    <w:p w14:paraId="42A6740E" w14:textId="5A126735" w:rsidR="006611F8" w:rsidRDefault="006611F8" w:rsidP="006611F8">
      <w:pPr>
        <w:ind w:left="1080"/>
      </w:pPr>
      <w:r>
        <w:rPr>
          <w:noProof/>
        </w:rPr>
        <w:drawing>
          <wp:inline distT="0" distB="0" distL="0" distR="0" wp14:anchorId="03E0E124" wp14:editId="5F5D2121">
            <wp:extent cx="5048250" cy="377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3778250"/>
                    </a:xfrm>
                    <a:prstGeom prst="rect">
                      <a:avLst/>
                    </a:prstGeom>
                    <a:noFill/>
                    <a:ln>
                      <a:noFill/>
                    </a:ln>
                  </pic:spPr>
                </pic:pic>
              </a:graphicData>
            </a:graphic>
          </wp:inline>
        </w:drawing>
      </w:r>
    </w:p>
    <w:p w14:paraId="0F0E326D" w14:textId="176E85AA" w:rsidR="006611F8" w:rsidRDefault="006611F8" w:rsidP="006611F8">
      <w:pPr>
        <w:pStyle w:val="ListParagraph"/>
        <w:numPr>
          <w:ilvl w:val="0"/>
          <w:numId w:val="33"/>
        </w:numPr>
      </w:pPr>
      <w:r>
        <w:lastRenderedPageBreak/>
        <w:t xml:space="preserve">Updating the countries name to </w:t>
      </w:r>
      <w:r w:rsidR="00FD6EB7">
        <w:t>a proper convention by removing REF_AREA</w:t>
      </w:r>
    </w:p>
    <w:p w14:paraId="2BD0B8B8" w14:textId="060A8940" w:rsidR="00AB70A3" w:rsidRDefault="00AB70A3" w:rsidP="00AB70A3">
      <w:pPr>
        <w:ind w:left="720"/>
        <w:rPr>
          <w:b/>
          <w:bCs/>
        </w:rPr>
      </w:pPr>
    </w:p>
    <w:p w14:paraId="5D402275" w14:textId="090837FB" w:rsidR="00FD6EB7" w:rsidRDefault="00FD6EB7" w:rsidP="00AB70A3">
      <w:pPr>
        <w:ind w:left="720"/>
        <w:rPr>
          <w:b/>
          <w:bCs/>
        </w:rPr>
      </w:pPr>
      <w:r w:rsidRPr="00FD6EB7">
        <w:rPr>
          <w:b/>
          <w:bCs/>
        </w:rPr>
        <w:t>Compar</w:t>
      </w:r>
      <w:r>
        <w:rPr>
          <w:b/>
          <w:bCs/>
        </w:rPr>
        <w:t>ison with</w:t>
      </w:r>
      <w:r w:rsidRPr="00FD6EB7">
        <w:rPr>
          <w:b/>
          <w:bCs/>
        </w:rPr>
        <w:t xml:space="preserve"> </w:t>
      </w:r>
      <w:r>
        <w:rPr>
          <w:b/>
          <w:bCs/>
        </w:rPr>
        <w:t xml:space="preserve">the </w:t>
      </w:r>
      <w:r w:rsidRPr="00FD6EB7">
        <w:rPr>
          <w:b/>
          <w:bCs/>
        </w:rPr>
        <w:t>Stunting</w:t>
      </w:r>
      <w:r>
        <w:rPr>
          <w:b/>
          <w:bCs/>
        </w:rPr>
        <w:t xml:space="preserve"> observation dataset with the mortality data set.</w:t>
      </w:r>
    </w:p>
    <w:p w14:paraId="179570B1" w14:textId="47FD5CB0" w:rsidR="00FD6EB7" w:rsidRDefault="00FD6EB7" w:rsidP="00AB70A3">
      <w:pPr>
        <w:ind w:left="720"/>
        <w:rPr>
          <w:b/>
          <w:bCs/>
        </w:rPr>
      </w:pPr>
      <w:r>
        <w:rPr>
          <w:noProof/>
        </w:rPr>
        <w:drawing>
          <wp:inline distT="0" distB="0" distL="0" distR="0" wp14:anchorId="7A7B0D7B" wp14:editId="45EBF745">
            <wp:extent cx="5731510" cy="30600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64E27080" w14:textId="25940F05" w:rsidR="00FD6EB7" w:rsidRDefault="00FD6EB7" w:rsidP="00AB70A3">
      <w:pPr>
        <w:ind w:left="720"/>
      </w:pPr>
      <w:r w:rsidRPr="00FD6EB7">
        <w:rPr>
          <w:b/>
          <w:bCs/>
        </w:rPr>
        <w:t>. 3. Model training and evaluation</w:t>
      </w:r>
      <w:r w:rsidRPr="00FD6EB7">
        <w:t>:</w:t>
      </w:r>
    </w:p>
    <w:p w14:paraId="3C110730" w14:textId="744D8424" w:rsidR="00FD6EB7" w:rsidRDefault="00FD6EB7" w:rsidP="00AB70A3">
      <w:pPr>
        <w:ind w:left="720"/>
      </w:pPr>
    </w:p>
    <w:p w14:paraId="55E18FAF" w14:textId="77777777" w:rsidR="00FD6EB7" w:rsidRDefault="00FD6EB7" w:rsidP="00AB70A3">
      <w:pPr>
        <w:ind w:left="720"/>
        <w:rPr>
          <w:rFonts w:ascii="Helvetica" w:hAnsi="Helvetica"/>
          <w:color w:val="000000"/>
          <w:sz w:val="18"/>
          <w:szCs w:val="18"/>
        </w:rPr>
      </w:pPr>
      <w:r>
        <w:rPr>
          <w:rFonts w:ascii="Helvetica" w:hAnsi="Helvetica"/>
          <w:color w:val="000000"/>
          <w:sz w:val="18"/>
          <w:szCs w:val="18"/>
        </w:rPr>
        <w:br/>
      </w:r>
    </w:p>
    <w:tbl>
      <w:tblPr>
        <w:tblStyle w:val="TableGrid"/>
        <w:tblW w:w="0" w:type="auto"/>
        <w:tblInd w:w="720" w:type="dxa"/>
        <w:tblLook w:val="04A0" w:firstRow="1" w:lastRow="0" w:firstColumn="1" w:lastColumn="0" w:noHBand="0" w:noVBand="1"/>
      </w:tblPr>
      <w:tblGrid>
        <w:gridCol w:w="8296"/>
      </w:tblGrid>
      <w:tr w:rsidR="00FD6EB7" w:rsidRPr="00FD6EB7" w14:paraId="2B4FFE5F" w14:textId="77777777" w:rsidTr="00FD6EB7">
        <w:tc>
          <w:tcPr>
            <w:tcW w:w="8296" w:type="dxa"/>
          </w:tcPr>
          <w:p w14:paraId="35FC4E2E" w14:textId="77777777" w:rsidR="00FD6EB7" w:rsidRPr="00FD6EB7" w:rsidRDefault="00FD6EB7" w:rsidP="004D7E18">
            <w:pPr>
              <w:rPr>
                <w:rFonts w:ascii="Helvetica" w:hAnsi="Helvetica"/>
                <w:color w:val="000000"/>
                <w:sz w:val="18"/>
                <w:szCs w:val="18"/>
              </w:rPr>
            </w:pPr>
            <w:r w:rsidRPr="00FD6EB7">
              <w:rPr>
                <w:rFonts w:ascii="Helvetica" w:hAnsi="Helvetica"/>
                <w:color w:val="000000"/>
                <w:sz w:val="18"/>
                <w:szCs w:val="18"/>
              </w:rPr>
              <w:t xml:space="preserve">Coefficient    </w:t>
            </w:r>
          </w:p>
        </w:tc>
      </w:tr>
      <w:tr w:rsidR="00FD6EB7" w:rsidRPr="00FD6EB7" w14:paraId="0BA958F3" w14:textId="77777777" w:rsidTr="00FD6EB7">
        <w:tc>
          <w:tcPr>
            <w:tcW w:w="8296" w:type="dxa"/>
          </w:tcPr>
          <w:p w14:paraId="36DE5D2D" w14:textId="77777777" w:rsidR="00FD6EB7" w:rsidRPr="00FD6EB7" w:rsidRDefault="00FD6EB7" w:rsidP="004D7E18">
            <w:pPr>
              <w:rPr>
                <w:rFonts w:ascii="Helvetica" w:hAnsi="Helvetica"/>
                <w:color w:val="000000"/>
                <w:sz w:val="18"/>
                <w:szCs w:val="18"/>
              </w:rPr>
            </w:pPr>
            <w:r w:rsidRPr="00FD6EB7">
              <w:rPr>
                <w:rFonts w:ascii="Helvetica" w:hAnsi="Helvetica"/>
                <w:b/>
                <w:bCs/>
                <w:color w:val="000000"/>
                <w:sz w:val="18"/>
                <w:szCs w:val="18"/>
              </w:rPr>
              <w:t>National Point Estimate</w:t>
            </w:r>
            <w:r w:rsidRPr="00FD6EB7">
              <w:rPr>
                <w:rFonts w:ascii="Helvetica" w:hAnsi="Helvetica"/>
                <w:color w:val="000000"/>
                <w:sz w:val="18"/>
                <w:szCs w:val="18"/>
              </w:rPr>
              <w:t xml:space="preserve"> 5.55</w:t>
            </w:r>
          </w:p>
        </w:tc>
      </w:tr>
    </w:tbl>
    <w:p w14:paraId="769B9074" w14:textId="77777777" w:rsidR="00FD6EB7" w:rsidRDefault="00FD6EB7" w:rsidP="00AB70A3">
      <w:pPr>
        <w:ind w:left="720"/>
      </w:pPr>
    </w:p>
    <w:p w14:paraId="54A456C6" w14:textId="35F384F0" w:rsidR="00FD6EB7" w:rsidRDefault="00FD6EB7" w:rsidP="00AB70A3">
      <w:pPr>
        <w:ind w:left="720"/>
      </w:pPr>
      <w:r w:rsidRPr="00FD6EB7">
        <w:t xml:space="preserve">According to the above </w:t>
      </w:r>
      <w:r>
        <w:t xml:space="preserve">coefficient </w:t>
      </w:r>
      <w:r w:rsidRPr="00FD6EB7">
        <w:t>result increase in stunting observation by 5.55 increases one mortality rate.</w:t>
      </w:r>
    </w:p>
    <w:p w14:paraId="65A27CA1" w14:textId="77777777" w:rsidR="00FD6EB7" w:rsidRDefault="00FD6EB7" w:rsidP="00AB70A3">
      <w:pPr>
        <w:ind w:left="720"/>
      </w:pPr>
    </w:p>
    <w:p w14:paraId="458153F9" w14:textId="1E41FB0F" w:rsidR="00AB70A3" w:rsidRDefault="00FD6EB7" w:rsidP="006611F8">
      <w:pPr>
        <w:pStyle w:val="ListParagraph"/>
        <w:numPr>
          <w:ilvl w:val="0"/>
          <w:numId w:val="33"/>
        </w:numPr>
        <w:rPr>
          <w:b/>
          <w:bCs/>
        </w:rPr>
      </w:pPr>
      <w:r w:rsidRPr="00FD6EB7">
        <w:rPr>
          <w:b/>
          <w:bCs/>
        </w:rPr>
        <w:t>Testing the Linear Regression Model</w:t>
      </w:r>
      <w:r w:rsidR="00AB70A3" w:rsidRPr="00AB70A3">
        <w:rPr>
          <w:b/>
          <w:bCs/>
        </w:rPr>
        <w:t>.</w:t>
      </w:r>
    </w:p>
    <w:p w14:paraId="4B8FFDF8" w14:textId="6E0EE36A" w:rsidR="00AB70A3" w:rsidRDefault="00AB70A3" w:rsidP="00AB70A3">
      <w:pPr>
        <w:pStyle w:val="ListParagraph"/>
        <w:ind w:left="1080" w:firstLine="0"/>
        <w:rPr>
          <w:b/>
          <w:bCs/>
        </w:rPr>
      </w:pPr>
    </w:p>
    <w:p w14:paraId="4C374EEC" w14:textId="0F30A981" w:rsidR="00AB70A3" w:rsidRDefault="00FD6EB7" w:rsidP="00FD6EB7">
      <w:pPr>
        <w:pStyle w:val="ListParagraph"/>
        <w:ind w:firstLine="0"/>
        <w:rPr>
          <w:b/>
          <w:bCs/>
        </w:rPr>
      </w:pPr>
      <w:r>
        <w:rPr>
          <w:noProof/>
        </w:rPr>
        <w:lastRenderedPageBreak/>
        <w:drawing>
          <wp:inline distT="0" distB="0" distL="0" distR="0" wp14:anchorId="5A9BBD18" wp14:editId="40FCB618">
            <wp:extent cx="5731510" cy="31254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7083EC40" w14:textId="228E5EA6" w:rsidR="00AB70A3" w:rsidRDefault="00AB70A3" w:rsidP="00AB70A3">
      <w:pPr>
        <w:pStyle w:val="ListParagraph"/>
        <w:ind w:left="1080" w:firstLine="0"/>
        <w:rPr>
          <w:b/>
          <w:bCs/>
        </w:rPr>
      </w:pPr>
    </w:p>
    <w:p w14:paraId="4AD1C5D8" w14:textId="6C9FCA81" w:rsidR="00AB70A3" w:rsidRDefault="00AB70A3" w:rsidP="00AB70A3">
      <w:pPr>
        <w:pStyle w:val="ListParagraph"/>
        <w:ind w:left="1080" w:firstLine="0"/>
        <w:rPr>
          <w:b/>
          <w:bCs/>
        </w:rPr>
      </w:pPr>
    </w:p>
    <w:p w14:paraId="3E774C2E" w14:textId="6CE8867E" w:rsidR="00AB70A3" w:rsidRDefault="00FD6EB7" w:rsidP="00AB70A3">
      <w:pPr>
        <w:pStyle w:val="ListParagraph"/>
        <w:ind w:left="1080" w:firstLine="0"/>
        <w:rPr>
          <w:b/>
          <w:bCs/>
        </w:rPr>
      </w:pPr>
      <w:r w:rsidRPr="00FD6EB7">
        <w:rPr>
          <w:b/>
          <w:bCs/>
        </w:rPr>
        <w:t>The prediction values are almost the same as actual. But some of the values which have higher mortality rate are deviated</w:t>
      </w:r>
    </w:p>
    <w:p w14:paraId="2F7C91A0" w14:textId="58EB78B9" w:rsidR="00FD6EB7" w:rsidRDefault="00FD6EB7" w:rsidP="00AB70A3">
      <w:pPr>
        <w:pStyle w:val="ListParagraph"/>
        <w:ind w:left="1080" w:firstLine="0"/>
        <w:rPr>
          <w:b/>
          <w:bCs/>
        </w:rPr>
      </w:pPr>
    </w:p>
    <w:p w14:paraId="5C8323A0" w14:textId="2DFAA9D6" w:rsidR="00FD6EB7" w:rsidRDefault="00FD6EB7" w:rsidP="00AB70A3">
      <w:pPr>
        <w:pStyle w:val="ListParagraph"/>
        <w:ind w:left="1080" w:firstLine="0"/>
        <w:rPr>
          <w:b/>
          <w:bCs/>
        </w:rPr>
      </w:pPr>
    </w:p>
    <w:p w14:paraId="7CA9C718" w14:textId="77777777" w:rsidR="00FD6EB7" w:rsidRPr="00FD6EB7" w:rsidRDefault="00FD6EB7" w:rsidP="00FD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lang w:val="en-IN" w:eastAsia="en-IN"/>
        </w:rPr>
      </w:pPr>
      <w:r w:rsidRPr="00FD6EB7">
        <w:rPr>
          <w:rFonts w:ascii="Courier New" w:eastAsia="Times New Roman" w:hAnsi="Courier New" w:cs="Courier New"/>
          <w:color w:val="000000"/>
          <w:lang w:val="en-IN" w:eastAsia="en-IN"/>
        </w:rPr>
        <w:t>MAE: 66.28091714178167</w:t>
      </w:r>
    </w:p>
    <w:p w14:paraId="1847D1A4" w14:textId="77777777" w:rsidR="00FD6EB7" w:rsidRPr="00FD6EB7" w:rsidRDefault="00FD6EB7" w:rsidP="00FD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lang w:val="en-IN" w:eastAsia="en-IN"/>
        </w:rPr>
      </w:pPr>
      <w:r w:rsidRPr="00FD6EB7">
        <w:rPr>
          <w:rFonts w:ascii="Courier New" w:eastAsia="Times New Roman" w:hAnsi="Courier New" w:cs="Courier New"/>
          <w:color w:val="000000"/>
          <w:lang w:val="en-IN" w:eastAsia="en-IN"/>
        </w:rPr>
        <w:t>MSE: 7137.504180438801</w:t>
      </w:r>
    </w:p>
    <w:p w14:paraId="1642460A" w14:textId="641BD3BB" w:rsidR="00FD6EB7" w:rsidRDefault="00FD6EB7" w:rsidP="00FD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lang w:val="en-IN" w:eastAsia="en-IN"/>
        </w:rPr>
      </w:pPr>
      <w:r w:rsidRPr="00FD6EB7">
        <w:rPr>
          <w:rFonts w:ascii="Courier New" w:eastAsia="Times New Roman" w:hAnsi="Courier New" w:cs="Courier New"/>
          <w:color w:val="000000"/>
          <w:lang w:val="en-IN" w:eastAsia="en-IN"/>
        </w:rPr>
        <w:t>RMSE: 84.48375098466451</w:t>
      </w:r>
    </w:p>
    <w:p w14:paraId="1A969B28" w14:textId="77777777" w:rsidR="00FD6EB7" w:rsidRPr="00FD6EB7" w:rsidRDefault="00FD6EB7" w:rsidP="00FD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lang w:val="en-IN" w:eastAsia="en-IN"/>
        </w:rPr>
      </w:pPr>
    </w:p>
    <w:p w14:paraId="0785AFB9" w14:textId="77777777" w:rsidR="00FD6EB7" w:rsidRPr="00FD6EB7" w:rsidRDefault="00FD6EB7" w:rsidP="00FD6EB7">
      <w:pPr>
        <w:ind w:left="1440"/>
        <w:rPr>
          <w:lang w:val="en-IN" w:eastAsia="en-IN"/>
        </w:rPr>
      </w:pPr>
      <w:r w:rsidRPr="00FD6EB7">
        <w:rPr>
          <w:lang w:val="en-IN" w:eastAsia="en-IN"/>
        </w:rPr>
        <w:t>MAE represents the average magnitude of the errors between the predicted and actual values. It measures the average absolute difference between the predicted and actual values. the MAE is 66.28091714178167.</w:t>
      </w:r>
    </w:p>
    <w:p w14:paraId="2EB307A0" w14:textId="77777777" w:rsidR="00FD6EB7" w:rsidRPr="00FD6EB7" w:rsidRDefault="00FD6EB7" w:rsidP="00FD6EB7">
      <w:pPr>
        <w:ind w:left="1440"/>
        <w:rPr>
          <w:lang w:val="en-IN" w:eastAsia="en-IN"/>
        </w:rPr>
      </w:pPr>
      <w:r w:rsidRPr="00FD6EB7">
        <w:rPr>
          <w:lang w:val="en-IN" w:eastAsia="en-IN"/>
        </w:rPr>
        <w:t>MSE calculates the average of the squared differences between the predicted and actual values. It gives higher weights to larger errors due to the squaring operation. In this case, the MSE is 7137.504180438801.</w:t>
      </w:r>
    </w:p>
    <w:p w14:paraId="2538608A" w14:textId="1E740146" w:rsidR="00FD6EB7" w:rsidRDefault="00FD6EB7" w:rsidP="00FD6EB7">
      <w:pPr>
        <w:ind w:left="1440"/>
        <w:rPr>
          <w:lang w:val="en-IN" w:eastAsia="en-IN"/>
        </w:rPr>
      </w:pPr>
      <w:r w:rsidRPr="00FD6EB7">
        <w:rPr>
          <w:lang w:val="en-IN" w:eastAsia="en-IN"/>
        </w:rPr>
        <w:t xml:space="preserve">RMSE is the square root of MSE. It </w:t>
      </w:r>
      <w:r w:rsidR="00C535D6">
        <w:rPr>
          <w:lang w:val="en-IN" w:eastAsia="en-IN"/>
        </w:rPr>
        <w:t>measures</w:t>
      </w:r>
      <w:r w:rsidRPr="00FD6EB7">
        <w:rPr>
          <w:lang w:val="en-IN" w:eastAsia="en-IN"/>
        </w:rPr>
        <w:t xml:space="preserve"> the typical magnitude of errors in the same units as the dependent variable. By taking the square root of MSE, RMSE cancels out the squaring operation, giving a more interpretable value. In this example, the RMSE is 84.48375098466451.</w:t>
      </w:r>
    </w:p>
    <w:p w14:paraId="667353CE" w14:textId="77777777" w:rsidR="00FD6EB7" w:rsidRPr="00FD6EB7" w:rsidRDefault="00FD6EB7" w:rsidP="00FD6EB7">
      <w:pPr>
        <w:ind w:left="720"/>
        <w:rPr>
          <w:lang w:val="en-IN" w:eastAsia="en-IN"/>
        </w:rPr>
      </w:pPr>
    </w:p>
    <w:p w14:paraId="5641CA96" w14:textId="4E82DBD2" w:rsidR="00927C77" w:rsidRPr="00927C77" w:rsidRDefault="00FD6EB7" w:rsidP="00D90A27">
      <w:r>
        <w:rPr>
          <w:b/>
          <w:bCs/>
        </w:rPr>
        <w:tab/>
      </w:r>
      <w:r>
        <w:rPr>
          <w:b/>
          <w:bCs/>
        </w:rPr>
        <w:tab/>
      </w:r>
      <w:r w:rsidRPr="00FD6EB7">
        <w:rPr>
          <w:b/>
          <w:bCs/>
        </w:rPr>
        <w:t>The model's predictions have less deviation from the actual values.</w:t>
      </w:r>
      <w:r>
        <w:rPr>
          <w:b/>
          <w:bCs/>
        </w:rPr>
        <w:t xml:space="preserve"> It means the number of</w:t>
      </w:r>
      <w:r w:rsidR="00C535D6">
        <w:rPr>
          <w:b/>
          <w:bCs/>
        </w:rPr>
        <w:t xml:space="preserve"> national</w:t>
      </w:r>
      <w:r>
        <w:rPr>
          <w:b/>
          <w:bCs/>
        </w:rPr>
        <w:t xml:space="preserve"> </w:t>
      </w:r>
      <w:proofErr w:type="gramStart"/>
      <w:r w:rsidR="00C535D6">
        <w:rPr>
          <w:b/>
          <w:bCs/>
        </w:rPr>
        <w:t>mortality</w:t>
      </w:r>
      <w:proofErr w:type="gramEnd"/>
      <w:r>
        <w:rPr>
          <w:b/>
          <w:bCs/>
        </w:rPr>
        <w:t xml:space="preserve"> </w:t>
      </w:r>
      <w:r w:rsidR="00C535D6">
        <w:rPr>
          <w:b/>
          <w:bCs/>
        </w:rPr>
        <w:t xml:space="preserve">under age five </w:t>
      </w:r>
      <w:r>
        <w:rPr>
          <w:b/>
          <w:bCs/>
        </w:rPr>
        <w:t xml:space="preserve">and the stunting observation </w:t>
      </w:r>
      <w:r w:rsidR="00C535D6">
        <w:rPr>
          <w:b/>
          <w:bCs/>
        </w:rPr>
        <w:t>is</w:t>
      </w:r>
      <w:r>
        <w:rPr>
          <w:b/>
          <w:bCs/>
        </w:rPr>
        <w:t xml:space="preserve"> </w:t>
      </w:r>
      <w:r w:rsidR="00C535D6">
        <w:rPr>
          <w:b/>
          <w:bCs/>
        </w:rPr>
        <w:t>positively correlated. An increase in stunting observation values by 5.55 increases the mortality count by 1.</w:t>
      </w:r>
    </w:p>
    <w:p w14:paraId="5F07294C" w14:textId="77777777" w:rsidR="00927C77" w:rsidRPr="00AB70A3" w:rsidRDefault="00927C77" w:rsidP="00AB70A3">
      <w:pPr>
        <w:pStyle w:val="ListParagraph"/>
        <w:ind w:left="1080" w:firstLine="0"/>
        <w:rPr>
          <w:b/>
          <w:bCs/>
        </w:rPr>
      </w:pPr>
    </w:p>
    <w:sectPr w:rsidR="00927C77" w:rsidRPr="00AB70A3">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8798" w14:textId="77777777" w:rsidR="00426417" w:rsidRDefault="00426417" w:rsidP="0076708C">
      <w:pPr>
        <w:spacing w:after="0" w:line="240" w:lineRule="auto"/>
      </w:pPr>
      <w:r>
        <w:separator/>
      </w:r>
    </w:p>
  </w:endnote>
  <w:endnote w:type="continuationSeparator" w:id="0">
    <w:p w14:paraId="2BA84582" w14:textId="77777777" w:rsidR="00426417" w:rsidRDefault="00426417" w:rsidP="0076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Heading">
    <w:charset w:val="00"/>
    <w:family w:val="roman"/>
    <w:pitch w:val="variable"/>
    <w:sig w:usb0="8000002F" w:usb1="0000000A" w:usb2="00000000" w:usb3="00000000" w:csb0="00000001" w:csb1="00000000"/>
  </w:font>
  <w:font w:name="Walbaum Display">
    <w:altName w:val="Walbaum Display"/>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F3EA" w14:textId="4600ABDB" w:rsidR="0076708C" w:rsidRDefault="0076708C">
    <w:pPr>
      <w:pStyle w:val="Footer"/>
    </w:pPr>
  </w:p>
  <w:p w14:paraId="22CDB7E4" w14:textId="49147CAB" w:rsidR="0076708C" w:rsidRDefault="0076708C">
    <w:pPr>
      <w:pStyle w:val="Footer"/>
    </w:pPr>
  </w:p>
  <w:p w14:paraId="31FF99F8" w14:textId="35C27D83" w:rsidR="0076708C" w:rsidRDefault="0076708C">
    <w:pPr>
      <w:pStyle w:val="Footer"/>
    </w:pPr>
  </w:p>
  <w:p w14:paraId="0155C9D5" w14:textId="532CAF8B" w:rsidR="0076708C" w:rsidRDefault="0076708C">
    <w:pPr>
      <w:pStyle w:val="Footer"/>
    </w:pPr>
  </w:p>
  <w:p w14:paraId="7457460E" w14:textId="77777777" w:rsidR="0076708C" w:rsidRDefault="0076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3888" w14:textId="77777777" w:rsidR="00426417" w:rsidRDefault="00426417" w:rsidP="0076708C">
      <w:pPr>
        <w:spacing w:after="0" w:line="240" w:lineRule="auto"/>
      </w:pPr>
      <w:r>
        <w:separator/>
      </w:r>
    </w:p>
  </w:footnote>
  <w:footnote w:type="continuationSeparator" w:id="0">
    <w:p w14:paraId="3346DA30" w14:textId="77777777" w:rsidR="00426417" w:rsidRDefault="00426417" w:rsidP="00767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186"/>
    <w:multiLevelType w:val="hybridMultilevel"/>
    <w:tmpl w:val="6B8C6C1C"/>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11009"/>
    <w:multiLevelType w:val="hybridMultilevel"/>
    <w:tmpl w:val="B00424E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00C4162"/>
    <w:multiLevelType w:val="hybridMultilevel"/>
    <w:tmpl w:val="F92CCF76"/>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8C62D4"/>
    <w:multiLevelType w:val="hybridMultilevel"/>
    <w:tmpl w:val="DD4A053A"/>
    <w:lvl w:ilvl="0" w:tplc="F962C9D8">
      <w:start w:val="1"/>
      <w:numFmt w:val="bullet"/>
      <w:lvlText w:val=""/>
      <w:lvlJc w:val="left"/>
      <w:pPr>
        <w:ind w:left="720" w:hanging="360"/>
      </w:pPr>
      <w:rPr>
        <w:rFonts w:ascii="Symbol" w:hAnsi="Symbol" w:hint="default"/>
      </w:rPr>
    </w:lvl>
    <w:lvl w:ilvl="1" w:tplc="0B16CEF4">
      <w:start w:val="1"/>
      <w:numFmt w:val="bullet"/>
      <w:lvlText w:val="o"/>
      <w:lvlJc w:val="left"/>
      <w:pPr>
        <w:ind w:left="1440" w:hanging="360"/>
      </w:pPr>
      <w:rPr>
        <w:rFonts w:ascii="Courier New" w:hAnsi="Courier New" w:hint="default"/>
      </w:rPr>
    </w:lvl>
    <w:lvl w:ilvl="2" w:tplc="1B46B240">
      <w:start w:val="1"/>
      <w:numFmt w:val="bullet"/>
      <w:lvlText w:val=""/>
      <w:lvlJc w:val="left"/>
      <w:pPr>
        <w:ind w:left="2160" w:hanging="360"/>
      </w:pPr>
      <w:rPr>
        <w:rFonts w:ascii="Wingdings" w:hAnsi="Wingdings" w:hint="default"/>
      </w:rPr>
    </w:lvl>
    <w:lvl w:ilvl="3" w:tplc="EFBA541C">
      <w:start w:val="1"/>
      <w:numFmt w:val="bullet"/>
      <w:lvlText w:val=""/>
      <w:lvlJc w:val="left"/>
      <w:pPr>
        <w:ind w:left="2880" w:hanging="360"/>
      </w:pPr>
      <w:rPr>
        <w:rFonts w:ascii="Symbol" w:hAnsi="Symbol" w:hint="default"/>
      </w:rPr>
    </w:lvl>
    <w:lvl w:ilvl="4" w:tplc="3D9A9B08">
      <w:start w:val="1"/>
      <w:numFmt w:val="bullet"/>
      <w:lvlText w:val="o"/>
      <w:lvlJc w:val="left"/>
      <w:pPr>
        <w:ind w:left="3600" w:hanging="360"/>
      </w:pPr>
      <w:rPr>
        <w:rFonts w:ascii="Courier New" w:hAnsi="Courier New" w:hint="default"/>
      </w:rPr>
    </w:lvl>
    <w:lvl w:ilvl="5" w:tplc="32EA8A58">
      <w:start w:val="1"/>
      <w:numFmt w:val="bullet"/>
      <w:lvlText w:val=""/>
      <w:lvlJc w:val="left"/>
      <w:pPr>
        <w:ind w:left="4320" w:hanging="360"/>
      </w:pPr>
      <w:rPr>
        <w:rFonts w:ascii="Wingdings" w:hAnsi="Wingdings" w:hint="default"/>
      </w:rPr>
    </w:lvl>
    <w:lvl w:ilvl="6" w:tplc="CFF0A5CE">
      <w:start w:val="1"/>
      <w:numFmt w:val="bullet"/>
      <w:lvlText w:val=""/>
      <w:lvlJc w:val="left"/>
      <w:pPr>
        <w:ind w:left="5040" w:hanging="360"/>
      </w:pPr>
      <w:rPr>
        <w:rFonts w:ascii="Symbol" w:hAnsi="Symbol" w:hint="default"/>
      </w:rPr>
    </w:lvl>
    <w:lvl w:ilvl="7" w:tplc="82124BFE">
      <w:start w:val="1"/>
      <w:numFmt w:val="bullet"/>
      <w:lvlText w:val="o"/>
      <w:lvlJc w:val="left"/>
      <w:pPr>
        <w:ind w:left="5760" w:hanging="360"/>
      </w:pPr>
      <w:rPr>
        <w:rFonts w:ascii="Courier New" w:hAnsi="Courier New" w:hint="default"/>
      </w:rPr>
    </w:lvl>
    <w:lvl w:ilvl="8" w:tplc="D938DB7E">
      <w:start w:val="1"/>
      <w:numFmt w:val="bullet"/>
      <w:lvlText w:val=""/>
      <w:lvlJc w:val="left"/>
      <w:pPr>
        <w:ind w:left="6480" w:hanging="360"/>
      </w:pPr>
      <w:rPr>
        <w:rFonts w:ascii="Wingdings" w:hAnsi="Wingdings" w:hint="default"/>
      </w:rPr>
    </w:lvl>
  </w:abstractNum>
  <w:abstractNum w:abstractNumId="4" w15:restartNumberingAfterBreak="0">
    <w:nsid w:val="121C6EC4"/>
    <w:multiLevelType w:val="hybridMultilevel"/>
    <w:tmpl w:val="33886EC8"/>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814013"/>
    <w:multiLevelType w:val="hybridMultilevel"/>
    <w:tmpl w:val="38509DC6"/>
    <w:lvl w:ilvl="0" w:tplc="4698C042">
      <w:start w:val="1"/>
      <w:numFmt w:val="bullet"/>
      <w:lvlText w:val=""/>
      <w:lvlJc w:val="left"/>
      <w:pPr>
        <w:ind w:left="720" w:hanging="360"/>
      </w:pPr>
      <w:rPr>
        <w:rFonts w:ascii="Symbol" w:hAnsi="Symbol" w:hint="default"/>
      </w:rPr>
    </w:lvl>
    <w:lvl w:ilvl="1" w:tplc="29A282B8">
      <w:start w:val="1"/>
      <w:numFmt w:val="bullet"/>
      <w:lvlText w:val="o"/>
      <w:lvlJc w:val="left"/>
      <w:pPr>
        <w:ind w:left="1440" w:hanging="360"/>
      </w:pPr>
      <w:rPr>
        <w:rFonts w:ascii="Courier New" w:hAnsi="Courier New" w:hint="default"/>
      </w:rPr>
    </w:lvl>
    <w:lvl w:ilvl="2" w:tplc="41803B9E">
      <w:start w:val="1"/>
      <w:numFmt w:val="bullet"/>
      <w:lvlText w:val=""/>
      <w:lvlJc w:val="left"/>
      <w:pPr>
        <w:ind w:left="2160" w:hanging="360"/>
      </w:pPr>
      <w:rPr>
        <w:rFonts w:ascii="Wingdings" w:hAnsi="Wingdings" w:hint="default"/>
      </w:rPr>
    </w:lvl>
    <w:lvl w:ilvl="3" w:tplc="8D0C95F2">
      <w:start w:val="1"/>
      <w:numFmt w:val="bullet"/>
      <w:lvlText w:val=""/>
      <w:lvlJc w:val="left"/>
      <w:pPr>
        <w:ind w:left="2880" w:hanging="360"/>
      </w:pPr>
      <w:rPr>
        <w:rFonts w:ascii="Symbol" w:hAnsi="Symbol" w:hint="default"/>
      </w:rPr>
    </w:lvl>
    <w:lvl w:ilvl="4" w:tplc="F87A28C4">
      <w:start w:val="1"/>
      <w:numFmt w:val="bullet"/>
      <w:lvlText w:val="o"/>
      <w:lvlJc w:val="left"/>
      <w:pPr>
        <w:ind w:left="3600" w:hanging="360"/>
      </w:pPr>
      <w:rPr>
        <w:rFonts w:ascii="Courier New" w:hAnsi="Courier New" w:hint="default"/>
      </w:rPr>
    </w:lvl>
    <w:lvl w:ilvl="5" w:tplc="2FA06834">
      <w:start w:val="1"/>
      <w:numFmt w:val="bullet"/>
      <w:lvlText w:val=""/>
      <w:lvlJc w:val="left"/>
      <w:pPr>
        <w:ind w:left="4320" w:hanging="360"/>
      </w:pPr>
      <w:rPr>
        <w:rFonts w:ascii="Wingdings" w:hAnsi="Wingdings" w:hint="default"/>
      </w:rPr>
    </w:lvl>
    <w:lvl w:ilvl="6" w:tplc="080E4542">
      <w:start w:val="1"/>
      <w:numFmt w:val="bullet"/>
      <w:lvlText w:val=""/>
      <w:lvlJc w:val="left"/>
      <w:pPr>
        <w:ind w:left="5040" w:hanging="360"/>
      </w:pPr>
      <w:rPr>
        <w:rFonts w:ascii="Symbol" w:hAnsi="Symbol" w:hint="default"/>
      </w:rPr>
    </w:lvl>
    <w:lvl w:ilvl="7" w:tplc="43069464">
      <w:start w:val="1"/>
      <w:numFmt w:val="bullet"/>
      <w:lvlText w:val="o"/>
      <w:lvlJc w:val="left"/>
      <w:pPr>
        <w:ind w:left="5760" w:hanging="360"/>
      </w:pPr>
      <w:rPr>
        <w:rFonts w:ascii="Courier New" w:hAnsi="Courier New" w:hint="default"/>
      </w:rPr>
    </w:lvl>
    <w:lvl w:ilvl="8" w:tplc="2B8CE508">
      <w:start w:val="1"/>
      <w:numFmt w:val="bullet"/>
      <w:lvlText w:val=""/>
      <w:lvlJc w:val="left"/>
      <w:pPr>
        <w:ind w:left="6480" w:hanging="360"/>
      </w:pPr>
      <w:rPr>
        <w:rFonts w:ascii="Wingdings" w:hAnsi="Wingdings" w:hint="default"/>
      </w:rPr>
    </w:lvl>
  </w:abstractNum>
  <w:abstractNum w:abstractNumId="6" w15:restartNumberingAfterBreak="0">
    <w:nsid w:val="197A221D"/>
    <w:multiLevelType w:val="hybridMultilevel"/>
    <w:tmpl w:val="B0BA7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E52C03"/>
    <w:multiLevelType w:val="hybridMultilevel"/>
    <w:tmpl w:val="D46A9140"/>
    <w:lvl w:ilvl="0" w:tplc="09E02A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623132"/>
    <w:multiLevelType w:val="hybridMultilevel"/>
    <w:tmpl w:val="6F78AF86"/>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A61B5"/>
    <w:multiLevelType w:val="hybridMultilevel"/>
    <w:tmpl w:val="313297CC"/>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6D9F6E7"/>
    <w:multiLevelType w:val="hybridMultilevel"/>
    <w:tmpl w:val="9B4C51A4"/>
    <w:lvl w:ilvl="0" w:tplc="918AF8DA">
      <w:start w:val="1"/>
      <w:numFmt w:val="decimal"/>
      <w:lvlText w:val="%1."/>
      <w:lvlJc w:val="left"/>
      <w:pPr>
        <w:ind w:left="720" w:hanging="360"/>
      </w:pPr>
    </w:lvl>
    <w:lvl w:ilvl="1" w:tplc="7C3219D0">
      <w:start w:val="1"/>
      <w:numFmt w:val="lowerLetter"/>
      <w:lvlText w:val="%2."/>
      <w:lvlJc w:val="left"/>
      <w:pPr>
        <w:ind w:left="1440" w:hanging="360"/>
      </w:pPr>
    </w:lvl>
    <w:lvl w:ilvl="2" w:tplc="C6FEA36A">
      <w:start w:val="1"/>
      <w:numFmt w:val="lowerRoman"/>
      <w:lvlText w:val="%3."/>
      <w:lvlJc w:val="right"/>
      <w:pPr>
        <w:ind w:left="2160" w:hanging="180"/>
      </w:pPr>
    </w:lvl>
    <w:lvl w:ilvl="3" w:tplc="A0A09A8E">
      <w:start w:val="1"/>
      <w:numFmt w:val="decimal"/>
      <w:lvlText w:val="%4."/>
      <w:lvlJc w:val="left"/>
      <w:pPr>
        <w:ind w:left="2880" w:hanging="360"/>
      </w:pPr>
    </w:lvl>
    <w:lvl w:ilvl="4" w:tplc="A8CAB9DC">
      <w:start w:val="1"/>
      <w:numFmt w:val="lowerLetter"/>
      <w:lvlText w:val="%5."/>
      <w:lvlJc w:val="left"/>
      <w:pPr>
        <w:ind w:left="3600" w:hanging="360"/>
      </w:pPr>
    </w:lvl>
    <w:lvl w:ilvl="5" w:tplc="C0389ACE">
      <w:start w:val="1"/>
      <w:numFmt w:val="lowerRoman"/>
      <w:lvlText w:val="%6."/>
      <w:lvlJc w:val="right"/>
      <w:pPr>
        <w:ind w:left="4320" w:hanging="180"/>
      </w:pPr>
    </w:lvl>
    <w:lvl w:ilvl="6" w:tplc="382EACC8">
      <w:start w:val="1"/>
      <w:numFmt w:val="decimal"/>
      <w:lvlText w:val="%7."/>
      <w:lvlJc w:val="left"/>
      <w:pPr>
        <w:ind w:left="5040" w:hanging="360"/>
      </w:pPr>
    </w:lvl>
    <w:lvl w:ilvl="7" w:tplc="F656FFB0">
      <w:start w:val="1"/>
      <w:numFmt w:val="lowerLetter"/>
      <w:lvlText w:val="%8."/>
      <w:lvlJc w:val="left"/>
      <w:pPr>
        <w:ind w:left="5760" w:hanging="360"/>
      </w:pPr>
    </w:lvl>
    <w:lvl w:ilvl="8" w:tplc="B7000DE0">
      <w:start w:val="1"/>
      <w:numFmt w:val="lowerRoman"/>
      <w:lvlText w:val="%9."/>
      <w:lvlJc w:val="right"/>
      <w:pPr>
        <w:ind w:left="6480" w:hanging="180"/>
      </w:pPr>
    </w:lvl>
  </w:abstractNum>
  <w:abstractNum w:abstractNumId="11" w15:restartNumberingAfterBreak="0">
    <w:nsid w:val="3AB20537"/>
    <w:multiLevelType w:val="hybridMultilevel"/>
    <w:tmpl w:val="A5CE6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13CAB9"/>
    <w:multiLevelType w:val="hybridMultilevel"/>
    <w:tmpl w:val="DABA8C1E"/>
    <w:lvl w:ilvl="0" w:tplc="CCAED49C">
      <w:start w:val="1"/>
      <w:numFmt w:val="bullet"/>
      <w:lvlText w:val=""/>
      <w:lvlJc w:val="left"/>
      <w:pPr>
        <w:ind w:left="720" w:hanging="360"/>
      </w:pPr>
      <w:rPr>
        <w:rFonts w:ascii="Symbol" w:hAnsi="Symbol" w:hint="default"/>
      </w:rPr>
    </w:lvl>
    <w:lvl w:ilvl="1" w:tplc="1F901E66">
      <w:start w:val="1"/>
      <w:numFmt w:val="bullet"/>
      <w:lvlText w:val="o"/>
      <w:lvlJc w:val="left"/>
      <w:pPr>
        <w:ind w:left="1440" w:hanging="360"/>
      </w:pPr>
      <w:rPr>
        <w:rFonts w:ascii="Courier New" w:hAnsi="Courier New" w:hint="default"/>
      </w:rPr>
    </w:lvl>
    <w:lvl w:ilvl="2" w:tplc="9DCC163E">
      <w:start w:val="1"/>
      <w:numFmt w:val="bullet"/>
      <w:lvlText w:val=""/>
      <w:lvlJc w:val="left"/>
      <w:pPr>
        <w:ind w:left="2160" w:hanging="360"/>
      </w:pPr>
      <w:rPr>
        <w:rFonts w:ascii="Wingdings" w:hAnsi="Wingdings" w:hint="default"/>
      </w:rPr>
    </w:lvl>
    <w:lvl w:ilvl="3" w:tplc="AC2EFBF2">
      <w:start w:val="1"/>
      <w:numFmt w:val="bullet"/>
      <w:lvlText w:val=""/>
      <w:lvlJc w:val="left"/>
      <w:pPr>
        <w:ind w:left="2880" w:hanging="360"/>
      </w:pPr>
      <w:rPr>
        <w:rFonts w:ascii="Symbol" w:hAnsi="Symbol" w:hint="default"/>
      </w:rPr>
    </w:lvl>
    <w:lvl w:ilvl="4" w:tplc="33CC90EA">
      <w:start w:val="1"/>
      <w:numFmt w:val="bullet"/>
      <w:lvlText w:val="o"/>
      <w:lvlJc w:val="left"/>
      <w:pPr>
        <w:ind w:left="3600" w:hanging="360"/>
      </w:pPr>
      <w:rPr>
        <w:rFonts w:ascii="Courier New" w:hAnsi="Courier New" w:hint="default"/>
      </w:rPr>
    </w:lvl>
    <w:lvl w:ilvl="5" w:tplc="E7FC3EA0">
      <w:start w:val="1"/>
      <w:numFmt w:val="bullet"/>
      <w:lvlText w:val=""/>
      <w:lvlJc w:val="left"/>
      <w:pPr>
        <w:ind w:left="4320" w:hanging="360"/>
      </w:pPr>
      <w:rPr>
        <w:rFonts w:ascii="Wingdings" w:hAnsi="Wingdings" w:hint="default"/>
      </w:rPr>
    </w:lvl>
    <w:lvl w:ilvl="6" w:tplc="ECB47960">
      <w:start w:val="1"/>
      <w:numFmt w:val="bullet"/>
      <w:lvlText w:val=""/>
      <w:lvlJc w:val="left"/>
      <w:pPr>
        <w:ind w:left="5040" w:hanging="360"/>
      </w:pPr>
      <w:rPr>
        <w:rFonts w:ascii="Symbol" w:hAnsi="Symbol" w:hint="default"/>
      </w:rPr>
    </w:lvl>
    <w:lvl w:ilvl="7" w:tplc="F224F328">
      <w:start w:val="1"/>
      <w:numFmt w:val="bullet"/>
      <w:lvlText w:val="o"/>
      <w:lvlJc w:val="left"/>
      <w:pPr>
        <w:ind w:left="5760" w:hanging="360"/>
      </w:pPr>
      <w:rPr>
        <w:rFonts w:ascii="Courier New" w:hAnsi="Courier New" w:hint="default"/>
      </w:rPr>
    </w:lvl>
    <w:lvl w:ilvl="8" w:tplc="D4125908">
      <w:start w:val="1"/>
      <w:numFmt w:val="bullet"/>
      <w:lvlText w:val=""/>
      <w:lvlJc w:val="left"/>
      <w:pPr>
        <w:ind w:left="6480" w:hanging="360"/>
      </w:pPr>
      <w:rPr>
        <w:rFonts w:ascii="Wingdings" w:hAnsi="Wingdings" w:hint="default"/>
      </w:rPr>
    </w:lvl>
  </w:abstractNum>
  <w:abstractNum w:abstractNumId="13" w15:restartNumberingAfterBreak="0">
    <w:nsid w:val="3E307441"/>
    <w:multiLevelType w:val="hybridMultilevel"/>
    <w:tmpl w:val="3F90D486"/>
    <w:lvl w:ilvl="0" w:tplc="A5C278C4">
      <w:start w:val="1"/>
      <w:numFmt w:val="bullet"/>
      <w:lvlText w:val=""/>
      <w:lvlJc w:val="left"/>
      <w:pPr>
        <w:ind w:left="720" w:hanging="360"/>
      </w:pPr>
      <w:rPr>
        <w:rFonts w:ascii="Symbol" w:hAnsi="Symbol" w:hint="default"/>
      </w:rPr>
    </w:lvl>
    <w:lvl w:ilvl="1" w:tplc="6B7CD93E">
      <w:start w:val="1"/>
      <w:numFmt w:val="bullet"/>
      <w:lvlText w:val="o"/>
      <w:lvlJc w:val="left"/>
      <w:pPr>
        <w:ind w:left="1440" w:hanging="360"/>
      </w:pPr>
      <w:rPr>
        <w:rFonts w:ascii="Courier New" w:hAnsi="Courier New" w:hint="default"/>
      </w:rPr>
    </w:lvl>
    <w:lvl w:ilvl="2" w:tplc="B41C2760">
      <w:start w:val="1"/>
      <w:numFmt w:val="bullet"/>
      <w:lvlText w:val=""/>
      <w:lvlJc w:val="left"/>
      <w:pPr>
        <w:ind w:left="2160" w:hanging="360"/>
      </w:pPr>
      <w:rPr>
        <w:rFonts w:ascii="Wingdings" w:hAnsi="Wingdings" w:hint="default"/>
      </w:rPr>
    </w:lvl>
    <w:lvl w:ilvl="3" w:tplc="10D2A8CC">
      <w:start w:val="1"/>
      <w:numFmt w:val="bullet"/>
      <w:lvlText w:val=""/>
      <w:lvlJc w:val="left"/>
      <w:pPr>
        <w:ind w:left="2880" w:hanging="360"/>
      </w:pPr>
      <w:rPr>
        <w:rFonts w:ascii="Symbol" w:hAnsi="Symbol" w:hint="default"/>
      </w:rPr>
    </w:lvl>
    <w:lvl w:ilvl="4" w:tplc="14CAEEDA">
      <w:start w:val="1"/>
      <w:numFmt w:val="bullet"/>
      <w:lvlText w:val="o"/>
      <w:lvlJc w:val="left"/>
      <w:pPr>
        <w:ind w:left="3600" w:hanging="360"/>
      </w:pPr>
      <w:rPr>
        <w:rFonts w:ascii="Courier New" w:hAnsi="Courier New" w:hint="default"/>
      </w:rPr>
    </w:lvl>
    <w:lvl w:ilvl="5" w:tplc="D4C052CA">
      <w:start w:val="1"/>
      <w:numFmt w:val="bullet"/>
      <w:lvlText w:val=""/>
      <w:lvlJc w:val="left"/>
      <w:pPr>
        <w:ind w:left="4320" w:hanging="360"/>
      </w:pPr>
      <w:rPr>
        <w:rFonts w:ascii="Wingdings" w:hAnsi="Wingdings" w:hint="default"/>
      </w:rPr>
    </w:lvl>
    <w:lvl w:ilvl="6" w:tplc="5F8E6906">
      <w:start w:val="1"/>
      <w:numFmt w:val="bullet"/>
      <w:lvlText w:val=""/>
      <w:lvlJc w:val="left"/>
      <w:pPr>
        <w:ind w:left="5040" w:hanging="360"/>
      </w:pPr>
      <w:rPr>
        <w:rFonts w:ascii="Symbol" w:hAnsi="Symbol" w:hint="default"/>
      </w:rPr>
    </w:lvl>
    <w:lvl w:ilvl="7" w:tplc="7A627D94">
      <w:start w:val="1"/>
      <w:numFmt w:val="bullet"/>
      <w:lvlText w:val="o"/>
      <w:lvlJc w:val="left"/>
      <w:pPr>
        <w:ind w:left="5760" w:hanging="360"/>
      </w:pPr>
      <w:rPr>
        <w:rFonts w:ascii="Courier New" w:hAnsi="Courier New" w:hint="default"/>
      </w:rPr>
    </w:lvl>
    <w:lvl w:ilvl="8" w:tplc="FC223A26">
      <w:start w:val="1"/>
      <w:numFmt w:val="bullet"/>
      <w:lvlText w:val=""/>
      <w:lvlJc w:val="left"/>
      <w:pPr>
        <w:ind w:left="6480" w:hanging="360"/>
      </w:pPr>
      <w:rPr>
        <w:rFonts w:ascii="Wingdings" w:hAnsi="Wingdings" w:hint="default"/>
      </w:rPr>
    </w:lvl>
  </w:abstractNum>
  <w:abstractNum w:abstractNumId="14" w15:restartNumberingAfterBreak="0">
    <w:nsid w:val="3E75526D"/>
    <w:multiLevelType w:val="hybridMultilevel"/>
    <w:tmpl w:val="B4D28CBC"/>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F7C32E0"/>
    <w:multiLevelType w:val="hybridMultilevel"/>
    <w:tmpl w:val="68282832"/>
    <w:lvl w:ilvl="0" w:tplc="190C3BB2">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0E3B58"/>
    <w:multiLevelType w:val="hybridMultilevel"/>
    <w:tmpl w:val="97C4DB48"/>
    <w:lvl w:ilvl="0" w:tplc="E6A631CC">
      <w:start w:val="1"/>
      <w:numFmt w:val="bullet"/>
      <w:lvlText w:val=""/>
      <w:lvlJc w:val="left"/>
      <w:pPr>
        <w:ind w:left="720" w:hanging="360"/>
      </w:pPr>
      <w:rPr>
        <w:rFonts w:ascii="Symbol" w:hAnsi="Symbol" w:hint="default"/>
      </w:rPr>
    </w:lvl>
    <w:lvl w:ilvl="1" w:tplc="AE08EB10">
      <w:start w:val="1"/>
      <w:numFmt w:val="bullet"/>
      <w:lvlText w:val="o"/>
      <w:lvlJc w:val="left"/>
      <w:pPr>
        <w:ind w:left="1440" w:hanging="360"/>
      </w:pPr>
      <w:rPr>
        <w:rFonts w:ascii="Courier New" w:hAnsi="Courier New" w:hint="default"/>
      </w:rPr>
    </w:lvl>
    <w:lvl w:ilvl="2" w:tplc="8DCE909A">
      <w:start w:val="1"/>
      <w:numFmt w:val="bullet"/>
      <w:lvlText w:val=""/>
      <w:lvlJc w:val="left"/>
      <w:pPr>
        <w:ind w:left="2160" w:hanging="360"/>
      </w:pPr>
      <w:rPr>
        <w:rFonts w:ascii="Wingdings" w:hAnsi="Wingdings" w:hint="default"/>
      </w:rPr>
    </w:lvl>
    <w:lvl w:ilvl="3" w:tplc="F6106362">
      <w:start w:val="1"/>
      <w:numFmt w:val="bullet"/>
      <w:lvlText w:val=""/>
      <w:lvlJc w:val="left"/>
      <w:pPr>
        <w:ind w:left="2880" w:hanging="360"/>
      </w:pPr>
      <w:rPr>
        <w:rFonts w:ascii="Symbol" w:hAnsi="Symbol" w:hint="default"/>
      </w:rPr>
    </w:lvl>
    <w:lvl w:ilvl="4" w:tplc="1D548D0C">
      <w:start w:val="1"/>
      <w:numFmt w:val="bullet"/>
      <w:lvlText w:val="o"/>
      <w:lvlJc w:val="left"/>
      <w:pPr>
        <w:ind w:left="3600" w:hanging="360"/>
      </w:pPr>
      <w:rPr>
        <w:rFonts w:ascii="Courier New" w:hAnsi="Courier New" w:hint="default"/>
      </w:rPr>
    </w:lvl>
    <w:lvl w:ilvl="5" w:tplc="83024EE2">
      <w:start w:val="1"/>
      <w:numFmt w:val="bullet"/>
      <w:lvlText w:val=""/>
      <w:lvlJc w:val="left"/>
      <w:pPr>
        <w:ind w:left="4320" w:hanging="360"/>
      </w:pPr>
      <w:rPr>
        <w:rFonts w:ascii="Wingdings" w:hAnsi="Wingdings" w:hint="default"/>
      </w:rPr>
    </w:lvl>
    <w:lvl w:ilvl="6" w:tplc="90E2A7FA">
      <w:start w:val="1"/>
      <w:numFmt w:val="bullet"/>
      <w:lvlText w:val=""/>
      <w:lvlJc w:val="left"/>
      <w:pPr>
        <w:ind w:left="5040" w:hanging="360"/>
      </w:pPr>
      <w:rPr>
        <w:rFonts w:ascii="Symbol" w:hAnsi="Symbol" w:hint="default"/>
      </w:rPr>
    </w:lvl>
    <w:lvl w:ilvl="7" w:tplc="B2DA0C68">
      <w:start w:val="1"/>
      <w:numFmt w:val="bullet"/>
      <w:lvlText w:val="o"/>
      <w:lvlJc w:val="left"/>
      <w:pPr>
        <w:ind w:left="5760" w:hanging="360"/>
      </w:pPr>
      <w:rPr>
        <w:rFonts w:ascii="Courier New" w:hAnsi="Courier New" w:hint="default"/>
      </w:rPr>
    </w:lvl>
    <w:lvl w:ilvl="8" w:tplc="2F7AB930">
      <w:start w:val="1"/>
      <w:numFmt w:val="bullet"/>
      <w:lvlText w:val=""/>
      <w:lvlJc w:val="left"/>
      <w:pPr>
        <w:ind w:left="6480" w:hanging="360"/>
      </w:pPr>
      <w:rPr>
        <w:rFonts w:ascii="Wingdings" w:hAnsi="Wingdings" w:hint="default"/>
      </w:rPr>
    </w:lvl>
  </w:abstractNum>
  <w:abstractNum w:abstractNumId="17" w15:restartNumberingAfterBreak="0">
    <w:nsid w:val="43DE539A"/>
    <w:multiLevelType w:val="hybridMultilevel"/>
    <w:tmpl w:val="BE58E130"/>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DD1F0F"/>
    <w:multiLevelType w:val="hybridMultilevel"/>
    <w:tmpl w:val="65CE2F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DD06763"/>
    <w:multiLevelType w:val="hybridMultilevel"/>
    <w:tmpl w:val="FAB8E9D4"/>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4661DA2"/>
    <w:multiLevelType w:val="hybridMultilevel"/>
    <w:tmpl w:val="0AA4B6C6"/>
    <w:lvl w:ilvl="0" w:tplc="49F4A67C">
      <w:start w:val="1"/>
      <w:numFmt w:val="bullet"/>
      <w:lvlText w:val=""/>
      <w:lvlJc w:val="left"/>
      <w:pPr>
        <w:ind w:left="720" w:hanging="360"/>
      </w:pPr>
      <w:rPr>
        <w:rFonts w:ascii="Symbol" w:hAnsi="Symbol" w:hint="default"/>
      </w:rPr>
    </w:lvl>
    <w:lvl w:ilvl="1" w:tplc="7F16FC16">
      <w:start w:val="1"/>
      <w:numFmt w:val="bullet"/>
      <w:lvlText w:val="o"/>
      <w:lvlJc w:val="left"/>
      <w:pPr>
        <w:ind w:left="1440" w:hanging="360"/>
      </w:pPr>
      <w:rPr>
        <w:rFonts w:ascii="Courier New" w:hAnsi="Courier New" w:hint="default"/>
      </w:rPr>
    </w:lvl>
    <w:lvl w:ilvl="2" w:tplc="93E2ACB4">
      <w:start w:val="1"/>
      <w:numFmt w:val="bullet"/>
      <w:lvlText w:val=""/>
      <w:lvlJc w:val="left"/>
      <w:pPr>
        <w:ind w:left="2160" w:hanging="360"/>
      </w:pPr>
      <w:rPr>
        <w:rFonts w:ascii="Wingdings" w:hAnsi="Wingdings" w:hint="default"/>
      </w:rPr>
    </w:lvl>
    <w:lvl w:ilvl="3" w:tplc="1B1EB958">
      <w:start w:val="1"/>
      <w:numFmt w:val="bullet"/>
      <w:lvlText w:val=""/>
      <w:lvlJc w:val="left"/>
      <w:pPr>
        <w:ind w:left="2880" w:hanging="360"/>
      </w:pPr>
      <w:rPr>
        <w:rFonts w:ascii="Symbol" w:hAnsi="Symbol" w:hint="default"/>
      </w:rPr>
    </w:lvl>
    <w:lvl w:ilvl="4" w:tplc="0F6E3084">
      <w:start w:val="1"/>
      <w:numFmt w:val="bullet"/>
      <w:lvlText w:val="o"/>
      <w:lvlJc w:val="left"/>
      <w:pPr>
        <w:ind w:left="3600" w:hanging="360"/>
      </w:pPr>
      <w:rPr>
        <w:rFonts w:ascii="Courier New" w:hAnsi="Courier New" w:hint="default"/>
      </w:rPr>
    </w:lvl>
    <w:lvl w:ilvl="5" w:tplc="81B0B52A">
      <w:start w:val="1"/>
      <w:numFmt w:val="bullet"/>
      <w:lvlText w:val=""/>
      <w:lvlJc w:val="left"/>
      <w:pPr>
        <w:ind w:left="4320" w:hanging="360"/>
      </w:pPr>
      <w:rPr>
        <w:rFonts w:ascii="Wingdings" w:hAnsi="Wingdings" w:hint="default"/>
      </w:rPr>
    </w:lvl>
    <w:lvl w:ilvl="6" w:tplc="A7EEEBBA">
      <w:start w:val="1"/>
      <w:numFmt w:val="bullet"/>
      <w:lvlText w:val=""/>
      <w:lvlJc w:val="left"/>
      <w:pPr>
        <w:ind w:left="5040" w:hanging="360"/>
      </w:pPr>
      <w:rPr>
        <w:rFonts w:ascii="Symbol" w:hAnsi="Symbol" w:hint="default"/>
      </w:rPr>
    </w:lvl>
    <w:lvl w:ilvl="7" w:tplc="CD9E9C9A">
      <w:start w:val="1"/>
      <w:numFmt w:val="bullet"/>
      <w:lvlText w:val="o"/>
      <w:lvlJc w:val="left"/>
      <w:pPr>
        <w:ind w:left="5760" w:hanging="360"/>
      </w:pPr>
      <w:rPr>
        <w:rFonts w:ascii="Courier New" w:hAnsi="Courier New" w:hint="default"/>
      </w:rPr>
    </w:lvl>
    <w:lvl w:ilvl="8" w:tplc="3678EC3C">
      <w:start w:val="1"/>
      <w:numFmt w:val="bullet"/>
      <w:lvlText w:val=""/>
      <w:lvlJc w:val="left"/>
      <w:pPr>
        <w:ind w:left="6480" w:hanging="360"/>
      </w:pPr>
      <w:rPr>
        <w:rFonts w:ascii="Wingdings" w:hAnsi="Wingdings" w:hint="default"/>
      </w:rPr>
    </w:lvl>
  </w:abstractNum>
  <w:abstractNum w:abstractNumId="21" w15:restartNumberingAfterBreak="0">
    <w:nsid w:val="54DE17D4"/>
    <w:multiLevelType w:val="hybridMultilevel"/>
    <w:tmpl w:val="D46A9140"/>
    <w:lvl w:ilvl="0" w:tplc="09E02A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5E45D5B"/>
    <w:multiLevelType w:val="multilevel"/>
    <w:tmpl w:val="75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1E0B60"/>
    <w:multiLevelType w:val="hybridMultilevel"/>
    <w:tmpl w:val="28F6E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DA1BAE"/>
    <w:multiLevelType w:val="hybridMultilevel"/>
    <w:tmpl w:val="ED2655EE"/>
    <w:lvl w:ilvl="0" w:tplc="F1ECB20C">
      <w:start w:val="1"/>
      <w:numFmt w:val="decimal"/>
      <w:lvlText w:val="%1."/>
      <w:lvlJc w:val="left"/>
      <w:pPr>
        <w:ind w:left="720" w:hanging="360"/>
      </w:pPr>
    </w:lvl>
    <w:lvl w:ilvl="1" w:tplc="F434F582">
      <w:start w:val="1"/>
      <w:numFmt w:val="lowerLetter"/>
      <w:lvlText w:val="%2."/>
      <w:lvlJc w:val="left"/>
      <w:pPr>
        <w:ind w:left="1440" w:hanging="360"/>
      </w:pPr>
    </w:lvl>
    <w:lvl w:ilvl="2" w:tplc="FE023664">
      <w:start w:val="1"/>
      <w:numFmt w:val="lowerRoman"/>
      <w:lvlText w:val="%3."/>
      <w:lvlJc w:val="right"/>
      <w:pPr>
        <w:ind w:left="2160" w:hanging="180"/>
      </w:pPr>
    </w:lvl>
    <w:lvl w:ilvl="3" w:tplc="17EAD3B8">
      <w:start w:val="1"/>
      <w:numFmt w:val="decimal"/>
      <w:lvlText w:val="%4."/>
      <w:lvlJc w:val="left"/>
      <w:pPr>
        <w:ind w:left="2880" w:hanging="360"/>
      </w:pPr>
    </w:lvl>
    <w:lvl w:ilvl="4" w:tplc="C75E19BC">
      <w:start w:val="1"/>
      <w:numFmt w:val="lowerLetter"/>
      <w:lvlText w:val="%5."/>
      <w:lvlJc w:val="left"/>
      <w:pPr>
        <w:ind w:left="3600" w:hanging="360"/>
      </w:pPr>
    </w:lvl>
    <w:lvl w:ilvl="5" w:tplc="C72C6EF8">
      <w:start w:val="1"/>
      <w:numFmt w:val="lowerRoman"/>
      <w:lvlText w:val="%6."/>
      <w:lvlJc w:val="right"/>
      <w:pPr>
        <w:ind w:left="4320" w:hanging="180"/>
      </w:pPr>
    </w:lvl>
    <w:lvl w:ilvl="6" w:tplc="7FD23F78">
      <w:start w:val="1"/>
      <w:numFmt w:val="decimal"/>
      <w:lvlText w:val="%7."/>
      <w:lvlJc w:val="left"/>
      <w:pPr>
        <w:ind w:left="5040" w:hanging="360"/>
      </w:pPr>
    </w:lvl>
    <w:lvl w:ilvl="7" w:tplc="50CE40AE">
      <w:start w:val="1"/>
      <w:numFmt w:val="lowerLetter"/>
      <w:lvlText w:val="%8."/>
      <w:lvlJc w:val="left"/>
      <w:pPr>
        <w:ind w:left="5760" w:hanging="360"/>
      </w:pPr>
    </w:lvl>
    <w:lvl w:ilvl="8" w:tplc="BD88B7B2">
      <w:start w:val="1"/>
      <w:numFmt w:val="lowerRoman"/>
      <w:lvlText w:val="%9."/>
      <w:lvlJc w:val="right"/>
      <w:pPr>
        <w:ind w:left="6480" w:hanging="180"/>
      </w:pPr>
    </w:lvl>
  </w:abstractNum>
  <w:abstractNum w:abstractNumId="25" w15:restartNumberingAfterBreak="0">
    <w:nsid w:val="62130243"/>
    <w:multiLevelType w:val="hybridMultilevel"/>
    <w:tmpl w:val="E18431E0"/>
    <w:lvl w:ilvl="0" w:tplc="A9E4236A">
      <w:start w:val="1"/>
      <w:numFmt w:val="bullet"/>
      <w:lvlText w:val=""/>
      <w:lvlJc w:val="left"/>
      <w:pPr>
        <w:ind w:left="720" w:hanging="360"/>
      </w:pPr>
      <w:rPr>
        <w:rFonts w:ascii="Symbol" w:hAnsi="Symbol" w:hint="default"/>
      </w:rPr>
    </w:lvl>
    <w:lvl w:ilvl="1" w:tplc="0D7E10FE">
      <w:start w:val="1"/>
      <w:numFmt w:val="bullet"/>
      <w:lvlText w:val="o"/>
      <w:lvlJc w:val="left"/>
      <w:pPr>
        <w:ind w:left="1440" w:hanging="360"/>
      </w:pPr>
      <w:rPr>
        <w:rFonts w:ascii="Courier New" w:hAnsi="Courier New" w:hint="default"/>
      </w:rPr>
    </w:lvl>
    <w:lvl w:ilvl="2" w:tplc="417483E2">
      <w:start w:val="1"/>
      <w:numFmt w:val="bullet"/>
      <w:lvlText w:val=""/>
      <w:lvlJc w:val="left"/>
      <w:pPr>
        <w:ind w:left="2160" w:hanging="360"/>
      </w:pPr>
      <w:rPr>
        <w:rFonts w:ascii="Wingdings" w:hAnsi="Wingdings" w:hint="default"/>
      </w:rPr>
    </w:lvl>
    <w:lvl w:ilvl="3" w:tplc="1ADE1B52">
      <w:start w:val="1"/>
      <w:numFmt w:val="bullet"/>
      <w:lvlText w:val=""/>
      <w:lvlJc w:val="left"/>
      <w:pPr>
        <w:ind w:left="2880" w:hanging="360"/>
      </w:pPr>
      <w:rPr>
        <w:rFonts w:ascii="Symbol" w:hAnsi="Symbol" w:hint="default"/>
      </w:rPr>
    </w:lvl>
    <w:lvl w:ilvl="4" w:tplc="6EA8C1DA">
      <w:start w:val="1"/>
      <w:numFmt w:val="bullet"/>
      <w:lvlText w:val="o"/>
      <w:lvlJc w:val="left"/>
      <w:pPr>
        <w:ind w:left="3600" w:hanging="360"/>
      </w:pPr>
      <w:rPr>
        <w:rFonts w:ascii="Courier New" w:hAnsi="Courier New" w:hint="default"/>
      </w:rPr>
    </w:lvl>
    <w:lvl w:ilvl="5" w:tplc="79D0C748">
      <w:start w:val="1"/>
      <w:numFmt w:val="bullet"/>
      <w:lvlText w:val=""/>
      <w:lvlJc w:val="left"/>
      <w:pPr>
        <w:ind w:left="4320" w:hanging="360"/>
      </w:pPr>
      <w:rPr>
        <w:rFonts w:ascii="Wingdings" w:hAnsi="Wingdings" w:hint="default"/>
      </w:rPr>
    </w:lvl>
    <w:lvl w:ilvl="6" w:tplc="9F24B4BC">
      <w:start w:val="1"/>
      <w:numFmt w:val="bullet"/>
      <w:lvlText w:val=""/>
      <w:lvlJc w:val="left"/>
      <w:pPr>
        <w:ind w:left="5040" w:hanging="360"/>
      </w:pPr>
      <w:rPr>
        <w:rFonts w:ascii="Symbol" w:hAnsi="Symbol" w:hint="default"/>
      </w:rPr>
    </w:lvl>
    <w:lvl w:ilvl="7" w:tplc="321CA66C">
      <w:start w:val="1"/>
      <w:numFmt w:val="bullet"/>
      <w:lvlText w:val="o"/>
      <w:lvlJc w:val="left"/>
      <w:pPr>
        <w:ind w:left="5760" w:hanging="360"/>
      </w:pPr>
      <w:rPr>
        <w:rFonts w:ascii="Courier New" w:hAnsi="Courier New" w:hint="default"/>
      </w:rPr>
    </w:lvl>
    <w:lvl w:ilvl="8" w:tplc="1BD41A4E">
      <w:start w:val="1"/>
      <w:numFmt w:val="bullet"/>
      <w:lvlText w:val=""/>
      <w:lvlJc w:val="left"/>
      <w:pPr>
        <w:ind w:left="6480" w:hanging="360"/>
      </w:pPr>
      <w:rPr>
        <w:rFonts w:ascii="Wingdings" w:hAnsi="Wingdings" w:hint="default"/>
      </w:rPr>
    </w:lvl>
  </w:abstractNum>
  <w:abstractNum w:abstractNumId="26" w15:restartNumberingAfterBreak="0">
    <w:nsid w:val="6E480D0B"/>
    <w:multiLevelType w:val="hybridMultilevel"/>
    <w:tmpl w:val="AA9CBE9A"/>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C96A8E"/>
    <w:multiLevelType w:val="hybridMultilevel"/>
    <w:tmpl w:val="20E69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B83234"/>
    <w:multiLevelType w:val="hybridMultilevel"/>
    <w:tmpl w:val="46E05B9C"/>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87013E"/>
    <w:multiLevelType w:val="hybridMultilevel"/>
    <w:tmpl w:val="904A0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C0815FC"/>
    <w:multiLevelType w:val="hybridMultilevel"/>
    <w:tmpl w:val="F1387C1E"/>
    <w:lvl w:ilvl="0" w:tplc="F3442DBC">
      <w:numFmt w:val="bullet"/>
      <w:lvlText w:val="-"/>
      <w:lvlJc w:val="left"/>
      <w:pPr>
        <w:ind w:left="720" w:hanging="360"/>
      </w:pPr>
      <w:rPr>
        <w:rFonts w:ascii="News Gothic MT" w:eastAsiaTheme="minorHAnsi" w:hAnsi="News Gothic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B13AA3"/>
    <w:multiLevelType w:val="hybridMultilevel"/>
    <w:tmpl w:val="6E3689BC"/>
    <w:lvl w:ilvl="0" w:tplc="0C07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6710EB"/>
    <w:multiLevelType w:val="hybridMultilevel"/>
    <w:tmpl w:val="4712C956"/>
    <w:lvl w:ilvl="0" w:tplc="209EAC2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5"/>
  </w:num>
  <w:num w:numId="2">
    <w:abstractNumId w:val="10"/>
  </w:num>
  <w:num w:numId="3">
    <w:abstractNumId w:val="16"/>
  </w:num>
  <w:num w:numId="4">
    <w:abstractNumId w:val="24"/>
  </w:num>
  <w:num w:numId="5">
    <w:abstractNumId w:val="12"/>
  </w:num>
  <w:num w:numId="6">
    <w:abstractNumId w:val="3"/>
  </w:num>
  <w:num w:numId="7">
    <w:abstractNumId w:val="20"/>
  </w:num>
  <w:num w:numId="8">
    <w:abstractNumId w:val="13"/>
  </w:num>
  <w:num w:numId="9">
    <w:abstractNumId w:val="5"/>
  </w:num>
  <w:num w:numId="10">
    <w:abstractNumId w:val="22"/>
  </w:num>
  <w:num w:numId="11">
    <w:abstractNumId w:val="23"/>
  </w:num>
  <w:num w:numId="12">
    <w:abstractNumId w:val="15"/>
  </w:num>
  <w:num w:numId="13">
    <w:abstractNumId w:val="31"/>
  </w:num>
  <w:num w:numId="14">
    <w:abstractNumId w:val="19"/>
  </w:num>
  <w:num w:numId="15">
    <w:abstractNumId w:val="30"/>
  </w:num>
  <w:num w:numId="16">
    <w:abstractNumId w:val="28"/>
  </w:num>
  <w:num w:numId="17">
    <w:abstractNumId w:val="26"/>
  </w:num>
  <w:num w:numId="18">
    <w:abstractNumId w:val="9"/>
  </w:num>
  <w:num w:numId="19">
    <w:abstractNumId w:val="14"/>
  </w:num>
  <w:num w:numId="20">
    <w:abstractNumId w:val="0"/>
  </w:num>
  <w:num w:numId="21">
    <w:abstractNumId w:val="4"/>
  </w:num>
  <w:num w:numId="22">
    <w:abstractNumId w:val="17"/>
  </w:num>
  <w:num w:numId="23">
    <w:abstractNumId w:val="2"/>
  </w:num>
  <w:num w:numId="24">
    <w:abstractNumId w:val="8"/>
  </w:num>
  <w:num w:numId="25">
    <w:abstractNumId w:val="27"/>
  </w:num>
  <w:num w:numId="26">
    <w:abstractNumId w:val="11"/>
  </w:num>
  <w:num w:numId="27">
    <w:abstractNumId w:val="6"/>
  </w:num>
  <w:num w:numId="28">
    <w:abstractNumId w:val="29"/>
  </w:num>
  <w:num w:numId="29">
    <w:abstractNumId w:val="1"/>
  </w:num>
  <w:num w:numId="30">
    <w:abstractNumId w:val="7"/>
  </w:num>
  <w:num w:numId="31">
    <w:abstractNumId w:val="21"/>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015AC6"/>
    <w:rsid w:val="000210A9"/>
    <w:rsid w:val="000600A8"/>
    <w:rsid w:val="0007362E"/>
    <w:rsid w:val="00090A51"/>
    <w:rsid w:val="000A698F"/>
    <w:rsid w:val="00133102"/>
    <w:rsid w:val="00133B23"/>
    <w:rsid w:val="001872B2"/>
    <w:rsid w:val="001906FA"/>
    <w:rsid w:val="001D2C51"/>
    <w:rsid w:val="002066C1"/>
    <w:rsid w:val="00210CF9"/>
    <w:rsid w:val="00227EB0"/>
    <w:rsid w:val="0029115B"/>
    <w:rsid w:val="00393C4B"/>
    <w:rsid w:val="003C3CC2"/>
    <w:rsid w:val="00426417"/>
    <w:rsid w:val="00437A59"/>
    <w:rsid w:val="00512B10"/>
    <w:rsid w:val="00567816"/>
    <w:rsid w:val="005B2786"/>
    <w:rsid w:val="005C09E0"/>
    <w:rsid w:val="006537B8"/>
    <w:rsid w:val="006611F8"/>
    <w:rsid w:val="006E3C36"/>
    <w:rsid w:val="006F102F"/>
    <w:rsid w:val="00720485"/>
    <w:rsid w:val="0076708C"/>
    <w:rsid w:val="007A53E7"/>
    <w:rsid w:val="007C3D52"/>
    <w:rsid w:val="007D5EBE"/>
    <w:rsid w:val="007E71D8"/>
    <w:rsid w:val="00821527"/>
    <w:rsid w:val="00870687"/>
    <w:rsid w:val="008A208A"/>
    <w:rsid w:val="0091348D"/>
    <w:rsid w:val="00924B3C"/>
    <w:rsid w:val="00927C77"/>
    <w:rsid w:val="00940D16"/>
    <w:rsid w:val="0097212F"/>
    <w:rsid w:val="00977781"/>
    <w:rsid w:val="009B4833"/>
    <w:rsid w:val="009C4130"/>
    <w:rsid w:val="00A03DD2"/>
    <w:rsid w:val="00A239D2"/>
    <w:rsid w:val="00A40E07"/>
    <w:rsid w:val="00A92043"/>
    <w:rsid w:val="00AA7297"/>
    <w:rsid w:val="00AB65EA"/>
    <w:rsid w:val="00AB70A3"/>
    <w:rsid w:val="00AFA1EA"/>
    <w:rsid w:val="00B042FB"/>
    <w:rsid w:val="00B46067"/>
    <w:rsid w:val="00B71DCA"/>
    <w:rsid w:val="00BC0D7A"/>
    <w:rsid w:val="00C2034C"/>
    <w:rsid w:val="00C3016A"/>
    <w:rsid w:val="00C33D4C"/>
    <w:rsid w:val="00C535D6"/>
    <w:rsid w:val="00C73CBE"/>
    <w:rsid w:val="00C969C4"/>
    <w:rsid w:val="00D11FA3"/>
    <w:rsid w:val="00D44656"/>
    <w:rsid w:val="00D63F35"/>
    <w:rsid w:val="00D90A27"/>
    <w:rsid w:val="00DD6907"/>
    <w:rsid w:val="00DF1F1D"/>
    <w:rsid w:val="00E1196B"/>
    <w:rsid w:val="00E134CD"/>
    <w:rsid w:val="00E2254D"/>
    <w:rsid w:val="00E978F3"/>
    <w:rsid w:val="00EA1648"/>
    <w:rsid w:val="00EA5857"/>
    <w:rsid w:val="00ED0A55"/>
    <w:rsid w:val="00EF7381"/>
    <w:rsid w:val="00F43A49"/>
    <w:rsid w:val="00FD6EB7"/>
    <w:rsid w:val="00FE62CF"/>
    <w:rsid w:val="01F01D41"/>
    <w:rsid w:val="01F471B2"/>
    <w:rsid w:val="0203A9B3"/>
    <w:rsid w:val="022109B7"/>
    <w:rsid w:val="033EC07A"/>
    <w:rsid w:val="0358E12A"/>
    <w:rsid w:val="0379DA1C"/>
    <w:rsid w:val="039567A3"/>
    <w:rsid w:val="04121167"/>
    <w:rsid w:val="0414ABDE"/>
    <w:rsid w:val="042D1DA6"/>
    <w:rsid w:val="045AAD53"/>
    <w:rsid w:val="04892A96"/>
    <w:rsid w:val="05528933"/>
    <w:rsid w:val="05C6E11A"/>
    <w:rsid w:val="0622B9BD"/>
    <w:rsid w:val="068E03DA"/>
    <w:rsid w:val="06B43F2F"/>
    <w:rsid w:val="07091B5B"/>
    <w:rsid w:val="071B74DE"/>
    <w:rsid w:val="078350A9"/>
    <w:rsid w:val="0786EC3F"/>
    <w:rsid w:val="08034E3C"/>
    <w:rsid w:val="08158495"/>
    <w:rsid w:val="0816D4E5"/>
    <w:rsid w:val="08199488"/>
    <w:rsid w:val="08500F90"/>
    <w:rsid w:val="08677B75"/>
    <w:rsid w:val="08B92646"/>
    <w:rsid w:val="0981E620"/>
    <w:rsid w:val="09AE01FE"/>
    <w:rsid w:val="09DC11CA"/>
    <w:rsid w:val="0A54F6A7"/>
    <w:rsid w:val="0A68DAB6"/>
    <w:rsid w:val="0AE8B12D"/>
    <w:rsid w:val="0AF71BD6"/>
    <w:rsid w:val="0C11500B"/>
    <w:rsid w:val="0C130D5B"/>
    <w:rsid w:val="0C216BD6"/>
    <w:rsid w:val="0C3B00E7"/>
    <w:rsid w:val="0C56C1CC"/>
    <w:rsid w:val="0CA0C1FC"/>
    <w:rsid w:val="0CCF4551"/>
    <w:rsid w:val="0CE5DABA"/>
    <w:rsid w:val="0D68A524"/>
    <w:rsid w:val="0DDAD451"/>
    <w:rsid w:val="0DDF5E1D"/>
    <w:rsid w:val="0DF2922D"/>
    <w:rsid w:val="0E3C925D"/>
    <w:rsid w:val="0E3E14F2"/>
    <w:rsid w:val="0E786DD1"/>
    <w:rsid w:val="0E859B97"/>
    <w:rsid w:val="0E942397"/>
    <w:rsid w:val="0F250EC6"/>
    <w:rsid w:val="0F2E53C4"/>
    <w:rsid w:val="0F4B12A0"/>
    <w:rsid w:val="0F644A62"/>
    <w:rsid w:val="0F716D3C"/>
    <w:rsid w:val="0FA14EAE"/>
    <w:rsid w:val="0FA38B02"/>
    <w:rsid w:val="0FDB4C83"/>
    <w:rsid w:val="0FE938EE"/>
    <w:rsid w:val="0FF30DB0"/>
    <w:rsid w:val="10143E32"/>
    <w:rsid w:val="10B44E13"/>
    <w:rsid w:val="11110A92"/>
    <w:rsid w:val="11127513"/>
    <w:rsid w:val="11676DD2"/>
    <w:rsid w:val="1173F509"/>
    <w:rsid w:val="117D0AB6"/>
    <w:rsid w:val="118CED87"/>
    <w:rsid w:val="11B00E93"/>
    <w:rsid w:val="122B0255"/>
    <w:rsid w:val="12785F66"/>
    <w:rsid w:val="12D0B36E"/>
    <w:rsid w:val="133BF3E1"/>
    <w:rsid w:val="13B0AAD9"/>
    <w:rsid w:val="141E7165"/>
    <w:rsid w:val="14AE784B"/>
    <w:rsid w:val="14BCAA11"/>
    <w:rsid w:val="14CCD633"/>
    <w:rsid w:val="14CEAE36"/>
    <w:rsid w:val="14E273DC"/>
    <w:rsid w:val="152DE38D"/>
    <w:rsid w:val="154C7B3A"/>
    <w:rsid w:val="16085430"/>
    <w:rsid w:val="164926D7"/>
    <w:rsid w:val="168C8506"/>
    <w:rsid w:val="17379CFC"/>
    <w:rsid w:val="1800B391"/>
    <w:rsid w:val="18218EDA"/>
    <w:rsid w:val="1822019C"/>
    <w:rsid w:val="18895FA2"/>
    <w:rsid w:val="18B2C8AF"/>
    <w:rsid w:val="18D73796"/>
    <w:rsid w:val="18DA215B"/>
    <w:rsid w:val="190327F7"/>
    <w:rsid w:val="190FDCF9"/>
    <w:rsid w:val="192716B9"/>
    <w:rsid w:val="197953A1"/>
    <w:rsid w:val="1980C799"/>
    <w:rsid w:val="19B2EAF1"/>
    <w:rsid w:val="19CD61DD"/>
    <w:rsid w:val="19D0B696"/>
    <w:rsid w:val="1A15D3B7"/>
    <w:rsid w:val="1AB6F734"/>
    <w:rsid w:val="1B4170F7"/>
    <w:rsid w:val="1B5FF494"/>
    <w:rsid w:val="1B6C86F7"/>
    <w:rsid w:val="1B6F469A"/>
    <w:rsid w:val="1BD79B03"/>
    <w:rsid w:val="1BE7E55F"/>
    <w:rsid w:val="1BEA7F9C"/>
    <w:rsid w:val="1C06F665"/>
    <w:rsid w:val="1C47DC14"/>
    <w:rsid w:val="1C7E0334"/>
    <w:rsid w:val="1D47FE62"/>
    <w:rsid w:val="1D5011D5"/>
    <w:rsid w:val="1DA212A8"/>
    <w:rsid w:val="1E5FE4E8"/>
    <w:rsid w:val="20643176"/>
    <w:rsid w:val="2137A660"/>
    <w:rsid w:val="215D463B"/>
    <w:rsid w:val="2164A90B"/>
    <w:rsid w:val="22562AC4"/>
    <w:rsid w:val="22851433"/>
    <w:rsid w:val="229CB897"/>
    <w:rsid w:val="22CB6D90"/>
    <w:rsid w:val="22E7B036"/>
    <w:rsid w:val="230866F2"/>
    <w:rsid w:val="234C82DC"/>
    <w:rsid w:val="2389519D"/>
    <w:rsid w:val="23CB239F"/>
    <w:rsid w:val="2404FC64"/>
    <w:rsid w:val="2434BF79"/>
    <w:rsid w:val="24563AEB"/>
    <w:rsid w:val="24A1F619"/>
    <w:rsid w:val="24AE027D"/>
    <w:rsid w:val="24E8533D"/>
    <w:rsid w:val="25556A42"/>
    <w:rsid w:val="25766991"/>
    <w:rsid w:val="2593380B"/>
    <w:rsid w:val="25CC3ED4"/>
    <w:rsid w:val="25D86DB5"/>
    <w:rsid w:val="27CACAAB"/>
    <w:rsid w:val="27DBD815"/>
    <w:rsid w:val="283FEED0"/>
    <w:rsid w:val="28443A3D"/>
    <w:rsid w:val="2935EF1A"/>
    <w:rsid w:val="2956F1BA"/>
    <w:rsid w:val="29A7625B"/>
    <w:rsid w:val="29D5D6CE"/>
    <w:rsid w:val="29F04BE4"/>
    <w:rsid w:val="2A30B352"/>
    <w:rsid w:val="2A72ED29"/>
    <w:rsid w:val="2A8D27D0"/>
    <w:rsid w:val="2A9EA71B"/>
    <w:rsid w:val="2AB4E428"/>
    <w:rsid w:val="2AC174F6"/>
    <w:rsid w:val="2B1378D7"/>
    <w:rsid w:val="2B2608D0"/>
    <w:rsid w:val="2B4332BC"/>
    <w:rsid w:val="2BA32725"/>
    <w:rsid w:val="2C30D39E"/>
    <w:rsid w:val="2C5D4557"/>
    <w:rsid w:val="2C64BD7A"/>
    <w:rsid w:val="2D447B99"/>
    <w:rsid w:val="2DEC84EA"/>
    <w:rsid w:val="2E3084E3"/>
    <w:rsid w:val="2E45F409"/>
    <w:rsid w:val="2E7AD37E"/>
    <w:rsid w:val="2E9ADA39"/>
    <w:rsid w:val="2F02DE37"/>
    <w:rsid w:val="2F44FD5C"/>
    <w:rsid w:val="2F80C015"/>
    <w:rsid w:val="2FAAADBA"/>
    <w:rsid w:val="2FDEC7BA"/>
    <w:rsid w:val="2FE6E9FA"/>
    <w:rsid w:val="30FC6954"/>
    <w:rsid w:val="310CCB5F"/>
    <w:rsid w:val="316B639D"/>
    <w:rsid w:val="317C2A17"/>
    <w:rsid w:val="31AD59FD"/>
    <w:rsid w:val="32BFF60D"/>
    <w:rsid w:val="32C3F135"/>
    <w:rsid w:val="3316687C"/>
    <w:rsid w:val="331E8ABC"/>
    <w:rsid w:val="33404CEA"/>
    <w:rsid w:val="33A276D7"/>
    <w:rsid w:val="33A6AC0E"/>
    <w:rsid w:val="34138CA6"/>
    <w:rsid w:val="3425108A"/>
    <w:rsid w:val="343A6E5B"/>
    <w:rsid w:val="3474136F"/>
    <w:rsid w:val="349DEEDB"/>
    <w:rsid w:val="34FF6213"/>
    <w:rsid w:val="353533CD"/>
    <w:rsid w:val="354C3412"/>
    <w:rsid w:val="35ABDCD6"/>
    <w:rsid w:val="35D304DB"/>
    <w:rsid w:val="35D9F211"/>
    <w:rsid w:val="368CC9EA"/>
    <w:rsid w:val="36F7EA90"/>
    <w:rsid w:val="37213821"/>
    <w:rsid w:val="37F74129"/>
    <w:rsid w:val="383A676C"/>
    <w:rsid w:val="38902D1F"/>
    <w:rsid w:val="38ADD3A1"/>
    <w:rsid w:val="38C4A8EF"/>
    <w:rsid w:val="3949D58D"/>
    <w:rsid w:val="3997B526"/>
    <w:rsid w:val="39A6C5E9"/>
    <w:rsid w:val="39CC14A0"/>
    <w:rsid w:val="39E405BA"/>
    <w:rsid w:val="3A2B6D74"/>
    <w:rsid w:val="3A6866D6"/>
    <w:rsid w:val="3A8A233D"/>
    <w:rsid w:val="3AB9CD1B"/>
    <w:rsid w:val="3B402F1C"/>
    <w:rsid w:val="3B557B3A"/>
    <w:rsid w:val="3B7FD61B"/>
    <w:rsid w:val="3BE71F83"/>
    <w:rsid w:val="3C01F5FD"/>
    <w:rsid w:val="3C2CCEDA"/>
    <w:rsid w:val="3C73EA6E"/>
    <w:rsid w:val="3C7628C4"/>
    <w:rsid w:val="3D21BF00"/>
    <w:rsid w:val="3D3616D5"/>
    <w:rsid w:val="3D6EABC0"/>
    <w:rsid w:val="3DB1CE54"/>
    <w:rsid w:val="3DD8F323"/>
    <w:rsid w:val="3DF16DDD"/>
    <w:rsid w:val="3E097D75"/>
    <w:rsid w:val="3EC54195"/>
    <w:rsid w:val="3F5EC901"/>
    <w:rsid w:val="3F6528E3"/>
    <w:rsid w:val="3F74E37F"/>
    <w:rsid w:val="3F8D7638"/>
    <w:rsid w:val="3F9BF3A0"/>
    <w:rsid w:val="3FBB62E8"/>
    <w:rsid w:val="3FD3C8C4"/>
    <w:rsid w:val="4027AD66"/>
    <w:rsid w:val="4044EDCE"/>
    <w:rsid w:val="40B05661"/>
    <w:rsid w:val="40BE7FFD"/>
    <w:rsid w:val="40FED8CD"/>
    <w:rsid w:val="41CCAA44"/>
    <w:rsid w:val="41D08590"/>
    <w:rsid w:val="41D9418D"/>
    <w:rsid w:val="425A505E"/>
    <w:rsid w:val="425F330D"/>
    <w:rsid w:val="42601BDF"/>
    <w:rsid w:val="4265F785"/>
    <w:rsid w:val="42ED8977"/>
    <w:rsid w:val="430311EA"/>
    <w:rsid w:val="435C3908"/>
    <w:rsid w:val="437511EE"/>
    <w:rsid w:val="437CA9D9"/>
    <w:rsid w:val="43B99CC5"/>
    <w:rsid w:val="43BE9A5D"/>
    <w:rsid w:val="43C4BD5E"/>
    <w:rsid w:val="43C66A3F"/>
    <w:rsid w:val="443EBF80"/>
    <w:rsid w:val="4457D14F"/>
    <w:rsid w:val="447B1A8C"/>
    <w:rsid w:val="44D59E53"/>
    <w:rsid w:val="44E25553"/>
    <w:rsid w:val="44FFC217"/>
    <w:rsid w:val="45015AC6"/>
    <w:rsid w:val="4501C6F4"/>
    <w:rsid w:val="45044B06"/>
    <w:rsid w:val="45324EEA"/>
    <w:rsid w:val="45A1992F"/>
    <w:rsid w:val="45A3F52D"/>
    <w:rsid w:val="45D81C6E"/>
    <w:rsid w:val="45F722ED"/>
    <w:rsid w:val="460E12E9"/>
    <w:rsid w:val="4615A81F"/>
    <w:rsid w:val="46283ED5"/>
    <w:rsid w:val="469D9755"/>
    <w:rsid w:val="46E98937"/>
    <w:rsid w:val="46EAADA0"/>
    <w:rsid w:val="46F4E5FD"/>
    <w:rsid w:val="475E45AF"/>
    <w:rsid w:val="478F7211"/>
    <w:rsid w:val="47985023"/>
    <w:rsid w:val="487EC8BB"/>
    <w:rsid w:val="495EAEFB"/>
    <w:rsid w:val="49962B01"/>
    <w:rsid w:val="49D25E84"/>
    <w:rsid w:val="49D7BC29"/>
    <w:rsid w:val="49FF95D4"/>
    <w:rsid w:val="4A2C86BF"/>
    <w:rsid w:val="4A2EA7EE"/>
    <w:rsid w:val="4A4311F3"/>
    <w:rsid w:val="4A5B1548"/>
    <w:rsid w:val="4ACA9410"/>
    <w:rsid w:val="4AD7DE6B"/>
    <w:rsid w:val="4AEA23C8"/>
    <w:rsid w:val="4B5F1877"/>
    <w:rsid w:val="4B85106E"/>
    <w:rsid w:val="4B8AAA85"/>
    <w:rsid w:val="4C5236A4"/>
    <w:rsid w:val="4C6C73C4"/>
    <w:rsid w:val="4C73AECC"/>
    <w:rsid w:val="4D0DBA3A"/>
    <w:rsid w:val="4D1FE4B0"/>
    <w:rsid w:val="4D39F1F5"/>
    <w:rsid w:val="4D799D81"/>
    <w:rsid w:val="4DDD5BD5"/>
    <w:rsid w:val="4DFD1EAC"/>
    <w:rsid w:val="4E401EAF"/>
    <w:rsid w:val="4EAB2D4C"/>
    <w:rsid w:val="4EFCC338"/>
    <w:rsid w:val="4F63FABF"/>
    <w:rsid w:val="4F98EF0D"/>
    <w:rsid w:val="4FDBEF10"/>
    <w:rsid w:val="50588191"/>
    <w:rsid w:val="50963374"/>
    <w:rsid w:val="50BBDA91"/>
    <w:rsid w:val="51BCE748"/>
    <w:rsid w:val="51E2CE0E"/>
    <w:rsid w:val="5219CCFF"/>
    <w:rsid w:val="5229539F"/>
    <w:rsid w:val="523203D5"/>
    <w:rsid w:val="533F605C"/>
    <w:rsid w:val="535CA8BC"/>
    <w:rsid w:val="53C5E7AB"/>
    <w:rsid w:val="53E44397"/>
    <w:rsid w:val="53FC91A5"/>
    <w:rsid w:val="5424D54C"/>
    <w:rsid w:val="542BC8AD"/>
    <w:rsid w:val="548B88C4"/>
    <w:rsid w:val="54944FA5"/>
    <w:rsid w:val="54A42E91"/>
    <w:rsid w:val="54B53E55"/>
    <w:rsid w:val="55653949"/>
    <w:rsid w:val="5569A497"/>
    <w:rsid w:val="571C48DC"/>
    <w:rsid w:val="57BDC45E"/>
    <w:rsid w:val="57C911E9"/>
    <w:rsid w:val="5814FC32"/>
    <w:rsid w:val="5853FBE6"/>
    <w:rsid w:val="58706D97"/>
    <w:rsid w:val="58890E83"/>
    <w:rsid w:val="58A14559"/>
    <w:rsid w:val="58D7936C"/>
    <w:rsid w:val="58E5FEDF"/>
    <w:rsid w:val="5945D285"/>
    <w:rsid w:val="595EF9E7"/>
    <w:rsid w:val="59B01D0B"/>
    <w:rsid w:val="5A11E0E5"/>
    <w:rsid w:val="5A13D16F"/>
    <w:rsid w:val="5A3E0741"/>
    <w:rsid w:val="5AB3F7C1"/>
    <w:rsid w:val="5ACA9CBB"/>
    <w:rsid w:val="5AECC145"/>
    <w:rsid w:val="5B00B2AB"/>
    <w:rsid w:val="5B18A1D7"/>
    <w:rsid w:val="5B94F6DE"/>
    <w:rsid w:val="5B967973"/>
    <w:rsid w:val="5BF9E04F"/>
    <w:rsid w:val="5C5DAC3A"/>
    <w:rsid w:val="5C644AEA"/>
    <w:rsid w:val="5C9AB2FE"/>
    <w:rsid w:val="5CCD9EB2"/>
    <w:rsid w:val="5D537A56"/>
    <w:rsid w:val="5E0093C8"/>
    <w:rsid w:val="5E2A8DB6"/>
    <w:rsid w:val="5E42321A"/>
    <w:rsid w:val="5E54BE36"/>
    <w:rsid w:val="5EA6E9C2"/>
    <w:rsid w:val="5EB65908"/>
    <w:rsid w:val="5ECE1A35"/>
    <w:rsid w:val="5EF85007"/>
    <w:rsid w:val="5EFD2A5B"/>
    <w:rsid w:val="5F4BD27A"/>
    <w:rsid w:val="5FAD39F0"/>
    <w:rsid w:val="5FF5FFF8"/>
    <w:rsid w:val="5FF750F2"/>
    <w:rsid w:val="609AB3DE"/>
    <w:rsid w:val="60A80580"/>
    <w:rsid w:val="60FB0DFE"/>
    <w:rsid w:val="60FC4E47"/>
    <w:rsid w:val="6150E46A"/>
    <w:rsid w:val="61824E46"/>
    <w:rsid w:val="62083471"/>
    <w:rsid w:val="62491926"/>
    <w:rsid w:val="62E155AE"/>
    <w:rsid w:val="62F93DF9"/>
    <w:rsid w:val="635411DD"/>
    <w:rsid w:val="63A18B58"/>
    <w:rsid w:val="63C2E318"/>
    <w:rsid w:val="645C8E61"/>
    <w:rsid w:val="64753476"/>
    <w:rsid w:val="648BE9C3"/>
    <w:rsid w:val="650CC2CD"/>
    <w:rsid w:val="653FD533"/>
    <w:rsid w:val="65AB9936"/>
    <w:rsid w:val="661104D7"/>
    <w:rsid w:val="666B5F93"/>
    <w:rsid w:val="66DBA594"/>
    <w:rsid w:val="66DF40BD"/>
    <w:rsid w:val="670D358A"/>
    <w:rsid w:val="673E6878"/>
    <w:rsid w:val="686B27B9"/>
    <w:rsid w:val="68C7AB1B"/>
    <w:rsid w:val="695537B9"/>
    <w:rsid w:val="69D658A8"/>
    <w:rsid w:val="6A205625"/>
    <w:rsid w:val="6A91751D"/>
    <w:rsid w:val="6ACD8632"/>
    <w:rsid w:val="6B537B37"/>
    <w:rsid w:val="6B968D9B"/>
    <w:rsid w:val="6B9B2EFD"/>
    <w:rsid w:val="6BB48AC3"/>
    <w:rsid w:val="6BC61FA9"/>
    <w:rsid w:val="6CEF4B98"/>
    <w:rsid w:val="6D747AEE"/>
    <w:rsid w:val="6DDDCEF7"/>
    <w:rsid w:val="6EFD70F4"/>
    <w:rsid w:val="6F166157"/>
    <w:rsid w:val="6F1CF709"/>
    <w:rsid w:val="6F6CB89C"/>
    <w:rsid w:val="6F9B840F"/>
    <w:rsid w:val="6FF958B2"/>
    <w:rsid w:val="7001453D"/>
    <w:rsid w:val="70101CB4"/>
    <w:rsid w:val="705A7BE8"/>
    <w:rsid w:val="70B269B2"/>
    <w:rsid w:val="70DD8BBB"/>
    <w:rsid w:val="70FB0A6E"/>
    <w:rsid w:val="720C9A9B"/>
    <w:rsid w:val="72556504"/>
    <w:rsid w:val="72D733C4"/>
    <w:rsid w:val="72F899CE"/>
    <w:rsid w:val="7338E5FF"/>
    <w:rsid w:val="746E45E2"/>
    <w:rsid w:val="74B37A3A"/>
    <w:rsid w:val="751841F1"/>
    <w:rsid w:val="765C0B2D"/>
    <w:rsid w:val="7673E591"/>
    <w:rsid w:val="767AD46C"/>
    <w:rsid w:val="767E0916"/>
    <w:rsid w:val="767F0AA4"/>
    <w:rsid w:val="7680B7D6"/>
    <w:rsid w:val="76962DDE"/>
    <w:rsid w:val="76B41252"/>
    <w:rsid w:val="76DC9B09"/>
    <w:rsid w:val="76F54CE0"/>
    <w:rsid w:val="7721733C"/>
    <w:rsid w:val="7750097E"/>
    <w:rsid w:val="77ABE684"/>
    <w:rsid w:val="77CAE688"/>
    <w:rsid w:val="7831FE3F"/>
    <w:rsid w:val="783DD860"/>
    <w:rsid w:val="7852B4FB"/>
    <w:rsid w:val="7947B6E5"/>
    <w:rsid w:val="79B2752E"/>
    <w:rsid w:val="7A25096A"/>
    <w:rsid w:val="7A53B729"/>
    <w:rsid w:val="7AC86FDB"/>
    <w:rsid w:val="7AC9DEA8"/>
    <w:rsid w:val="7B345C37"/>
    <w:rsid w:val="7B4E458F"/>
    <w:rsid w:val="7B8A55BD"/>
    <w:rsid w:val="7BFFFF1F"/>
    <w:rsid w:val="7C4528BD"/>
    <w:rsid w:val="7CC7FABA"/>
    <w:rsid w:val="7CD37595"/>
    <w:rsid w:val="7CEBD641"/>
    <w:rsid w:val="7D056F62"/>
    <w:rsid w:val="7D15C99C"/>
    <w:rsid w:val="7D56720C"/>
    <w:rsid w:val="7D722F8E"/>
    <w:rsid w:val="7D77C45D"/>
    <w:rsid w:val="7D845571"/>
    <w:rsid w:val="7E0657F6"/>
    <w:rsid w:val="7E27BF51"/>
    <w:rsid w:val="7E7356FC"/>
    <w:rsid w:val="7E787F44"/>
    <w:rsid w:val="7ED48678"/>
    <w:rsid w:val="7F315856"/>
    <w:rsid w:val="7F7B015B"/>
    <w:rsid w:val="7FE85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5AC6"/>
  <w15:chartTrackingRefBased/>
  <w15:docId w15:val="{74E99AA1-45E2-433E-AE61-DFD42E58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A11E0E5"/>
    <w:pPr>
      <w:spacing w:after="240"/>
    </w:pPr>
    <w:rPr>
      <w:rFonts w:ascii="News Gothic MT"/>
      <w:sz w:val="20"/>
      <w:szCs w:val="20"/>
    </w:rPr>
  </w:style>
  <w:style w:type="paragraph" w:styleId="Heading1">
    <w:name w:val="heading 1"/>
    <w:basedOn w:val="Normal"/>
    <w:next w:val="Normal"/>
    <w:link w:val="Heading1Char"/>
    <w:uiPriority w:val="9"/>
    <w:qFormat/>
    <w:rsid w:val="5A11E0E5"/>
    <w:pPr>
      <w:keepNext/>
      <w:keepLines/>
      <w:spacing w:before="480" w:after="80"/>
      <w:outlineLvl w:val="0"/>
    </w:pPr>
    <w:rPr>
      <w:rFonts w:ascii="Walbaum Heading"/>
      <w:color w:val="5066DB"/>
      <w:sz w:val="42"/>
      <w:szCs w:val="42"/>
    </w:rPr>
  </w:style>
  <w:style w:type="paragraph" w:styleId="Heading2">
    <w:name w:val="heading 2"/>
    <w:basedOn w:val="Normal"/>
    <w:next w:val="Normal"/>
    <w:link w:val="Heading2Char"/>
    <w:uiPriority w:val="9"/>
    <w:unhideWhenUsed/>
    <w:qFormat/>
    <w:rsid w:val="5A11E0E5"/>
    <w:pPr>
      <w:keepNext/>
      <w:keepLines/>
      <w:spacing w:before="240" w:after="80"/>
      <w:outlineLvl w:val="1"/>
    </w:pPr>
    <w:rPr>
      <w:rFonts w:ascii="Walbaum Heading"/>
      <w:color w:val="5066DB"/>
      <w:sz w:val="32"/>
      <w:szCs w:val="32"/>
    </w:rPr>
  </w:style>
  <w:style w:type="paragraph" w:styleId="Heading3">
    <w:name w:val="heading 3"/>
    <w:basedOn w:val="Normal"/>
    <w:next w:val="Normal"/>
    <w:link w:val="Heading3Char"/>
    <w:uiPriority w:val="9"/>
    <w:unhideWhenUsed/>
    <w:qFormat/>
    <w:rsid w:val="5A11E0E5"/>
    <w:pPr>
      <w:keepNext/>
      <w:keepLines/>
      <w:spacing w:before="240" w:after="80"/>
      <w:outlineLvl w:val="2"/>
    </w:pPr>
    <w:rPr>
      <w:rFonts w:ascii="Walbaum Heading"/>
      <w:color w:val="5066DB"/>
      <w:sz w:val="29"/>
      <w:szCs w:val="29"/>
    </w:rPr>
  </w:style>
  <w:style w:type="paragraph" w:styleId="Heading4">
    <w:name w:val="heading 4"/>
    <w:basedOn w:val="Normal"/>
    <w:next w:val="Normal"/>
    <w:link w:val="Heading4Char"/>
    <w:uiPriority w:val="9"/>
    <w:unhideWhenUsed/>
    <w:qFormat/>
    <w:rsid w:val="5A11E0E5"/>
    <w:pPr>
      <w:keepNext/>
      <w:keepLines/>
      <w:spacing w:before="240" w:after="80"/>
      <w:outlineLvl w:val="3"/>
    </w:pPr>
    <w:rPr>
      <w:rFonts w:ascii="Walbaum Heading"/>
      <w:color w:val="5066DB"/>
      <w:sz w:val="28"/>
      <w:szCs w:val="28"/>
    </w:rPr>
  </w:style>
  <w:style w:type="paragraph" w:styleId="Heading5">
    <w:name w:val="heading 5"/>
    <w:basedOn w:val="Normal"/>
    <w:next w:val="Normal"/>
    <w:link w:val="Heading5Char"/>
    <w:uiPriority w:val="9"/>
    <w:unhideWhenUsed/>
    <w:qFormat/>
    <w:rsid w:val="5A11E0E5"/>
    <w:pPr>
      <w:keepNext/>
      <w:keepLines/>
      <w:spacing w:before="240" w:after="80"/>
      <w:outlineLvl w:val="4"/>
    </w:pPr>
    <w:rPr>
      <w:rFonts w:ascii="Walbaum Heading"/>
      <w:color w:val="5066DB"/>
      <w:sz w:val="26"/>
      <w:szCs w:val="26"/>
    </w:rPr>
  </w:style>
  <w:style w:type="paragraph" w:styleId="Heading6">
    <w:name w:val="heading 6"/>
    <w:basedOn w:val="Normal"/>
    <w:next w:val="Normal"/>
    <w:link w:val="Heading6Char"/>
    <w:uiPriority w:val="9"/>
    <w:unhideWhenUsed/>
    <w:qFormat/>
    <w:rsid w:val="5A11E0E5"/>
    <w:pPr>
      <w:keepNext/>
      <w:keepLines/>
      <w:spacing w:before="240" w:after="80"/>
      <w:outlineLvl w:val="5"/>
    </w:pPr>
    <w:rPr>
      <w:rFonts w:ascii="Walbaum Heading"/>
      <w:color w:val="5066DB"/>
      <w:sz w:val="25"/>
      <w:szCs w:val="25"/>
    </w:rPr>
  </w:style>
  <w:style w:type="paragraph" w:styleId="Heading7">
    <w:name w:val="heading 7"/>
    <w:basedOn w:val="Normal"/>
    <w:next w:val="Normal"/>
    <w:link w:val="Heading7Char"/>
    <w:uiPriority w:val="9"/>
    <w:unhideWhenUsed/>
    <w:qFormat/>
    <w:rsid w:val="5A11E0E5"/>
    <w:pPr>
      <w:keepNext/>
      <w:keepLines/>
      <w:spacing w:before="240" w:after="80"/>
      <w:outlineLvl w:val="6"/>
    </w:pPr>
    <w:rPr>
      <w:rFonts w:ascii="Walbaum Heading"/>
      <w:color w:val="5066DB"/>
      <w:sz w:val="23"/>
      <w:szCs w:val="23"/>
    </w:rPr>
  </w:style>
  <w:style w:type="paragraph" w:styleId="Heading8">
    <w:name w:val="heading 8"/>
    <w:basedOn w:val="Normal"/>
    <w:next w:val="Normal"/>
    <w:link w:val="Heading8Char"/>
    <w:uiPriority w:val="9"/>
    <w:unhideWhenUsed/>
    <w:qFormat/>
    <w:rsid w:val="5A11E0E5"/>
    <w:pPr>
      <w:keepNext/>
      <w:keepLines/>
      <w:spacing w:before="240" w:after="80"/>
      <w:outlineLvl w:val="7"/>
    </w:pPr>
    <w:rPr>
      <w:rFonts w:ascii="Walbaum Heading"/>
      <w:color w:val="5066DB"/>
      <w:sz w:val="22"/>
      <w:szCs w:val="22"/>
    </w:rPr>
  </w:style>
  <w:style w:type="paragraph" w:styleId="Heading9">
    <w:name w:val="heading 9"/>
    <w:basedOn w:val="Normal"/>
    <w:next w:val="Normal"/>
    <w:link w:val="Heading9Char"/>
    <w:uiPriority w:val="9"/>
    <w:unhideWhenUsed/>
    <w:qFormat/>
    <w:rsid w:val="5A11E0E5"/>
    <w:pPr>
      <w:keepNext/>
      <w:keepLines/>
      <w:spacing w:before="240" w:after="80"/>
      <w:outlineLvl w:val="8"/>
    </w:pPr>
    <w:rPr>
      <w:rFonts w:ascii="Walbaum Heading"/>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A11E0E5"/>
    <w:pPr>
      <w:spacing w:after="160"/>
      <w:jc w:val="center"/>
    </w:pPr>
    <w:rPr>
      <w:rFonts w:ascii="Walbaum Display"/>
      <w:b/>
      <w:bCs/>
      <w:color w:val="262626" w:themeColor="text1" w:themeTint="D9"/>
      <w:sz w:val="76"/>
      <w:szCs w:val="76"/>
    </w:rPr>
  </w:style>
  <w:style w:type="paragraph" w:styleId="Subtitle">
    <w:name w:val="Subtitle"/>
    <w:basedOn w:val="Normal"/>
    <w:next w:val="Normal"/>
    <w:link w:val="SubtitleChar"/>
    <w:uiPriority w:val="11"/>
    <w:qFormat/>
    <w:rsid w:val="5A11E0E5"/>
    <w:pPr>
      <w:spacing w:after="480"/>
      <w:jc w:val="center"/>
    </w:pPr>
    <w:rPr>
      <w:color w:val="5066DB"/>
      <w:sz w:val="66"/>
      <w:szCs w:val="66"/>
    </w:rPr>
  </w:style>
  <w:style w:type="paragraph" w:styleId="Quote">
    <w:name w:val="Quote"/>
    <w:basedOn w:val="Normal"/>
    <w:next w:val="Normal"/>
    <w:link w:val="QuoteChar"/>
    <w:uiPriority w:val="29"/>
    <w:qFormat/>
    <w:rsid w:val="5A11E0E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A11E0E5"/>
    <w:pPr>
      <w:spacing w:before="360" w:after="360"/>
      <w:ind w:left="864" w:right="864"/>
      <w:jc w:val="center"/>
    </w:pPr>
    <w:rPr>
      <w:i/>
      <w:iCs/>
      <w:color w:val="4472C4" w:themeColor="accent1"/>
    </w:rPr>
  </w:style>
  <w:style w:type="paragraph" w:styleId="ListParagraph">
    <w:name w:val="List Paragraph"/>
    <w:basedOn w:val="Normal"/>
    <w:uiPriority w:val="34"/>
    <w:qFormat/>
    <w:rsid w:val="5A11E0E5"/>
    <w:pPr>
      <w:ind w:hanging="360"/>
      <w:contextualSpacing/>
    </w:pPr>
  </w:style>
  <w:style w:type="character" w:customStyle="1" w:styleId="Heading1Char">
    <w:name w:val="Heading 1 Char"/>
    <w:basedOn w:val="DefaultParagraphFont"/>
    <w:link w:val="Heading1"/>
    <w:uiPriority w:val="9"/>
    <w:rsid w:val="5A11E0E5"/>
    <w:rPr>
      <w:rFonts w:ascii="Walbaum Heading"/>
      <w:b w:val="0"/>
      <w:bCs w:val="0"/>
      <w:i w:val="0"/>
      <w:iCs w:val="0"/>
      <w:color w:val="5066DB"/>
      <w:sz w:val="42"/>
      <w:szCs w:val="42"/>
      <w:u w:val="none"/>
    </w:rPr>
  </w:style>
  <w:style w:type="character" w:customStyle="1" w:styleId="Heading2Char">
    <w:name w:val="Heading 2 Char"/>
    <w:basedOn w:val="DefaultParagraphFont"/>
    <w:link w:val="Heading2"/>
    <w:uiPriority w:val="9"/>
    <w:rsid w:val="5A11E0E5"/>
    <w:rPr>
      <w:rFonts w:ascii="Walbaum Heading"/>
      <w:b w:val="0"/>
      <w:bCs w:val="0"/>
      <w:i w:val="0"/>
      <w:iCs w:val="0"/>
      <w:color w:val="5066DB"/>
      <w:sz w:val="32"/>
      <w:szCs w:val="32"/>
      <w:u w:val="none"/>
    </w:rPr>
  </w:style>
  <w:style w:type="character" w:customStyle="1" w:styleId="Heading3Char">
    <w:name w:val="Heading 3 Char"/>
    <w:basedOn w:val="DefaultParagraphFont"/>
    <w:link w:val="Heading3"/>
    <w:uiPriority w:val="9"/>
    <w:rsid w:val="5A11E0E5"/>
    <w:rPr>
      <w:rFonts w:ascii="Walbaum Heading"/>
      <w:b w:val="0"/>
      <w:bCs w:val="0"/>
      <w:i w:val="0"/>
      <w:iCs w:val="0"/>
      <w:color w:val="5066DB"/>
      <w:sz w:val="29"/>
      <w:szCs w:val="29"/>
      <w:u w:val="none"/>
    </w:rPr>
  </w:style>
  <w:style w:type="character" w:customStyle="1" w:styleId="Heading4Char">
    <w:name w:val="Heading 4 Char"/>
    <w:basedOn w:val="DefaultParagraphFont"/>
    <w:link w:val="Heading4"/>
    <w:uiPriority w:val="9"/>
    <w:rsid w:val="5A11E0E5"/>
    <w:rPr>
      <w:rFonts w:ascii="Walbaum Heading"/>
      <w:b w:val="0"/>
      <w:bCs w:val="0"/>
      <w:i w:val="0"/>
      <w:iCs w:val="0"/>
      <w:color w:val="5066DB"/>
      <w:sz w:val="28"/>
      <w:szCs w:val="28"/>
      <w:u w:val="none"/>
    </w:rPr>
  </w:style>
  <w:style w:type="character" w:customStyle="1" w:styleId="Heading5Char">
    <w:name w:val="Heading 5 Char"/>
    <w:basedOn w:val="DefaultParagraphFont"/>
    <w:link w:val="Heading5"/>
    <w:uiPriority w:val="9"/>
    <w:rsid w:val="5A11E0E5"/>
    <w:rPr>
      <w:rFonts w:ascii="Walbaum Heading"/>
      <w:b w:val="0"/>
      <w:bCs w:val="0"/>
      <w:i w:val="0"/>
      <w:iCs w:val="0"/>
      <w:color w:val="5066DB"/>
      <w:sz w:val="26"/>
      <w:szCs w:val="26"/>
      <w:u w:val="none"/>
    </w:rPr>
  </w:style>
  <w:style w:type="character" w:customStyle="1" w:styleId="Heading6Char">
    <w:name w:val="Heading 6 Char"/>
    <w:basedOn w:val="DefaultParagraphFont"/>
    <w:link w:val="Heading6"/>
    <w:uiPriority w:val="9"/>
    <w:rsid w:val="5A11E0E5"/>
    <w:rPr>
      <w:rFonts w:ascii="Walbaum Heading"/>
      <w:b w:val="0"/>
      <w:bCs w:val="0"/>
      <w:i w:val="0"/>
      <w:iCs w:val="0"/>
      <w:color w:val="5066DB"/>
      <w:sz w:val="25"/>
      <w:szCs w:val="25"/>
      <w:u w:val="none"/>
    </w:rPr>
  </w:style>
  <w:style w:type="character" w:customStyle="1" w:styleId="Heading7Char">
    <w:name w:val="Heading 7 Char"/>
    <w:basedOn w:val="DefaultParagraphFont"/>
    <w:link w:val="Heading7"/>
    <w:uiPriority w:val="9"/>
    <w:rsid w:val="5A11E0E5"/>
    <w:rPr>
      <w:rFonts w:ascii="Walbaum Heading"/>
      <w:b w:val="0"/>
      <w:bCs w:val="0"/>
      <w:i w:val="0"/>
      <w:iCs w:val="0"/>
      <w:color w:val="5066DB"/>
      <w:sz w:val="23"/>
      <w:szCs w:val="23"/>
      <w:u w:val="none"/>
    </w:rPr>
  </w:style>
  <w:style w:type="character" w:customStyle="1" w:styleId="Heading8Char">
    <w:name w:val="Heading 8 Char"/>
    <w:basedOn w:val="DefaultParagraphFont"/>
    <w:link w:val="Heading8"/>
    <w:uiPriority w:val="9"/>
    <w:rsid w:val="5A11E0E5"/>
    <w:rPr>
      <w:rFonts w:ascii="Walbaum Heading"/>
      <w:b w:val="0"/>
      <w:bCs w:val="0"/>
      <w:i w:val="0"/>
      <w:iCs w:val="0"/>
      <w:color w:val="5066DB"/>
      <w:sz w:val="22"/>
      <w:szCs w:val="22"/>
      <w:u w:val="none"/>
    </w:rPr>
  </w:style>
  <w:style w:type="character" w:customStyle="1" w:styleId="Heading9Char">
    <w:name w:val="Heading 9 Char"/>
    <w:basedOn w:val="DefaultParagraphFont"/>
    <w:link w:val="Heading9"/>
    <w:uiPriority w:val="9"/>
    <w:rsid w:val="5A11E0E5"/>
    <w:rPr>
      <w:rFonts w:ascii="Walbaum Heading"/>
      <w:b w:val="0"/>
      <w:bCs w:val="0"/>
      <w:i w:val="0"/>
      <w:iCs w:val="0"/>
      <w:color w:val="5066DB"/>
      <w:sz w:val="20"/>
      <w:szCs w:val="20"/>
      <w:u w:val="none"/>
    </w:rPr>
  </w:style>
  <w:style w:type="character" w:customStyle="1" w:styleId="TitleChar">
    <w:name w:val="Title Char"/>
    <w:basedOn w:val="DefaultParagraphFont"/>
    <w:link w:val="Title"/>
    <w:uiPriority w:val="10"/>
    <w:rsid w:val="5A11E0E5"/>
    <w:rPr>
      <w:rFonts w:ascii="Walbaum Display"/>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5A11E0E5"/>
    <w:rPr>
      <w:rFonts w:ascii="News Gothic MT"/>
      <w:b w:val="0"/>
      <w:bCs w:val="0"/>
      <w:i w:val="0"/>
      <w:iCs w:val="0"/>
      <w:color w:val="5066DB"/>
      <w:sz w:val="66"/>
      <w:szCs w:val="66"/>
      <w:u w:val="none"/>
    </w:rPr>
  </w:style>
  <w:style w:type="character" w:customStyle="1" w:styleId="QuoteChar">
    <w:name w:val="Quote Char"/>
    <w:basedOn w:val="DefaultParagraphFont"/>
    <w:link w:val="Quote"/>
    <w:uiPriority w:val="29"/>
    <w:rsid w:val="5A11E0E5"/>
    <w:rPr>
      <w:rFonts w:ascii="News Gothic MT"/>
      <w:b w:val="0"/>
      <w:bCs w:val="0"/>
      <w:i/>
      <w:iCs/>
      <w:color w:val="404040" w:themeColor="text1" w:themeTint="BF"/>
      <w:sz w:val="20"/>
      <w:szCs w:val="20"/>
      <w:u w:val="none"/>
    </w:rPr>
  </w:style>
  <w:style w:type="character" w:customStyle="1" w:styleId="IntenseQuoteChar">
    <w:name w:val="Intense Quote Char"/>
    <w:basedOn w:val="DefaultParagraphFont"/>
    <w:link w:val="IntenseQuote"/>
    <w:uiPriority w:val="30"/>
    <w:rsid w:val="5A11E0E5"/>
    <w:rPr>
      <w:rFonts w:ascii="News Gothic MT"/>
      <w:b w:val="0"/>
      <w:bCs w:val="0"/>
      <w:i/>
      <w:iCs/>
      <w:color w:val="4472C4" w:themeColor="accent1"/>
      <w:sz w:val="20"/>
      <w:szCs w:val="20"/>
      <w:u w:val="none"/>
    </w:rPr>
  </w:style>
  <w:style w:type="paragraph" w:styleId="TOC1">
    <w:name w:val="toc 1"/>
    <w:basedOn w:val="Normal"/>
    <w:next w:val="Normal"/>
    <w:uiPriority w:val="39"/>
    <w:unhideWhenUsed/>
    <w:rsid w:val="5A11E0E5"/>
    <w:pPr>
      <w:spacing w:after="100"/>
    </w:pPr>
  </w:style>
  <w:style w:type="paragraph" w:styleId="TOC2">
    <w:name w:val="toc 2"/>
    <w:basedOn w:val="Normal"/>
    <w:next w:val="Normal"/>
    <w:uiPriority w:val="39"/>
    <w:unhideWhenUsed/>
    <w:rsid w:val="5A11E0E5"/>
    <w:pPr>
      <w:spacing w:after="100"/>
      <w:ind w:left="220"/>
    </w:pPr>
  </w:style>
  <w:style w:type="paragraph" w:styleId="TOC3">
    <w:name w:val="toc 3"/>
    <w:basedOn w:val="Normal"/>
    <w:next w:val="Normal"/>
    <w:uiPriority w:val="39"/>
    <w:unhideWhenUsed/>
    <w:rsid w:val="5A11E0E5"/>
    <w:pPr>
      <w:spacing w:after="100"/>
      <w:ind w:left="440"/>
    </w:pPr>
  </w:style>
  <w:style w:type="paragraph" w:styleId="TOC4">
    <w:name w:val="toc 4"/>
    <w:basedOn w:val="Normal"/>
    <w:next w:val="Normal"/>
    <w:uiPriority w:val="39"/>
    <w:unhideWhenUsed/>
    <w:rsid w:val="5A11E0E5"/>
    <w:pPr>
      <w:spacing w:after="100"/>
      <w:ind w:left="660"/>
    </w:pPr>
  </w:style>
  <w:style w:type="paragraph" w:styleId="TOC5">
    <w:name w:val="toc 5"/>
    <w:basedOn w:val="Normal"/>
    <w:next w:val="Normal"/>
    <w:uiPriority w:val="39"/>
    <w:unhideWhenUsed/>
    <w:rsid w:val="5A11E0E5"/>
    <w:pPr>
      <w:spacing w:after="100"/>
      <w:ind w:left="880"/>
    </w:pPr>
  </w:style>
  <w:style w:type="paragraph" w:styleId="TOC6">
    <w:name w:val="toc 6"/>
    <w:basedOn w:val="Normal"/>
    <w:next w:val="Normal"/>
    <w:uiPriority w:val="39"/>
    <w:unhideWhenUsed/>
    <w:rsid w:val="5A11E0E5"/>
    <w:pPr>
      <w:spacing w:after="100"/>
      <w:ind w:left="1100"/>
    </w:pPr>
  </w:style>
  <w:style w:type="paragraph" w:styleId="TOC7">
    <w:name w:val="toc 7"/>
    <w:basedOn w:val="Normal"/>
    <w:next w:val="Normal"/>
    <w:uiPriority w:val="39"/>
    <w:unhideWhenUsed/>
    <w:rsid w:val="5A11E0E5"/>
    <w:pPr>
      <w:spacing w:after="100"/>
      <w:ind w:left="1320"/>
    </w:pPr>
  </w:style>
  <w:style w:type="paragraph" w:styleId="TOC8">
    <w:name w:val="toc 8"/>
    <w:basedOn w:val="Normal"/>
    <w:next w:val="Normal"/>
    <w:uiPriority w:val="39"/>
    <w:unhideWhenUsed/>
    <w:rsid w:val="5A11E0E5"/>
    <w:pPr>
      <w:spacing w:after="100"/>
      <w:ind w:left="1540"/>
    </w:pPr>
  </w:style>
  <w:style w:type="paragraph" w:styleId="TOC9">
    <w:name w:val="toc 9"/>
    <w:basedOn w:val="Normal"/>
    <w:next w:val="Normal"/>
    <w:uiPriority w:val="39"/>
    <w:unhideWhenUsed/>
    <w:rsid w:val="5A11E0E5"/>
    <w:pPr>
      <w:spacing w:after="100"/>
      <w:ind w:left="1760"/>
    </w:pPr>
  </w:style>
  <w:style w:type="paragraph" w:styleId="EndnoteText">
    <w:name w:val="endnote text"/>
    <w:basedOn w:val="Normal"/>
    <w:link w:val="EndnoteTextChar"/>
    <w:uiPriority w:val="99"/>
    <w:semiHidden/>
    <w:unhideWhenUsed/>
    <w:rsid w:val="5A11E0E5"/>
    <w:pPr>
      <w:spacing w:after="0"/>
    </w:pPr>
  </w:style>
  <w:style w:type="character" w:customStyle="1" w:styleId="EndnoteTextChar">
    <w:name w:val="Endnote Text Char"/>
    <w:basedOn w:val="DefaultParagraphFont"/>
    <w:link w:val="EndnoteText"/>
    <w:uiPriority w:val="99"/>
    <w:semiHidden/>
    <w:rsid w:val="5A11E0E5"/>
    <w:rPr>
      <w:rFonts w:ascii="News Gothic MT"/>
      <w:b w:val="0"/>
      <w:bCs w:val="0"/>
      <w:i w:val="0"/>
      <w:iCs w:val="0"/>
      <w:color w:val="auto"/>
      <w:sz w:val="20"/>
      <w:szCs w:val="20"/>
      <w:u w:val="none"/>
    </w:rPr>
  </w:style>
  <w:style w:type="paragraph" w:styleId="Footer">
    <w:name w:val="footer"/>
    <w:basedOn w:val="Normal"/>
    <w:link w:val="FooterChar"/>
    <w:uiPriority w:val="99"/>
    <w:unhideWhenUsed/>
    <w:rsid w:val="5A11E0E5"/>
    <w:pPr>
      <w:tabs>
        <w:tab w:val="center" w:pos="4680"/>
        <w:tab w:val="right" w:pos="9360"/>
      </w:tabs>
      <w:spacing w:after="0"/>
    </w:pPr>
  </w:style>
  <w:style w:type="character" w:customStyle="1" w:styleId="FooterChar">
    <w:name w:val="Footer Char"/>
    <w:basedOn w:val="DefaultParagraphFont"/>
    <w:link w:val="Footer"/>
    <w:uiPriority w:val="99"/>
    <w:rsid w:val="5A11E0E5"/>
    <w:rPr>
      <w:rFonts w:ascii="News Gothic MT"/>
      <w:b w:val="0"/>
      <w:bCs w:val="0"/>
      <w:i w:val="0"/>
      <w:iCs w:val="0"/>
      <w:color w:val="auto"/>
      <w:sz w:val="20"/>
      <w:szCs w:val="20"/>
      <w:u w:val="none"/>
    </w:rPr>
  </w:style>
  <w:style w:type="paragraph" w:styleId="FootnoteText">
    <w:name w:val="footnote text"/>
    <w:basedOn w:val="Normal"/>
    <w:link w:val="FootnoteTextChar"/>
    <w:uiPriority w:val="99"/>
    <w:semiHidden/>
    <w:unhideWhenUsed/>
    <w:rsid w:val="5A11E0E5"/>
    <w:pPr>
      <w:spacing w:after="0"/>
    </w:pPr>
  </w:style>
  <w:style w:type="character" w:customStyle="1" w:styleId="FootnoteTextChar">
    <w:name w:val="Footnote Text Char"/>
    <w:basedOn w:val="DefaultParagraphFont"/>
    <w:link w:val="FootnoteText"/>
    <w:uiPriority w:val="99"/>
    <w:semiHidden/>
    <w:rsid w:val="5A11E0E5"/>
    <w:rPr>
      <w:rFonts w:ascii="News Gothic MT"/>
      <w:b w:val="0"/>
      <w:bCs w:val="0"/>
      <w:i w:val="0"/>
      <w:iCs w:val="0"/>
      <w:color w:val="auto"/>
      <w:sz w:val="20"/>
      <w:szCs w:val="20"/>
      <w:u w:val="none"/>
    </w:rPr>
  </w:style>
  <w:style w:type="paragraph" w:styleId="Header">
    <w:name w:val="header"/>
    <w:basedOn w:val="Normal"/>
    <w:link w:val="HeaderChar"/>
    <w:uiPriority w:val="99"/>
    <w:unhideWhenUsed/>
    <w:rsid w:val="5A11E0E5"/>
    <w:pPr>
      <w:tabs>
        <w:tab w:val="center" w:pos="4680"/>
        <w:tab w:val="right" w:pos="9360"/>
      </w:tabs>
      <w:spacing w:after="0"/>
    </w:pPr>
  </w:style>
  <w:style w:type="character" w:customStyle="1" w:styleId="HeaderChar">
    <w:name w:val="Header Char"/>
    <w:basedOn w:val="DefaultParagraphFont"/>
    <w:link w:val="Header"/>
    <w:uiPriority w:val="99"/>
    <w:rsid w:val="5A11E0E5"/>
    <w:rPr>
      <w:rFonts w:ascii="News Gothic MT"/>
      <w:b w:val="0"/>
      <w:bCs w:val="0"/>
      <w:i w:val="0"/>
      <w:iCs w:val="0"/>
      <w:color w:val="auto"/>
      <w:sz w:val="20"/>
      <w:szCs w:val="20"/>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rsid w:val="00ED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ED0A55"/>
    <w:rPr>
      <w:rFonts w:ascii="Courier New" w:eastAsia="Times New Roman" w:hAnsi="Courier New" w:cs="Courier New"/>
      <w:sz w:val="20"/>
      <w:szCs w:val="20"/>
      <w:lang w:val="en-IN" w:eastAsia="en-IN"/>
    </w:rPr>
  </w:style>
  <w:style w:type="character" w:customStyle="1" w:styleId="cm-header">
    <w:name w:val="cm-header"/>
    <w:basedOn w:val="DefaultParagraphFont"/>
    <w:rsid w:val="00133102"/>
  </w:style>
  <w:style w:type="table" w:styleId="GridTable2-Accent1">
    <w:name w:val="Grid Table 2 Accent 1"/>
    <w:basedOn w:val="TableNormal"/>
    <w:uiPriority w:val="47"/>
    <w:rsid w:val="00AB70A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FD6E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A239D2"/>
    <w:pPr>
      <w:spacing w:before="240" w:after="0"/>
      <w:outlineLvl w:val="9"/>
    </w:pPr>
    <w:rPr>
      <w:rFonts w:asciiTheme="majorHAnsi" w:eastAsiaTheme="majorEastAsia" w:hAnsiTheme="majorHAnsi" w:cstheme="majorBidi"/>
      <w:color w:val="2F5496" w:themeColor="accent1" w:themeShade="BF"/>
      <w:sz w:val="32"/>
      <w:szCs w:val="32"/>
      <w:lang w:val="en-IN" w:eastAsia="en-IN"/>
    </w:rPr>
  </w:style>
  <w:style w:type="table" w:styleId="GridTable5Dark-Accent6">
    <w:name w:val="Grid Table 5 Dark Accent 6"/>
    <w:basedOn w:val="TableNormal"/>
    <w:uiPriority w:val="50"/>
    <w:rsid w:val="009721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563">
      <w:bodyDiv w:val="1"/>
      <w:marLeft w:val="0"/>
      <w:marRight w:val="0"/>
      <w:marTop w:val="0"/>
      <w:marBottom w:val="0"/>
      <w:divBdr>
        <w:top w:val="none" w:sz="0" w:space="0" w:color="auto"/>
        <w:left w:val="none" w:sz="0" w:space="0" w:color="auto"/>
        <w:bottom w:val="none" w:sz="0" w:space="0" w:color="auto"/>
        <w:right w:val="none" w:sz="0" w:space="0" w:color="auto"/>
      </w:divBdr>
    </w:div>
    <w:div w:id="93481311">
      <w:bodyDiv w:val="1"/>
      <w:marLeft w:val="0"/>
      <w:marRight w:val="0"/>
      <w:marTop w:val="0"/>
      <w:marBottom w:val="0"/>
      <w:divBdr>
        <w:top w:val="none" w:sz="0" w:space="0" w:color="auto"/>
        <w:left w:val="none" w:sz="0" w:space="0" w:color="auto"/>
        <w:bottom w:val="none" w:sz="0" w:space="0" w:color="auto"/>
        <w:right w:val="none" w:sz="0" w:space="0" w:color="auto"/>
      </w:divBdr>
    </w:div>
    <w:div w:id="132454032">
      <w:bodyDiv w:val="1"/>
      <w:marLeft w:val="0"/>
      <w:marRight w:val="0"/>
      <w:marTop w:val="0"/>
      <w:marBottom w:val="0"/>
      <w:divBdr>
        <w:top w:val="none" w:sz="0" w:space="0" w:color="auto"/>
        <w:left w:val="none" w:sz="0" w:space="0" w:color="auto"/>
        <w:bottom w:val="none" w:sz="0" w:space="0" w:color="auto"/>
        <w:right w:val="none" w:sz="0" w:space="0" w:color="auto"/>
      </w:divBdr>
      <w:divsChild>
        <w:div w:id="1773739814">
          <w:marLeft w:val="0"/>
          <w:marRight w:val="0"/>
          <w:marTop w:val="0"/>
          <w:marBottom w:val="0"/>
          <w:divBdr>
            <w:top w:val="none" w:sz="0" w:space="0" w:color="auto"/>
            <w:left w:val="none" w:sz="0" w:space="0" w:color="auto"/>
            <w:bottom w:val="none" w:sz="0" w:space="0" w:color="auto"/>
            <w:right w:val="none" w:sz="0" w:space="0" w:color="auto"/>
          </w:divBdr>
          <w:divsChild>
            <w:div w:id="945383697">
              <w:marLeft w:val="0"/>
              <w:marRight w:val="0"/>
              <w:marTop w:val="0"/>
              <w:marBottom w:val="0"/>
              <w:divBdr>
                <w:top w:val="none" w:sz="0" w:space="0" w:color="auto"/>
                <w:left w:val="none" w:sz="0" w:space="0" w:color="auto"/>
                <w:bottom w:val="none" w:sz="0" w:space="0" w:color="auto"/>
                <w:right w:val="none" w:sz="0" w:space="0" w:color="auto"/>
              </w:divBdr>
              <w:divsChild>
                <w:div w:id="487131428">
                  <w:marLeft w:val="0"/>
                  <w:marRight w:val="0"/>
                  <w:marTop w:val="0"/>
                  <w:marBottom w:val="0"/>
                  <w:divBdr>
                    <w:top w:val="none" w:sz="0" w:space="0" w:color="auto"/>
                    <w:left w:val="none" w:sz="0" w:space="0" w:color="auto"/>
                    <w:bottom w:val="none" w:sz="0" w:space="0" w:color="auto"/>
                    <w:right w:val="none" w:sz="0" w:space="0" w:color="auto"/>
                  </w:divBdr>
                  <w:divsChild>
                    <w:div w:id="778330947">
                      <w:marLeft w:val="0"/>
                      <w:marRight w:val="0"/>
                      <w:marTop w:val="0"/>
                      <w:marBottom w:val="0"/>
                      <w:divBdr>
                        <w:top w:val="none" w:sz="0" w:space="0" w:color="auto"/>
                        <w:left w:val="none" w:sz="0" w:space="0" w:color="auto"/>
                        <w:bottom w:val="none" w:sz="0" w:space="0" w:color="auto"/>
                        <w:right w:val="none" w:sz="0" w:space="0" w:color="auto"/>
                      </w:divBdr>
                      <w:divsChild>
                        <w:div w:id="327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7192">
      <w:bodyDiv w:val="1"/>
      <w:marLeft w:val="0"/>
      <w:marRight w:val="0"/>
      <w:marTop w:val="0"/>
      <w:marBottom w:val="0"/>
      <w:divBdr>
        <w:top w:val="none" w:sz="0" w:space="0" w:color="auto"/>
        <w:left w:val="none" w:sz="0" w:space="0" w:color="auto"/>
        <w:bottom w:val="none" w:sz="0" w:space="0" w:color="auto"/>
        <w:right w:val="none" w:sz="0" w:space="0" w:color="auto"/>
      </w:divBdr>
    </w:div>
    <w:div w:id="294719778">
      <w:bodyDiv w:val="1"/>
      <w:marLeft w:val="0"/>
      <w:marRight w:val="0"/>
      <w:marTop w:val="0"/>
      <w:marBottom w:val="0"/>
      <w:divBdr>
        <w:top w:val="none" w:sz="0" w:space="0" w:color="auto"/>
        <w:left w:val="none" w:sz="0" w:space="0" w:color="auto"/>
        <w:bottom w:val="none" w:sz="0" w:space="0" w:color="auto"/>
        <w:right w:val="none" w:sz="0" w:space="0" w:color="auto"/>
      </w:divBdr>
      <w:divsChild>
        <w:div w:id="1216282844">
          <w:marLeft w:val="0"/>
          <w:marRight w:val="0"/>
          <w:marTop w:val="0"/>
          <w:marBottom w:val="0"/>
          <w:divBdr>
            <w:top w:val="none" w:sz="0" w:space="0" w:color="auto"/>
            <w:left w:val="none" w:sz="0" w:space="0" w:color="auto"/>
            <w:bottom w:val="none" w:sz="0" w:space="0" w:color="auto"/>
            <w:right w:val="none" w:sz="0" w:space="0" w:color="auto"/>
          </w:divBdr>
        </w:div>
      </w:divsChild>
    </w:div>
    <w:div w:id="328560944">
      <w:bodyDiv w:val="1"/>
      <w:marLeft w:val="0"/>
      <w:marRight w:val="0"/>
      <w:marTop w:val="0"/>
      <w:marBottom w:val="0"/>
      <w:divBdr>
        <w:top w:val="none" w:sz="0" w:space="0" w:color="auto"/>
        <w:left w:val="none" w:sz="0" w:space="0" w:color="auto"/>
        <w:bottom w:val="none" w:sz="0" w:space="0" w:color="auto"/>
        <w:right w:val="none" w:sz="0" w:space="0" w:color="auto"/>
      </w:divBdr>
    </w:div>
    <w:div w:id="389694421">
      <w:bodyDiv w:val="1"/>
      <w:marLeft w:val="0"/>
      <w:marRight w:val="0"/>
      <w:marTop w:val="0"/>
      <w:marBottom w:val="0"/>
      <w:divBdr>
        <w:top w:val="none" w:sz="0" w:space="0" w:color="auto"/>
        <w:left w:val="none" w:sz="0" w:space="0" w:color="auto"/>
        <w:bottom w:val="none" w:sz="0" w:space="0" w:color="auto"/>
        <w:right w:val="none" w:sz="0" w:space="0" w:color="auto"/>
      </w:divBdr>
    </w:div>
    <w:div w:id="433743157">
      <w:bodyDiv w:val="1"/>
      <w:marLeft w:val="0"/>
      <w:marRight w:val="0"/>
      <w:marTop w:val="0"/>
      <w:marBottom w:val="0"/>
      <w:divBdr>
        <w:top w:val="none" w:sz="0" w:space="0" w:color="auto"/>
        <w:left w:val="none" w:sz="0" w:space="0" w:color="auto"/>
        <w:bottom w:val="none" w:sz="0" w:space="0" w:color="auto"/>
        <w:right w:val="none" w:sz="0" w:space="0" w:color="auto"/>
      </w:divBdr>
    </w:div>
    <w:div w:id="558976964">
      <w:bodyDiv w:val="1"/>
      <w:marLeft w:val="0"/>
      <w:marRight w:val="0"/>
      <w:marTop w:val="0"/>
      <w:marBottom w:val="0"/>
      <w:divBdr>
        <w:top w:val="none" w:sz="0" w:space="0" w:color="auto"/>
        <w:left w:val="none" w:sz="0" w:space="0" w:color="auto"/>
        <w:bottom w:val="none" w:sz="0" w:space="0" w:color="auto"/>
        <w:right w:val="none" w:sz="0" w:space="0" w:color="auto"/>
      </w:divBdr>
    </w:div>
    <w:div w:id="619730312">
      <w:bodyDiv w:val="1"/>
      <w:marLeft w:val="0"/>
      <w:marRight w:val="0"/>
      <w:marTop w:val="0"/>
      <w:marBottom w:val="0"/>
      <w:divBdr>
        <w:top w:val="none" w:sz="0" w:space="0" w:color="auto"/>
        <w:left w:val="none" w:sz="0" w:space="0" w:color="auto"/>
        <w:bottom w:val="none" w:sz="0" w:space="0" w:color="auto"/>
        <w:right w:val="none" w:sz="0" w:space="0" w:color="auto"/>
      </w:divBdr>
    </w:div>
    <w:div w:id="663358613">
      <w:bodyDiv w:val="1"/>
      <w:marLeft w:val="0"/>
      <w:marRight w:val="0"/>
      <w:marTop w:val="0"/>
      <w:marBottom w:val="0"/>
      <w:divBdr>
        <w:top w:val="none" w:sz="0" w:space="0" w:color="auto"/>
        <w:left w:val="none" w:sz="0" w:space="0" w:color="auto"/>
        <w:bottom w:val="none" w:sz="0" w:space="0" w:color="auto"/>
        <w:right w:val="none" w:sz="0" w:space="0" w:color="auto"/>
      </w:divBdr>
    </w:div>
    <w:div w:id="681325392">
      <w:bodyDiv w:val="1"/>
      <w:marLeft w:val="0"/>
      <w:marRight w:val="0"/>
      <w:marTop w:val="0"/>
      <w:marBottom w:val="0"/>
      <w:divBdr>
        <w:top w:val="none" w:sz="0" w:space="0" w:color="auto"/>
        <w:left w:val="none" w:sz="0" w:space="0" w:color="auto"/>
        <w:bottom w:val="none" w:sz="0" w:space="0" w:color="auto"/>
        <w:right w:val="none" w:sz="0" w:space="0" w:color="auto"/>
      </w:divBdr>
      <w:divsChild>
        <w:div w:id="882447014">
          <w:marLeft w:val="0"/>
          <w:marRight w:val="0"/>
          <w:marTop w:val="0"/>
          <w:marBottom w:val="0"/>
          <w:divBdr>
            <w:top w:val="single" w:sz="6" w:space="4" w:color="auto"/>
            <w:left w:val="single" w:sz="6" w:space="4" w:color="auto"/>
            <w:bottom w:val="single" w:sz="6" w:space="4" w:color="auto"/>
            <w:right w:val="single" w:sz="6" w:space="4" w:color="auto"/>
          </w:divBdr>
          <w:divsChild>
            <w:div w:id="742214289">
              <w:marLeft w:val="0"/>
              <w:marRight w:val="0"/>
              <w:marTop w:val="0"/>
              <w:marBottom w:val="0"/>
              <w:divBdr>
                <w:top w:val="none" w:sz="0" w:space="0" w:color="auto"/>
                <w:left w:val="none" w:sz="0" w:space="0" w:color="auto"/>
                <w:bottom w:val="none" w:sz="0" w:space="0" w:color="auto"/>
                <w:right w:val="none" w:sz="0" w:space="0" w:color="auto"/>
              </w:divBdr>
              <w:divsChild>
                <w:div w:id="1441417242">
                  <w:marLeft w:val="0"/>
                  <w:marRight w:val="0"/>
                  <w:marTop w:val="0"/>
                  <w:marBottom w:val="0"/>
                  <w:divBdr>
                    <w:top w:val="none" w:sz="0" w:space="0" w:color="auto"/>
                    <w:left w:val="none" w:sz="0" w:space="0" w:color="auto"/>
                    <w:bottom w:val="none" w:sz="0" w:space="0" w:color="auto"/>
                    <w:right w:val="none" w:sz="0" w:space="0" w:color="auto"/>
                  </w:divBdr>
                  <w:divsChild>
                    <w:div w:id="620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4847">
          <w:marLeft w:val="0"/>
          <w:marRight w:val="0"/>
          <w:marTop w:val="0"/>
          <w:marBottom w:val="0"/>
          <w:divBdr>
            <w:top w:val="single" w:sz="6" w:space="4" w:color="auto"/>
            <w:left w:val="single" w:sz="6" w:space="4" w:color="auto"/>
            <w:bottom w:val="single" w:sz="6" w:space="4" w:color="auto"/>
            <w:right w:val="single" w:sz="6" w:space="4" w:color="auto"/>
          </w:divBdr>
          <w:divsChild>
            <w:div w:id="840584909">
              <w:marLeft w:val="0"/>
              <w:marRight w:val="0"/>
              <w:marTop w:val="0"/>
              <w:marBottom w:val="0"/>
              <w:divBdr>
                <w:top w:val="none" w:sz="0" w:space="0" w:color="auto"/>
                <w:left w:val="none" w:sz="0" w:space="0" w:color="auto"/>
                <w:bottom w:val="none" w:sz="0" w:space="0" w:color="auto"/>
                <w:right w:val="none" w:sz="0" w:space="0" w:color="auto"/>
              </w:divBdr>
              <w:divsChild>
                <w:div w:id="2027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9011">
      <w:bodyDiv w:val="1"/>
      <w:marLeft w:val="0"/>
      <w:marRight w:val="0"/>
      <w:marTop w:val="0"/>
      <w:marBottom w:val="0"/>
      <w:divBdr>
        <w:top w:val="none" w:sz="0" w:space="0" w:color="auto"/>
        <w:left w:val="none" w:sz="0" w:space="0" w:color="auto"/>
        <w:bottom w:val="none" w:sz="0" w:space="0" w:color="auto"/>
        <w:right w:val="none" w:sz="0" w:space="0" w:color="auto"/>
      </w:divBdr>
    </w:div>
    <w:div w:id="987439445">
      <w:bodyDiv w:val="1"/>
      <w:marLeft w:val="0"/>
      <w:marRight w:val="0"/>
      <w:marTop w:val="0"/>
      <w:marBottom w:val="0"/>
      <w:divBdr>
        <w:top w:val="none" w:sz="0" w:space="0" w:color="auto"/>
        <w:left w:val="none" w:sz="0" w:space="0" w:color="auto"/>
        <w:bottom w:val="none" w:sz="0" w:space="0" w:color="auto"/>
        <w:right w:val="none" w:sz="0" w:space="0" w:color="auto"/>
      </w:divBdr>
    </w:div>
    <w:div w:id="1044057629">
      <w:bodyDiv w:val="1"/>
      <w:marLeft w:val="0"/>
      <w:marRight w:val="0"/>
      <w:marTop w:val="0"/>
      <w:marBottom w:val="0"/>
      <w:divBdr>
        <w:top w:val="none" w:sz="0" w:space="0" w:color="auto"/>
        <w:left w:val="none" w:sz="0" w:space="0" w:color="auto"/>
        <w:bottom w:val="none" w:sz="0" w:space="0" w:color="auto"/>
        <w:right w:val="none" w:sz="0" w:space="0" w:color="auto"/>
      </w:divBdr>
    </w:div>
    <w:div w:id="1158040900">
      <w:bodyDiv w:val="1"/>
      <w:marLeft w:val="0"/>
      <w:marRight w:val="0"/>
      <w:marTop w:val="0"/>
      <w:marBottom w:val="0"/>
      <w:divBdr>
        <w:top w:val="none" w:sz="0" w:space="0" w:color="auto"/>
        <w:left w:val="none" w:sz="0" w:space="0" w:color="auto"/>
        <w:bottom w:val="none" w:sz="0" w:space="0" w:color="auto"/>
        <w:right w:val="none" w:sz="0" w:space="0" w:color="auto"/>
      </w:divBdr>
    </w:div>
    <w:div w:id="1158765095">
      <w:bodyDiv w:val="1"/>
      <w:marLeft w:val="0"/>
      <w:marRight w:val="0"/>
      <w:marTop w:val="0"/>
      <w:marBottom w:val="0"/>
      <w:divBdr>
        <w:top w:val="none" w:sz="0" w:space="0" w:color="auto"/>
        <w:left w:val="none" w:sz="0" w:space="0" w:color="auto"/>
        <w:bottom w:val="none" w:sz="0" w:space="0" w:color="auto"/>
        <w:right w:val="none" w:sz="0" w:space="0" w:color="auto"/>
      </w:divBdr>
    </w:div>
    <w:div w:id="1266301988">
      <w:bodyDiv w:val="1"/>
      <w:marLeft w:val="0"/>
      <w:marRight w:val="0"/>
      <w:marTop w:val="0"/>
      <w:marBottom w:val="0"/>
      <w:divBdr>
        <w:top w:val="none" w:sz="0" w:space="0" w:color="auto"/>
        <w:left w:val="none" w:sz="0" w:space="0" w:color="auto"/>
        <w:bottom w:val="none" w:sz="0" w:space="0" w:color="auto"/>
        <w:right w:val="none" w:sz="0" w:space="0" w:color="auto"/>
      </w:divBdr>
    </w:div>
    <w:div w:id="1393230248">
      <w:bodyDiv w:val="1"/>
      <w:marLeft w:val="0"/>
      <w:marRight w:val="0"/>
      <w:marTop w:val="0"/>
      <w:marBottom w:val="0"/>
      <w:divBdr>
        <w:top w:val="none" w:sz="0" w:space="0" w:color="auto"/>
        <w:left w:val="none" w:sz="0" w:space="0" w:color="auto"/>
        <w:bottom w:val="none" w:sz="0" w:space="0" w:color="auto"/>
        <w:right w:val="none" w:sz="0" w:space="0" w:color="auto"/>
      </w:divBdr>
    </w:div>
    <w:div w:id="1412652384">
      <w:bodyDiv w:val="1"/>
      <w:marLeft w:val="0"/>
      <w:marRight w:val="0"/>
      <w:marTop w:val="0"/>
      <w:marBottom w:val="0"/>
      <w:divBdr>
        <w:top w:val="none" w:sz="0" w:space="0" w:color="auto"/>
        <w:left w:val="none" w:sz="0" w:space="0" w:color="auto"/>
        <w:bottom w:val="none" w:sz="0" w:space="0" w:color="auto"/>
        <w:right w:val="none" w:sz="0" w:space="0" w:color="auto"/>
      </w:divBdr>
    </w:div>
    <w:div w:id="1468744452">
      <w:bodyDiv w:val="1"/>
      <w:marLeft w:val="0"/>
      <w:marRight w:val="0"/>
      <w:marTop w:val="0"/>
      <w:marBottom w:val="0"/>
      <w:divBdr>
        <w:top w:val="none" w:sz="0" w:space="0" w:color="auto"/>
        <w:left w:val="none" w:sz="0" w:space="0" w:color="auto"/>
        <w:bottom w:val="none" w:sz="0" w:space="0" w:color="auto"/>
        <w:right w:val="none" w:sz="0" w:space="0" w:color="auto"/>
      </w:divBdr>
    </w:div>
    <w:div w:id="1580746767">
      <w:bodyDiv w:val="1"/>
      <w:marLeft w:val="0"/>
      <w:marRight w:val="0"/>
      <w:marTop w:val="0"/>
      <w:marBottom w:val="0"/>
      <w:divBdr>
        <w:top w:val="none" w:sz="0" w:space="0" w:color="auto"/>
        <w:left w:val="none" w:sz="0" w:space="0" w:color="auto"/>
        <w:bottom w:val="none" w:sz="0" w:space="0" w:color="auto"/>
        <w:right w:val="none" w:sz="0" w:space="0" w:color="auto"/>
      </w:divBdr>
    </w:div>
    <w:div w:id="1618100328">
      <w:bodyDiv w:val="1"/>
      <w:marLeft w:val="0"/>
      <w:marRight w:val="0"/>
      <w:marTop w:val="0"/>
      <w:marBottom w:val="0"/>
      <w:divBdr>
        <w:top w:val="none" w:sz="0" w:space="0" w:color="auto"/>
        <w:left w:val="none" w:sz="0" w:space="0" w:color="auto"/>
        <w:bottom w:val="none" w:sz="0" w:space="0" w:color="auto"/>
        <w:right w:val="none" w:sz="0" w:space="0" w:color="auto"/>
      </w:divBdr>
    </w:div>
    <w:div w:id="1686323986">
      <w:bodyDiv w:val="1"/>
      <w:marLeft w:val="0"/>
      <w:marRight w:val="0"/>
      <w:marTop w:val="0"/>
      <w:marBottom w:val="0"/>
      <w:divBdr>
        <w:top w:val="none" w:sz="0" w:space="0" w:color="auto"/>
        <w:left w:val="none" w:sz="0" w:space="0" w:color="auto"/>
        <w:bottom w:val="none" w:sz="0" w:space="0" w:color="auto"/>
        <w:right w:val="none" w:sz="0" w:space="0" w:color="auto"/>
      </w:divBdr>
    </w:div>
    <w:div w:id="1820076693">
      <w:bodyDiv w:val="1"/>
      <w:marLeft w:val="0"/>
      <w:marRight w:val="0"/>
      <w:marTop w:val="0"/>
      <w:marBottom w:val="0"/>
      <w:divBdr>
        <w:top w:val="none" w:sz="0" w:space="0" w:color="auto"/>
        <w:left w:val="none" w:sz="0" w:space="0" w:color="auto"/>
        <w:bottom w:val="none" w:sz="0" w:space="0" w:color="auto"/>
        <w:right w:val="none" w:sz="0" w:space="0" w:color="auto"/>
      </w:divBdr>
    </w:div>
    <w:div w:id="1951663545">
      <w:bodyDiv w:val="1"/>
      <w:marLeft w:val="0"/>
      <w:marRight w:val="0"/>
      <w:marTop w:val="0"/>
      <w:marBottom w:val="0"/>
      <w:divBdr>
        <w:top w:val="none" w:sz="0" w:space="0" w:color="auto"/>
        <w:left w:val="none" w:sz="0" w:space="0" w:color="auto"/>
        <w:bottom w:val="none" w:sz="0" w:space="0" w:color="auto"/>
        <w:right w:val="none" w:sz="0" w:space="0" w:color="auto"/>
      </w:divBdr>
    </w:div>
    <w:div w:id="2013607920">
      <w:bodyDiv w:val="1"/>
      <w:marLeft w:val="0"/>
      <w:marRight w:val="0"/>
      <w:marTop w:val="0"/>
      <w:marBottom w:val="0"/>
      <w:divBdr>
        <w:top w:val="none" w:sz="0" w:space="0" w:color="auto"/>
        <w:left w:val="none" w:sz="0" w:space="0" w:color="auto"/>
        <w:bottom w:val="none" w:sz="0" w:space="0" w:color="auto"/>
        <w:right w:val="none" w:sz="0" w:space="0" w:color="auto"/>
      </w:divBdr>
    </w:div>
    <w:div w:id="20537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research.worldbank.org/lsms/lsmssurveyFinder.ht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hsprogram.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lotly.com/python/getting-star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ata.unicef.org/resources/dataset/malnutrition-dat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ics.unicef.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6734</Words>
  <Characters>38385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Abdulkayyum Muttaki</dc:creator>
  <cp:keywords/>
  <dc:description/>
  <cp:lastModifiedBy>Muhammad AbdulKayyum Muttaki</cp:lastModifiedBy>
  <cp:revision>44</cp:revision>
  <cp:lastPrinted>2023-07-15T06:40:00Z</cp:lastPrinted>
  <dcterms:created xsi:type="dcterms:W3CDTF">2023-07-04T06:30:00Z</dcterms:created>
  <dcterms:modified xsi:type="dcterms:W3CDTF">2023-07-17T00:14:00Z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68b6eca0f0748cf1c248c9a95730eba23738fe10eddc81de370e0a385fcfaf6a</vt:lpwstr>
  </property>
</Properties>
</file>