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4F5B" w14:textId="77777777" w:rsidR="00E544F9" w:rsidRPr="00E544F9" w:rsidRDefault="00E544F9" w:rsidP="00E544F9">
      <w:r w:rsidRPr="00E544F9">
        <w:t>TECHNICAL REPORT: STARTUP PROFIT ANALYSIS (PRDA-01)</w:t>
      </w:r>
    </w:p>
    <w:p w14:paraId="1687428F" w14:textId="77777777" w:rsidR="00E544F9" w:rsidRPr="00E544F9" w:rsidRDefault="00E544F9" w:rsidP="00E544F9">
      <w:r w:rsidRPr="00E544F9">
        <w:t>Intern: Abdul Khadar J.</w:t>
      </w:r>
    </w:p>
    <w:p w14:paraId="5E111C06" w14:textId="77777777" w:rsidR="00E544F9" w:rsidRPr="00E544F9" w:rsidRDefault="00E544F9" w:rsidP="00E544F9">
      <w:r w:rsidRPr="00E544F9">
        <w:t>Email: abdulkhadarj911@gmail.com</w:t>
      </w:r>
    </w:p>
    <w:p w14:paraId="516CF53C" w14:textId="77777777" w:rsidR="00E544F9" w:rsidRPr="00E544F9" w:rsidRDefault="00E544F9" w:rsidP="00E544F9">
      <w:r w:rsidRPr="00E544F9">
        <w:t>Tool Stack: Microsoft Excel 2019, Power BI Desktop</w:t>
      </w:r>
    </w:p>
    <w:p w14:paraId="5C08DD94" w14:textId="77777777" w:rsidR="00E544F9" w:rsidRPr="00E544F9" w:rsidRDefault="00000000" w:rsidP="00E544F9">
      <w:r>
        <w:pict w14:anchorId="11035987">
          <v:rect id="_x0000_i1025" style="width:0;height:1.5pt" o:hralign="center" o:hrstd="t" o:hr="t" fillcolor="#a0a0a0" stroked="f"/>
        </w:pict>
      </w:r>
    </w:p>
    <w:p w14:paraId="5B296E5A" w14:textId="77777777" w:rsidR="00E544F9" w:rsidRPr="00E544F9" w:rsidRDefault="00E544F9" w:rsidP="00F16EAD">
      <w:pPr>
        <w:pStyle w:val="Heading1"/>
      </w:pPr>
      <w:r w:rsidRPr="00E544F9">
        <w:t>1. PROJECT OVERVIEW</w:t>
      </w:r>
    </w:p>
    <w:p w14:paraId="5F7B48A3" w14:textId="77777777" w:rsidR="00E544F9" w:rsidRPr="00E544F9" w:rsidRDefault="00E544F9" w:rsidP="00E544F9">
      <w:r w:rsidRPr="00E544F9">
        <w:t xml:space="preserve">The purpose of this analysis is to identify the financial factors that drive profitability for startups. By </w:t>
      </w:r>
      <w:proofErr w:type="spellStart"/>
      <w:r w:rsidRPr="00E544F9">
        <w:t>analyzing</w:t>
      </w:r>
      <w:proofErr w:type="spellEnd"/>
      <w:r w:rsidRPr="00E544F9">
        <w:t xml:space="preserve"> a dataset of 50 startups, this report provides a mathematical model to predict profit based on Research &amp; Development (R&amp;D), Administration, and Marketing expenditures.</w:t>
      </w:r>
    </w:p>
    <w:p w14:paraId="179E7C2B" w14:textId="77777777" w:rsidR="00E544F9" w:rsidRPr="00E544F9" w:rsidRDefault="00E544F9" w:rsidP="00F16EAD">
      <w:pPr>
        <w:pStyle w:val="Heading1"/>
      </w:pPr>
      <w:r w:rsidRPr="00E544F9">
        <w:t>2. DATA ANALYSIS METHODOLOGY</w:t>
      </w:r>
    </w:p>
    <w:p w14:paraId="360E4720" w14:textId="77777777" w:rsidR="00E544F9" w:rsidRPr="00E544F9" w:rsidRDefault="00E544F9" w:rsidP="00E544F9">
      <w:pPr>
        <w:numPr>
          <w:ilvl w:val="0"/>
          <w:numId w:val="6"/>
        </w:numPr>
      </w:pPr>
      <w:r w:rsidRPr="00E544F9">
        <w:t xml:space="preserve">Tool: Excel 2019 Data Analysis </w:t>
      </w:r>
      <w:proofErr w:type="spellStart"/>
      <w:r w:rsidRPr="00E544F9">
        <w:t>Toolpak</w:t>
      </w:r>
      <w:proofErr w:type="spellEnd"/>
      <w:r w:rsidRPr="00E544F9">
        <w:t>.</w:t>
      </w:r>
    </w:p>
    <w:p w14:paraId="5CCB77BB" w14:textId="77777777" w:rsidR="00E544F9" w:rsidRPr="00E544F9" w:rsidRDefault="00E544F9" w:rsidP="00E544F9">
      <w:pPr>
        <w:numPr>
          <w:ilvl w:val="0"/>
          <w:numId w:val="6"/>
        </w:numPr>
      </w:pPr>
      <w:r w:rsidRPr="00E544F9">
        <w:t>Algorithm: Multiple Linear Regression.</w:t>
      </w:r>
    </w:p>
    <w:p w14:paraId="04BD2A5D" w14:textId="77777777" w:rsidR="00E544F9" w:rsidRPr="00E544F9" w:rsidRDefault="00E544F9" w:rsidP="00E544F9">
      <w:pPr>
        <w:numPr>
          <w:ilvl w:val="0"/>
          <w:numId w:val="6"/>
        </w:numPr>
      </w:pPr>
      <w:r w:rsidRPr="00E544F9">
        <w:t>Target Variable: Profit.</w:t>
      </w:r>
    </w:p>
    <w:p w14:paraId="680ED4B3" w14:textId="77777777" w:rsidR="00E544F9" w:rsidRPr="00E544F9" w:rsidRDefault="00E544F9" w:rsidP="00E544F9">
      <w:pPr>
        <w:numPr>
          <w:ilvl w:val="0"/>
          <w:numId w:val="6"/>
        </w:numPr>
      </w:pPr>
      <w:r w:rsidRPr="00E544F9">
        <w:t>Features: R&amp;D Spend, Administration, Marketing Spend.</w:t>
      </w:r>
    </w:p>
    <w:p w14:paraId="43FE3BF5" w14:textId="77777777" w:rsidR="00E14369" w:rsidRDefault="00E14369">
      <w:pPr>
        <w:rPr>
          <w:rFonts w:asciiTheme="majorHAnsi" w:eastAsiaTheme="majorEastAsia" w:hAnsiTheme="majorHAnsi"/>
          <w:color w:val="2F5496" w:themeColor="accent1" w:themeShade="BF"/>
          <w:sz w:val="40"/>
        </w:rPr>
      </w:pPr>
      <w:r>
        <w:br w:type="page"/>
      </w:r>
    </w:p>
    <w:p w14:paraId="1C02C998" w14:textId="3278165A" w:rsidR="00E544F9" w:rsidRPr="00E544F9" w:rsidRDefault="00E544F9" w:rsidP="00F16EAD">
      <w:pPr>
        <w:pStyle w:val="Heading1"/>
      </w:pPr>
      <w:r w:rsidRPr="00E544F9">
        <w:lastRenderedPageBreak/>
        <w:t>3. STATISTICAL PERFORMANCE</w:t>
      </w:r>
    </w:p>
    <w:p w14:paraId="31FC9BA5" w14:textId="71ED654D" w:rsidR="00E544F9" w:rsidRPr="00E544F9" w:rsidRDefault="00E14369" w:rsidP="00E544F9">
      <w:r>
        <w:br/>
      </w:r>
      <w:r w:rsidR="00E544F9" w:rsidRPr="00E544F9">
        <w:t>The model was validated using key regression metrics to ensure high accuracy.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962"/>
      </w:tblGrid>
      <w:tr w:rsidR="00E544F9" w:rsidRPr="00E544F9" w14:paraId="79C5A5B5" w14:textId="77777777" w:rsidTr="00E1436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BD119" w14:textId="77777777" w:rsidR="00E544F9" w:rsidRPr="00E544F9" w:rsidRDefault="00E544F9" w:rsidP="00E544F9">
            <w:r w:rsidRPr="00E544F9">
              <w:t>Regression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182D9" w14:textId="77777777" w:rsidR="00E544F9" w:rsidRPr="00E544F9" w:rsidRDefault="00E544F9" w:rsidP="00E544F9">
            <w:r w:rsidRPr="00E544F9">
              <w:t>Value</w:t>
            </w:r>
          </w:p>
        </w:tc>
      </w:tr>
      <w:tr w:rsidR="00E544F9" w:rsidRPr="00E544F9" w14:paraId="283B6401" w14:textId="77777777" w:rsidTr="00E1436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2F9BB" w14:textId="77777777" w:rsidR="00E544F9" w:rsidRPr="00E544F9" w:rsidRDefault="00E544F9" w:rsidP="00E544F9">
            <w:r w:rsidRPr="00E544F9">
              <w:t>Multiple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340D8" w14:textId="77777777" w:rsidR="00E544F9" w:rsidRPr="00E544F9" w:rsidRDefault="00E544F9" w:rsidP="00E544F9">
            <w:r w:rsidRPr="00E544F9">
              <w:t>0.975</w:t>
            </w:r>
          </w:p>
        </w:tc>
      </w:tr>
      <w:tr w:rsidR="00E544F9" w:rsidRPr="00E544F9" w14:paraId="74A86631" w14:textId="77777777" w:rsidTr="00E1436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8436C" w14:textId="77777777" w:rsidR="00E544F9" w:rsidRPr="00E544F9" w:rsidRDefault="00E544F9" w:rsidP="00E544F9">
            <w:r w:rsidRPr="00E544F9">
              <w:t>R-Square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F3D88" w14:textId="77777777" w:rsidR="00E544F9" w:rsidRPr="00E544F9" w:rsidRDefault="00E544F9" w:rsidP="00E544F9">
            <w:r w:rsidRPr="00E544F9">
              <w:t>0.9507</w:t>
            </w:r>
          </w:p>
        </w:tc>
      </w:tr>
      <w:tr w:rsidR="00E544F9" w:rsidRPr="00E544F9" w14:paraId="15758E2E" w14:textId="77777777" w:rsidTr="00E1436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55331" w14:textId="77777777" w:rsidR="00E544F9" w:rsidRPr="00E544F9" w:rsidRDefault="00E544F9" w:rsidP="00E544F9">
            <w:r w:rsidRPr="00E544F9">
              <w:t>Adjusted R-Square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867E" w14:textId="77777777" w:rsidR="00E544F9" w:rsidRPr="00E544F9" w:rsidRDefault="00E544F9" w:rsidP="00E544F9">
            <w:r w:rsidRPr="00E544F9">
              <w:t>0.9475</w:t>
            </w:r>
          </w:p>
        </w:tc>
      </w:tr>
    </w:tbl>
    <w:p w14:paraId="59DC3EAB" w14:textId="0B4F07DD" w:rsidR="00E544F9" w:rsidRPr="00E544F9" w:rsidRDefault="00E14369" w:rsidP="00E544F9">
      <w:r>
        <w:br/>
      </w:r>
      <w:r w:rsidR="00E544F9" w:rsidRPr="00E544F9">
        <w:t xml:space="preserve">Interpretation: An R-Square of 0.9507 indicates that 95% of the change in profit is directly influenced by the spending variables </w:t>
      </w:r>
      <w:proofErr w:type="spellStart"/>
      <w:r w:rsidR="00E544F9" w:rsidRPr="00E544F9">
        <w:t>analyzed</w:t>
      </w:r>
      <w:proofErr w:type="spellEnd"/>
      <w:r w:rsidR="00E544F9" w:rsidRPr="00E544F9">
        <w:t xml:space="preserve"> in the model.</w:t>
      </w:r>
    </w:p>
    <w:p w14:paraId="6CF5F2FF" w14:textId="77777777" w:rsidR="00E14369" w:rsidRDefault="00E14369">
      <w:pPr>
        <w:rPr>
          <w:rFonts w:asciiTheme="majorHAnsi" w:eastAsiaTheme="majorEastAsia" w:hAnsiTheme="majorHAnsi"/>
          <w:color w:val="2F5496" w:themeColor="accent1" w:themeShade="BF"/>
          <w:sz w:val="40"/>
        </w:rPr>
      </w:pPr>
      <w:r>
        <w:br w:type="page"/>
      </w:r>
    </w:p>
    <w:p w14:paraId="715D1CA8" w14:textId="7E6E6A6E" w:rsidR="00E544F9" w:rsidRPr="00E544F9" w:rsidRDefault="00E544F9" w:rsidP="00F16EAD">
      <w:pPr>
        <w:pStyle w:val="Heading1"/>
      </w:pPr>
      <w:r w:rsidRPr="00E544F9">
        <w:lastRenderedPageBreak/>
        <w:t>4. BUSINESS INSIGHTS</w:t>
      </w:r>
    </w:p>
    <w:p w14:paraId="1C214082" w14:textId="77777777" w:rsidR="00E544F9" w:rsidRPr="00E544F9" w:rsidRDefault="00E544F9" w:rsidP="00E544F9">
      <w:pPr>
        <w:numPr>
          <w:ilvl w:val="0"/>
          <w:numId w:val="7"/>
        </w:numPr>
      </w:pPr>
      <w:r w:rsidRPr="00E544F9">
        <w:t>Primary Profit Driver: R&amp;D Spend has the highest positive correlation with profit. For every unit increase in R&amp;D, profit increases significantly.</w:t>
      </w:r>
    </w:p>
    <w:p w14:paraId="42B48F39" w14:textId="77777777" w:rsidR="00E544F9" w:rsidRPr="00E544F9" w:rsidRDefault="00E544F9" w:rsidP="00E544F9">
      <w:pPr>
        <w:numPr>
          <w:ilvl w:val="0"/>
          <w:numId w:val="7"/>
        </w:numPr>
      </w:pPr>
      <w:r w:rsidRPr="00E544F9">
        <w:t>Marketing Impact: Marketing spend is a secondary driver that consistently supports revenue growth.</w:t>
      </w:r>
    </w:p>
    <w:p w14:paraId="23E748F0" w14:textId="77777777" w:rsidR="00E544F9" w:rsidRPr="00E544F9" w:rsidRDefault="00E544F9" w:rsidP="00E544F9">
      <w:pPr>
        <w:numPr>
          <w:ilvl w:val="0"/>
          <w:numId w:val="7"/>
        </w:numPr>
      </w:pPr>
      <w:r w:rsidRPr="00E544F9">
        <w:t>Operational Efficiency: Administrative costs showed the lowest impact on profit, indicating these are fixed overheads.</w:t>
      </w:r>
    </w:p>
    <w:p w14:paraId="353CF421" w14:textId="77777777" w:rsidR="00E14369" w:rsidRDefault="00E14369">
      <w:pPr>
        <w:rPr>
          <w:rFonts w:asciiTheme="majorHAnsi" w:eastAsiaTheme="majorEastAsia" w:hAnsiTheme="majorHAnsi"/>
          <w:color w:val="2F5496" w:themeColor="accent1" w:themeShade="BF"/>
          <w:sz w:val="40"/>
        </w:rPr>
      </w:pPr>
      <w:r>
        <w:br w:type="page"/>
      </w:r>
    </w:p>
    <w:p w14:paraId="7AE5E0BF" w14:textId="44D4DD5C" w:rsidR="00E544F9" w:rsidRPr="00E544F9" w:rsidRDefault="00E544F9" w:rsidP="00F16EAD">
      <w:pPr>
        <w:pStyle w:val="Heading1"/>
      </w:pPr>
      <w:r w:rsidRPr="00E544F9">
        <w:lastRenderedPageBreak/>
        <w:t>5. DATA VISUALIZATION (POWER BI)</w:t>
      </w:r>
    </w:p>
    <w:p w14:paraId="5FEBFD1D" w14:textId="77777777" w:rsidR="00E544F9" w:rsidRPr="00E544F9" w:rsidRDefault="00E544F9" w:rsidP="00E544F9">
      <w:r w:rsidRPr="00E544F9">
        <w:t>An interactive dashboard (</w:t>
      </w:r>
      <w:proofErr w:type="spellStart"/>
      <w:r w:rsidRPr="00E544F9">
        <w:t>startup.pbix</w:t>
      </w:r>
      <w:proofErr w:type="spellEnd"/>
      <w:r w:rsidRPr="00E544F9">
        <w:t>) was developed to allow stakeholders to:</w:t>
      </w:r>
    </w:p>
    <w:p w14:paraId="7B5A39F1" w14:textId="77777777" w:rsidR="00E544F9" w:rsidRPr="00E544F9" w:rsidRDefault="00E544F9" w:rsidP="00E544F9">
      <w:pPr>
        <w:numPr>
          <w:ilvl w:val="0"/>
          <w:numId w:val="8"/>
        </w:numPr>
      </w:pPr>
      <w:r w:rsidRPr="00E544F9">
        <w:t>View profit trends across New York, California, and Florida.</w:t>
      </w:r>
    </w:p>
    <w:p w14:paraId="6BBA766E" w14:textId="61692D76" w:rsidR="0027105F" w:rsidRPr="00F16EAD" w:rsidRDefault="00E544F9" w:rsidP="00E544F9">
      <w:pPr>
        <w:numPr>
          <w:ilvl w:val="0"/>
          <w:numId w:val="8"/>
        </w:numPr>
        <w:jc w:val="center"/>
      </w:pPr>
      <w:r w:rsidRPr="00E544F9">
        <w:t>Utilize a "What-If" Parameter to forecast profit instantly by adjusting spending sliders.</w:t>
      </w:r>
      <w:r w:rsidR="009F72B9">
        <w:br/>
      </w:r>
      <w:r w:rsidR="009F72B9">
        <w:rPr>
          <w:noProof/>
        </w:rPr>
        <w:drawing>
          <wp:anchor distT="0" distB="0" distL="114300" distR="114300" simplePos="0" relativeHeight="251659264" behindDoc="0" locked="0" layoutInCell="1" allowOverlap="1" wp14:anchorId="2F7D576A" wp14:editId="2EE27C5A">
            <wp:simplePos x="0" y="0"/>
            <wp:positionH relativeFrom="column">
              <wp:posOffset>1584960</wp:posOffset>
            </wp:positionH>
            <wp:positionV relativeFrom="paragraph">
              <wp:posOffset>474980</wp:posOffset>
            </wp:positionV>
            <wp:extent cx="3918585" cy="2232660"/>
            <wp:effectExtent l="0" t="0" r="5715" b="0"/>
            <wp:wrapTopAndBottom/>
            <wp:docPr id="4496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099">
        <w:br/>
      </w:r>
      <w:r w:rsidR="00A23099" w:rsidRPr="00993C24">
        <w:rPr>
          <w:sz w:val="20"/>
          <w:szCs w:val="20"/>
        </w:rPr>
        <w:t>Figure 1: Executive Overview – Analysis of Profit and Expenditures across State Jurisdictions</w:t>
      </w:r>
      <w:r w:rsidR="00A23099" w:rsidRPr="00993C24">
        <w:rPr>
          <w:sz w:val="24"/>
          <w:szCs w:val="24"/>
        </w:rPr>
        <w:t>.</w:t>
      </w:r>
      <w:r w:rsidR="009F72B9">
        <w:br/>
      </w:r>
      <w:r w:rsidR="009F72B9">
        <w:br/>
      </w:r>
      <w:r w:rsidR="009F72B9">
        <w:rPr>
          <w:noProof/>
        </w:rPr>
        <w:drawing>
          <wp:inline distT="0" distB="0" distL="0" distR="0" wp14:anchorId="52A70447" wp14:editId="5A1AB3E4">
            <wp:extent cx="5510151" cy="1922682"/>
            <wp:effectExtent l="0" t="0" r="0" b="1905"/>
            <wp:docPr id="92630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485" cy="192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099">
        <w:br/>
      </w:r>
      <w:r w:rsidR="00A23099" w:rsidRPr="00993C24">
        <w:rPr>
          <w:sz w:val="20"/>
          <w:szCs w:val="20"/>
        </w:rPr>
        <w:t xml:space="preserve">Figure 2: Predictive </w:t>
      </w:r>
      <w:proofErr w:type="spellStart"/>
      <w:r w:rsidR="00A23099" w:rsidRPr="00993C24">
        <w:rPr>
          <w:sz w:val="20"/>
          <w:szCs w:val="20"/>
        </w:rPr>
        <w:t>Modeling</w:t>
      </w:r>
      <w:proofErr w:type="spellEnd"/>
      <w:r w:rsidR="00A23099" w:rsidRPr="00993C24">
        <w:rPr>
          <w:sz w:val="20"/>
          <w:szCs w:val="20"/>
        </w:rPr>
        <w:t xml:space="preserve"> – Interactive "What-If" Parameter for Real-Time Profit Forecasting.</w:t>
      </w:r>
      <w:r w:rsidR="00A23099">
        <w:br/>
      </w:r>
      <w:r w:rsidR="009F72B9">
        <w:br/>
      </w:r>
      <w:r w:rsidR="009F72B9">
        <w:rPr>
          <w:noProof/>
        </w:rPr>
        <w:drawing>
          <wp:anchor distT="0" distB="0" distL="114300" distR="114300" simplePos="0" relativeHeight="251658240" behindDoc="0" locked="0" layoutInCell="1" allowOverlap="1" wp14:anchorId="3AD4FBE2" wp14:editId="69D688EC">
            <wp:simplePos x="0" y="0"/>
            <wp:positionH relativeFrom="column">
              <wp:posOffset>2404745</wp:posOffset>
            </wp:positionH>
            <wp:positionV relativeFrom="paragraph">
              <wp:posOffset>5984875</wp:posOffset>
            </wp:positionV>
            <wp:extent cx="2291715" cy="2042795"/>
            <wp:effectExtent l="0" t="0" r="0" b="0"/>
            <wp:wrapTopAndBottom/>
            <wp:docPr id="876712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099" w:rsidRPr="00993C24">
        <w:rPr>
          <w:sz w:val="18"/>
          <w:szCs w:val="18"/>
        </w:rPr>
        <w:br/>
      </w:r>
      <w:r w:rsidR="00A23099" w:rsidRPr="00993C24">
        <w:rPr>
          <w:sz w:val="20"/>
          <w:szCs w:val="20"/>
        </w:rPr>
        <w:t>Figure 3: Segmented Analysis – Detailed breakdown of startup performance metrics.</w:t>
      </w:r>
      <w:r w:rsidR="009F72B9" w:rsidRPr="00993C24">
        <w:rPr>
          <w:sz w:val="24"/>
          <w:szCs w:val="24"/>
        </w:rPr>
        <w:br/>
      </w:r>
    </w:p>
    <w:sectPr w:rsidR="0027105F" w:rsidRPr="00F16EAD" w:rsidSect="009F72B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56F"/>
    <w:multiLevelType w:val="multilevel"/>
    <w:tmpl w:val="EBE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E617A"/>
    <w:multiLevelType w:val="multilevel"/>
    <w:tmpl w:val="7D6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C6AF2"/>
    <w:multiLevelType w:val="multilevel"/>
    <w:tmpl w:val="02A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94892"/>
    <w:multiLevelType w:val="multilevel"/>
    <w:tmpl w:val="9FC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B7277"/>
    <w:multiLevelType w:val="multilevel"/>
    <w:tmpl w:val="225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D6A3B"/>
    <w:multiLevelType w:val="multilevel"/>
    <w:tmpl w:val="422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E3DC9"/>
    <w:multiLevelType w:val="multilevel"/>
    <w:tmpl w:val="200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C7828"/>
    <w:multiLevelType w:val="multilevel"/>
    <w:tmpl w:val="BA6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6429">
    <w:abstractNumId w:val="5"/>
  </w:num>
  <w:num w:numId="2" w16cid:durableId="1136071876">
    <w:abstractNumId w:val="7"/>
  </w:num>
  <w:num w:numId="3" w16cid:durableId="1038626009">
    <w:abstractNumId w:val="6"/>
  </w:num>
  <w:num w:numId="4" w16cid:durableId="1837502284">
    <w:abstractNumId w:val="4"/>
  </w:num>
  <w:num w:numId="5" w16cid:durableId="1544638160">
    <w:abstractNumId w:val="0"/>
  </w:num>
  <w:num w:numId="6" w16cid:durableId="1292590139">
    <w:abstractNumId w:val="3"/>
  </w:num>
  <w:num w:numId="7" w16cid:durableId="1547643533">
    <w:abstractNumId w:val="2"/>
  </w:num>
  <w:num w:numId="8" w16cid:durableId="88513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13"/>
    <w:rsid w:val="00083F39"/>
    <w:rsid w:val="00196568"/>
    <w:rsid w:val="001E5655"/>
    <w:rsid w:val="0027105F"/>
    <w:rsid w:val="003B45A7"/>
    <w:rsid w:val="00520707"/>
    <w:rsid w:val="005830DA"/>
    <w:rsid w:val="008D190D"/>
    <w:rsid w:val="0093018C"/>
    <w:rsid w:val="00993C24"/>
    <w:rsid w:val="009F72B9"/>
    <w:rsid w:val="00A23099"/>
    <w:rsid w:val="00A42AC3"/>
    <w:rsid w:val="00AC49FA"/>
    <w:rsid w:val="00B17E06"/>
    <w:rsid w:val="00BF1C13"/>
    <w:rsid w:val="00CC70B4"/>
    <w:rsid w:val="00E14369"/>
    <w:rsid w:val="00E544F9"/>
    <w:rsid w:val="00F16EAD"/>
    <w:rsid w:val="00FE01A9"/>
    <w:rsid w:val="00F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B883"/>
  <w15:chartTrackingRefBased/>
  <w15:docId w15:val="{650FAB9C-7212-4311-87C4-8783CF69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kern w:val="2"/>
        <w:sz w:val="28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13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1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13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1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1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1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1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13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13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13"/>
    <w:rPr>
      <w:rFonts w:asciiTheme="majorHAnsi" w:eastAsiaTheme="majorEastAsia" w:hAnsiTheme="majorHAns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13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13"/>
    <w:rPr>
      <w:rFonts w:asciiTheme="minorHAnsi" w:eastAsiaTheme="majorEastAsia" w:hAnsiTheme="minorHAns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13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13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1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1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1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1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13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13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1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13"/>
    <w:rPr>
      <w:rFonts w:asciiTheme="minorHAnsi" w:eastAsiaTheme="majorEastAsia" w:hAnsiTheme="minorHAns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KHADAR</dc:creator>
  <cp:keywords/>
  <dc:description/>
  <cp:lastModifiedBy>ABDUL KHADAR</cp:lastModifiedBy>
  <cp:revision>11</cp:revision>
  <dcterms:created xsi:type="dcterms:W3CDTF">2026-03-19T10:12:00Z</dcterms:created>
  <dcterms:modified xsi:type="dcterms:W3CDTF">2026-03-19T10:49:00Z</dcterms:modified>
</cp:coreProperties>
</file>