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&lt;title&gt;Online College Notice Board | REC&lt;/title&gt;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href="https://fonts.googleapis.com/css2?family=Segoe+UI:wght@300;400;600;700&amp;display=swap"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/* CSS Variables for easy color management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--primary-blue: #003366;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--accent-gold: #FFD700;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--bg-color: #f4f7f9;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--text-dark: #2c3e50;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--white: #ffffff;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--shadow: 0 4px 15px rgba(0,0,0,0.1);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background-color: var(--bg-color);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color: var(--text-dark);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/* --- Header Section --- 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background-color: var(--primary-blue);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color: var(--white);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padding: 30px 10%;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border-bottom: 4px solid var(--accent-gold);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header h1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font-size: 2.2rem;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letter-spacing: 2px;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header h3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font-weight: 300;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opacity: 0.9;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/* --- Navigation Bar ---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padding: 15px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box-shadow: 0 2px 5px rgba(0,0,0,0.05);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color: var(--primary-blue);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margin: 0 20px;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transition: color 0.3s;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nav a:hover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color: #d4af37;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/* --- Scrolling Ticker ---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.ticker-container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background: #e74c3c;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padding: 8px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/* --- Main Content Layout ---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.main-container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max-width: 900px;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margin: 40px auto;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padding: 0 20px;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background: var(--white);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box-shadow: var(--shadow);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border-left: 5px solid var(--primary-blue);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.card h2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color: var(--primary-blue);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/* --- Tables Styling ---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background-color: #f8f9fa;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color: var(--primary-blue);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border-bottom: 2px solid #eee;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td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border-bottom: 1px solid #eee;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tr:hover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background-color: #fcfcfc;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.date-badge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background: #eee;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padding: 4px 8px;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font-size: 0.85rem;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/* --- List Styling --- */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ul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ul li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padding: 12px 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border-bottom: 1px dashed #ddd;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ul li b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color: #c0392b;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margin-right: 10px;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/* --- Footer ---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padding: 40px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color: #7f8c8d;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font-size: 0.9rem;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/* --- Responsive Design ---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@media (max-width: 600px)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nav a { margin: 0 10px; font-size: 0.9rem;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header h1 { font-size: 1.5rem;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&lt;h1&gt;Online Notice Board&lt;/h1&gt;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&lt;h3&gt;Rajalakshmi Engineering College&lt;/h3&gt;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&lt;a href="#"&gt;Home&lt;/a&gt;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&lt;a href="#"&gt;Notices&lt;/a&gt;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&lt;a href="#"&gt;Departments&lt;/a&gt;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&lt;a href="#"&gt;Contact&lt;/a&gt;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&lt;div class="ticker-container"&gt;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&lt;marquee behavior="scroll" direction="left"&gt;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📢 Mid-Semester Exams start from 15th March | Annual Sports Day on 25th March | New Library Timings Updated | Placement Drive for 2026 Batch starting soon!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&lt;/marquee&gt;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&lt;div class="main-container"&gt;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&lt;h2&gt;📌 Latest Announcements&lt;/h2&gt;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&lt;table&gt;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&lt;th width="25%"&gt;Date&lt;/th&gt;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&lt;th&gt;Notice Description&lt;/th&gt;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&lt;tbody&gt;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&lt;td&gt;&lt;span class="date-badge"&gt;01-03-2026&lt;/span&gt;&lt;/td&gt;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&lt;td&gt;Mid-Semester Examination Schedule Released&lt;/td&gt;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&lt;td&gt;&lt;span class="date-badge"&gt;28-02-2026&lt;/span&gt;&lt;/td&gt;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&lt;td&gt;Final Year Project Submission Deadline Extended&lt;/td&gt;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&lt;td&gt;&lt;span class="date-badge"&gt;25-02-2026&lt;/span&gt;&lt;/td&gt;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&lt;td&gt;Workshop on Artificial Intelligence &amp; Machine Learning&lt;/td&gt;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&lt;div class="card" style="border-left-color: #27ae60;"&gt;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&lt;h2&gt;🎓 Department Updates&lt;/h2&gt;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&lt;li&gt;&lt;b&gt;CSE:&lt;/b&gt; Lab internal assessment scheduled for coming Friday.&lt;/li&gt;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&lt;li&gt;&lt;b&gt;ECE:&lt;/b&gt; Seminar topic submission deadline is Monday morning.&lt;/li&gt;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&lt;li&gt;&lt;b&gt;MECH:&lt;/b&gt; Registration for the Industrial visit is now open.&lt;/li&gt;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&lt;li&gt;&lt;b&gt;CIVIL:&lt;/b&gt; Survey camp itinerary and groups announced.&lt;/li&gt;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&lt;hr style="width: 50%; margin: 20px auto; opacity: 0.3;"&gt;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&lt;p&gt;&amp;copy; 2026 Abdulla Sabith. All Rights Reserved.&lt;/p&gt;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&lt;p&gt;Managed by REC Digital Cell&lt;/p&gt;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2244436" cy="263305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436" cy="263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