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22FEC" w14:textId="77777777" w:rsidR="00C87E76" w:rsidRDefault="00C87E76" w:rsidP="00ED38EF">
      <w:pPr>
        <w:jc w:val="center"/>
        <w:rPr>
          <w:b/>
          <w:bCs/>
          <w:sz w:val="36"/>
          <w:szCs w:val="36"/>
        </w:rPr>
      </w:pPr>
      <w:r w:rsidRPr="00C87E76">
        <w:rPr>
          <w:b/>
          <w:bCs/>
          <w:sz w:val="36"/>
          <w:szCs w:val="36"/>
        </w:rPr>
        <w:t>Report on Stroke Prediction Dataset Preprocessing and Feature Engineering</w:t>
      </w:r>
    </w:p>
    <w:p w14:paraId="035F25C6" w14:textId="77777777" w:rsidR="00ED38EF" w:rsidRPr="00C87E76" w:rsidRDefault="00ED38EF" w:rsidP="00ED38EF">
      <w:pPr>
        <w:jc w:val="center"/>
        <w:rPr>
          <w:b/>
          <w:bCs/>
        </w:rPr>
      </w:pPr>
    </w:p>
    <w:p w14:paraId="13D527E2" w14:textId="77777777" w:rsidR="00C87E76" w:rsidRPr="00C87E76" w:rsidRDefault="00C87E76" w:rsidP="00C87E76">
      <w:pPr>
        <w:rPr>
          <w:b/>
          <w:bCs/>
        </w:rPr>
      </w:pPr>
      <w:r w:rsidRPr="00C87E76">
        <w:rPr>
          <w:b/>
          <w:bCs/>
        </w:rPr>
        <w:t>Dataset Overview</w:t>
      </w:r>
    </w:p>
    <w:p w14:paraId="7367D6F3" w14:textId="77777777" w:rsidR="00C87E76" w:rsidRPr="00C87E76" w:rsidRDefault="00C87E76" w:rsidP="00C87E76">
      <w:r w:rsidRPr="00C87E76">
        <w:t xml:space="preserve">The dataset used for this project is the </w:t>
      </w:r>
      <w:r w:rsidRPr="00C87E76">
        <w:rPr>
          <w:b/>
          <w:bCs/>
        </w:rPr>
        <w:t>Stroke Prediction Dataset</w:t>
      </w:r>
      <w:r w:rsidRPr="00C87E76">
        <w:t xml:space="preserve">, which contains demographic, lifestyle, and medical information of patients. The objective of the dataset is to predict whether a patient is likely to experience a stroke based on various health-related factors. The dataset consists of </w:t>
      </w:r>
      <w:r w:rsidRPr="00C87E76">
        <w:rPr>
          <w:b/>
          <w:bCs/>
        </w:rPr>
        <w:t>5,110 records</w:t>
      </w:r>
      <w:r w:rsidRPr="00C87E76">
        <w:t xml:space="preserve"> and </w:t>
      </w:r>
      <w:r w:rsidRPr="00C87E76">
        <w:rPr>
          <w:b/>
          <w:bCs/>
        </w:rPr>
        <w:t>12 features</w:t>
      </w:r>
      <w:r w:rsidRPr="00C87E76">
        <w:t xml:space="preserve">, including attributes such as gender, age, hypertension, heart disease, marital status, work type, residence type, average glucose level, BMI, smoking status, and the target variable </w:t>
      </w:r>
      <w:r w:rsidRPr="00C87E76">
        <w:rPr>
          <w:b/>
          <w:bCs/>
        </w:rPr>
        <w:t>stroke</w:t>
      </w:r>
      <w:r w:rsidRPr="00C87E76">
        <w:t>. The dataset contains both numerical and categorical variables, making it suitable for demonstrating various preprocessing and feature engineering techniques.</w:t>
      </w:r>
    </w:p>
    <w:p w14:paraId="71AE1DE9" w14:textId="7438D4D3" w:rsidR="00C87E76" w:rsidRPr="00C87E76" w:rsidRDefault="00C87E76" w:rsidP="00C87E76"/>
    <w:p w14:paraId="3FBE7ABE" w14:textId="77777777" w:rsidR="00C87E76" w:rsidRPr="00C87E76" w:rsidRDefault="00C87E76" w:rsidP="00C87E76">
      <w:pPr>
        <w:rPr>
          <w:b/>
          <w:bCs/>
        </w:rPr>
      </w:pPr>
      <w:r w:rsidRPr="00C87E76">
        <w:rPr>
          <w:b/>
          <w:bCs/>
        </w:rPr>
        <w:t>Data Quality Issues Identified</w:t>
      </w:r>
    </w:p>
    <w:p w14:paraId="097791AF" w14:textId="77777777" w:rsidR="00C87E76" w:rsidRPr="00C87E76" w:rsidRDefault="00C87E76" w:rsidP="00C87E76">
      <w:r w:rsidRPr="00C87E76">
        <w:t>Several data quality issues were identified during the initial exploration of the dataset.</w:t>
      </w:r>
    </w:p>
    <w:p w14:paraId="4B1CA510" w14:textId="77777777" w:rsidR="00C87E76" w:rsidRPr="00C87E76" w:rsidRDefault="00C87E76" w:rsidP="00C87E76">
      <w:pPr>
        <w:numPr>
          <w:ilvl w:val="0"/>
          <w:numId w:val="1"/>
        </w:numPr>
      </w:pPr>
      <w:r w:rsidRPr="00C87E76">
        <w:rPr>
          <w:b/>
          <w:bCs/>
        </w:rPr>
        <w:t>Missing Values:</w:t>
      </w:r>
      <w:r w:rsidRPr="00C87E76">
        <w:t xml:space="preserve"> The BMI feature contained missing values, while the remaining columns were complete.</w:t>
      </w:r>
    </w:p>
    <w:p w14:paraId="24F54363" w14:textId="77777777" w:rsidR="00C87E76" w:rsidRPr="00C87E76" w:rsidRDefault="00C87E76" w:rsidP="00C87E76">
      <w:pPr>
        <w:numPr>
          <w:ilvl w:val="0"/>
          <w:numId w:val="1"/>
        </w:numPr>
      </w:pPr>
      <w:r w:rsidRPr="00C87E76">
        <w:rPr>
          <w:b/>
          <w:bCs/>
        </w:rPr>
        <w:t>Duplicate Records:</w:t>
      </w:r>
      <w:r w:rsidRPr="00C87E76">
        <w:t xml:space="preserve"> The dataset was checked for duplicate entries. Any duplicate records found were removed to avoid redundant information.</w:t>
      </w:r>
    </w:p>
    <w:p w14:paraId="7026E801" w14:textId="77777777" w:rsidR="00C87E76" w:rsidRPr="00C87E76" w:rsidRDefault="00C87E76" w:rsidP="00C87E76">
      <w:pPr>
        <w:numPr>
          <w:ilvl w:val="0"/>
          <w:numId w:val="1"/>
        </w:numPr>
      </w:pPr>
      <w:r w:rsidRPr="00C87E76">
        <w:rPr>
          <w:b/>
          <w:bCs/>
        </w:rPr>
        <w:t>Categorical Inconsistencies:</w:t>
      </w:r>
      <w:r w:rsidRPr="00C87E76">
        <w:t xml:space="preserve"> Categorical values were standardized by removing unnecessary spaces and converting text to lowercase to ensure consistency.</w:t>
      </w:r>
    </w:p>
    <w:p w14:paraId="1F9F73AA" w14:textId="77777777" w:rsidR="00C87E76" w:rsidRPr="00C87E76" w:rsidRDefault="00C87E76" w:rsidP="00C87E76">
      <w:pPr>
        <w:numPr>
          <w:ilvl w:val="0"/>
          <w:numId w:val="1"/>
        </w:numPr>
      </w:pPr>
      <w:r w:rsidRPr="00C87E76">
        <w:rPr>
          <w:b/>
          <w:bCs/>
        </w:rPr>
        <w:t>Incorrect Data Types:</w:t>
      </w:r>
      <w:r w:rsidRPr="00C87E76">
        <w:t xml:space="preserve"> The data types of all features were examined to ensure they matched the expected format. No major type conversion was required.</w:t>
      </w:r>
    </w:p>
    <w:p w14:paraId="4324F9A1" w14:textId="77777777" w:rsidR="00C87E76" w:rsidRPr="00C87E76" w:rsidRDefault="00C87E76" w:rsidP="00C87E76">
      <w:pPr>
        <w:numPr>
          <w:ilvl w:val="0"/>
          <w:numId w:val="1"/>
        </w:numPr>
      </w:pPr>
      <w:r w:rsidRPr="00C87E76">
        <w:rPr>
          <w:b/>
          <w:bCs/>
        </w:rPr>
        <w:t>Outliers:</w:t>
      </w:r>
      <w:r w:rsidRPr="00C87E76">
        <w:t xml:space="preserve"> Numerical features such as age, average glucose level, and BMI contained several outliers. These were detected using the </w:t>
      </w:r>
      <w:r w:rsidRPr="00C87E76">
        <w:rPr>
          <w:b/>
          <w:bCs/>
        </w:rPr>
        <w:t>Interquartile Range (IQR)</w:t>
      </w:r>
      <w:r w:rsidRPr="00C87E76">
        <w:t xml:space="preserve"> method and visualized using box plots.</w:t>
      </w:r>
    </w:p>
    <w:p w14:paraId="7C896A27" w14:textId="43498FD3" w:rsidR="00C87E76" w:rsidRPr="00C87E76" w:rsidRDefault="00C87E76" w:rsidP="00C87E76"/>
    <w:p w14:paraId="3EBA641D" w14:textId="77777777" w:rsidR="00C87E76" w:rsidRPr="00C87E76" w:rsidRDefault="00C87E76" w:rsidP="00C87E76">
      <w:pPr>
        <w:rPr>
          <w:b/>
          <w:bCs/>
        </w:rPr>
      </w:pPr>
      <w:r w:rsidRPr="00C87E76">
        <w:rPr>
          <w:b/>
          <w:bCs/>
        </w:rPr>
        <w:t>Preprocessing Techniques Applied</w:t>
      </w:r>
    </w:p>
    <w:p w14:paraId="0F9F6F73" w14:textId="77777777" w:rsidR="00C87E76" w:rsidRPr="00C87E76" w:rsidRDefault="00C87E76" w:rsidP="00C87E76">
      <w:r w:rsidRPr="00C87E76">
        <w:t>Several preprocessing techniques were applied to improve the quality of the dataset before machine learning.</w:t>
      </w:r>
    </w:p>
    <w:p w14:paraId="72834A1E" w14:textId="77777777" w:rsidR="00C87E76" w:rsidRPr="00C87E76" w:rsidRDefault="00C87E76" w:rsidP="00C87E76">
      <w:pPr>
        <w:numPr>
          <w:ilvl w:val="0"/>
          <w:numId w:val="2"/>
        </w:numPr>
      </w:pPr>
      <w:r w:rsidRPr="00C87E76">
        <w:t xml:space="preserve">Missing BMI values were replaced using </w:t>
      </w:r>
      <w:r w:rsidRPr="00C87E76">
        <w:rPr>
          <w:b/>
          <w:bCs/>
        </w:rPr>
        <w:t>median imputation</w:t>
      </w:r>
      <w:r w:rsidRPr="00C87E76">
        <w:t>, which is less sensitive to outliers than mean imputation.</w:t>
      </w:r>
    </w:p>
    <w:p w14:paraId="31BF5BB5" w14:textId="77777777" w:rsidR="00C87E76" w:rsidRPr="00C87E76" w:rsidRDefault="00C87E76" w:rsidP="00C87E76">
      <w:pPr>
        <w:numPr>
          <w:ilvl w:val="0"/>
          <w:numId w:val="2"/>
        </w:numPr>
      </w:pPr>
      <w:r w:rsidRPr="00C87E76">
        <w:t>Duplicate rows were removed to maintain data integrity.</w:t>
      </w:r>
    </w:p>
    <w:p w14:paraId="152DFD82" w14:textId="77777777" w:rsidR="00C87E76" w:rsidRPr="00C87E76" w:rsidRDefault="00C87E76" w:rsidP="00C87E76">
      <w:pPr>
        <w:numPr>
          <w:ilvl w:val="0"/>
          <w:numId w:val="2"/>
        </w:numPr>
      </w:pPr>
      <w:r w:rsidRPr="00C87E76">
        <w:t>Categorical values were cleaned by converting them to lowercase and removing leading or trailing whitespace.</w:t>
      </w:r>
    </w:p>
    <w:p w14:paraId="20631408" w14:textId="77777777" w:rsidR="00C87E76" w:rsidRPr="00C87E76" w:rsidRDefault="00C87E76" w:rsidP="00C87E76">
      <w:pPr>
        <w:numPr>
          <w:ilvl w:val="0"/>
          <w:numId w:val="2"/>
        </w:numPr>
      </w:pPr>
      <w:r w:rsidRPr="00C87E76">
        <w:t xml:space="preserve">Outliers were handled using the </w:t>
      </w:r>
      <w:r w:rsidRPr="00C87E76">
        <w:rPr>
          <w:b/>
          <w:bCs/>
        </w:rPr>
        <w:t>IQR clipping method</w:t>
      </w:r>
      <w:r w:rsidRPr="00C87E76">
        <w:t>, where values outside the acceptable range were capped at the lower and upper bounds instead of being removed entirely.</w:t>
      </w:r>
    </w:p>
    <w:p w14:paraId="14044C67" w14:textId="77777777" w:rsidR="00C87E76" w:rsidRPr="00C87E76" w:rsidRDefault="00C87E76" w:rsidP="00C87E76">
      <w:pPr>
        <w:numPr>
          <w:ilvl w:val="0"/>
          <w:numId w:val="2"/>
        </w:numPr>
      </w:pPr>
      <w:r w:rsidRPr="00C87E76">
        <w:t xml:space="preserve">A cleaned version of the dataset was saved as </w:t>
      </w:r>
      <w:r w:rsidRPr="00C87E76">
        <w:rPr>
          <w:b/>
          <w:bCs/>
        </w:rPr>
        <w:t>stroke_dataset_cleaned.csv</w:t>
      </w:r>
      <w:r w:rsidRPr="00C87E76">
        <w:t xml:space="preserve"> for future reference.</w:t>
      </w:r>
    </w:p>
    <w:p w14:paraId="03F3C890" w14:textId="77777777" w:rsidR="00C87E76" w:rsidRPr="00C87E76" w:rsidRDefault="00C87E76" w:rsidP="00C87E76">
      <w:r w:rsidRPr="00C87E76">
        <w:t>These preprocessing steps ensured that the dataset became more consistent, complete, and suitable for further analysis.</w:t>
      </w:r>
    </w:p>
    <w:p w14:paraId="3A61F82E" w14:textId="781F5E27" w:rsidR="00C87E76" w:rsidRDefault="00C87E76" w:rsidP="00C87E76"/>
    <w:p w14:paraId="5BEC7B61" w14:textId="11100E53" w:rsidR="00ED38EF" w:rsidRDefault="00ED38EF" w:rsidP="00C87E76"/>
    <w:p w14:paraId="14E98C3F" w14:textId="77777777" w:rsidR="00ED38EF" w:rsidRPr="00C87E76" w:rsidRDefault="00ED38EF" w:rsidP="00C87E76"/>
    <w:p w14:paraId="5B7ADB92" w14:textId="77777777" w:rsidR="00C87E76" w:rsidRPr="00C87E76" w:rsidRDefault="00C87E76" w:rsidP="00C87E76">
      <w:pPr>
        <w:rPr>
          <w:b/>
          <w:bCs/>
        </w:rPr>
      </w:pPr>
      <w:r w:rsidRPr="00C87E76">
        <w:rPr>
          <w:b/>
          <w:bCs/>
        </w:rPr>
        <w:lastRenderedPageBreak/>
        <w:t>Feature Engineering Process</w:t>
      </w:r>
    </w:p>
    <w:p w14:paraId="1346483C" w14:textId="77777777" w:rsidR="00C87E76" w:rsidRPr="00C87E76" w:rsidRDefault="00C87E76" w:rsidP="00C87E76">
      <w:r w:rsidRPr="00C87E76">
        <w:t>To improve the predictive capability of the dataset, three additional features were created from the existing variables.</w:t>
      </w:r>
    </w:p>
    <w:p w14:paraId="0A4DD142" w14:textId="77777777" w:rsidR="00C87E76" w:rsidRPr="00C87E76" w:rsidRDefault="00C87E76" w:rsidP="00C87E76">
      <w:pPr>
        <w:rPr>
          <w:b/>
          <w:bCs/>
        </w:rPr>
      </w:pPr>
      <w:r w:rsidRPr="00C87E76">
        <w:rPr>
          <w:b/>
          <w:bCs/>
        </w:rPr>
        <w:t>1. BMI Category</w:t>
      </w:r>
    </w:p>
    <w:p w14:paraId="666191F0" w14:textId="77777777" w:rsidR="00C87E76" w:rsidRPr="00C87E76" w:rsidRDefault="00C87E76" w:rsidP="00C87E76">
      <w:r w:rsidRPr="00C87E76">
        <w:t>The continuous BMI values were divided into four categories:</w:t>
      </w:r>
    </w:p>
    <w:p w14:paraId="48289089" w14:textId="77777777" w:rsidR="00C87E76" w:rsidRPr="00C87E76" w:rsidRDefault="00C87E76" w:rsidP="00C87E76">
      <w:pPr>
        <w:numPr>
          <w:ilvl w:val="0"/>
          <w:numId w:val="3"/>
        </w:numPr>
      </w:pPr>
      <w:r w:rsidRPr="00C87E76">
        <w:t>Underweight</w:t>
      </w:r>
    </w:p>
    <w:p w14:paraId="573DA445" w14:textId="77777777" w:rsidR="00C87E76" w:rsidRPr="00C87E76" w:rsidRDefault="00C87E76" w:rsidP="00C87E76">
      <w:pPr>
        <w:numPr>
          <w:ilvl w:val="0"/>
          <w:numId w:val="3"/>
        </w:numPr>
      </w:pPr>
      <w:r w:rsidRPr="00C87E76">
        <w:t>Normal</w:t>
      </w:r>
    </w:p>
    <w:p w14:paraId="72D3D65C" w14:textId="77777777" w:rsidR="00C87E76" w:rsidRPr="00C87E76" w:rsidRDefault="00C87E76" w:rsidP="00C87E76">
      <w:pPr>
        <w:numPr>
          <w:ilvl w:val="0"/>
          <w:numId w:val="3"/>
        </w:numPr>
      </w:pPr>
      <w:r w:rsidRPr="00C87E76">
        <w:t>Overweight</w:t>
      </w:r>
    </w:p>
    <w:p w14:paraId="43D38BD2" w14:textId="77777777" w:rsidR="00C87E76" w:rsidRPr="00C87E76" w:rsidRDefault="00C87E76" w:rsidP="00C87E76">
      <w:pPr>
        <w:numPr>
          <w:ilvl w:val="0"/>
          <w:numId w:val="3"/>
        </w:numPr>
      </w:pPr>
      <w:r w:rsidRPr="00C87E76">
        <w:t>Obese</w:t>
      </w:r>
    </w:p>
    <w:p w14:paraId="25A7CFA2" w14:textId="77777777" w:rsidR="00C87E76" w:rsidRPr="00C87E76" w:rsidRDefault="00C87E76" w:rsidP="00C87E76">
      <w:r w:rsidRPr="00C87E76">
        <w:t>This transformation provides a more meaningful representation of body weight classification and may help machine learning algorithms recognize health-related patterns more effectively.</w:t>
      </w:r>
    </w:p>
    <w:p w14:paraId="31D5333F" w14:textId="77777777" w:rsidR="00C87E76" w:rsidRPr="00C87E76" w:rsidRDefault="00C87E76" w:rsidP="00C87E76">
      <w:pPr>
        <w:rPr>
          <w:b/>
          <w:bCs/>
        </w:rPr>
      </w:pPr>
      <w:r w:rsidRPr="00C87E76">
        <w:rPr>
          <w:b/>
          <w:bCs/>
        </w:rPr>
        <w:t>2. Age Group</w:t>
      </w:r>
    </w:p>
    <w:p w14:paraId="5B1BD6F8" w14:textId="77777777" w:rsidR="00C87E76" w:rsidRPr="00C87E76" w:rsidRDefault="00C87E76" w:rsidP="00C87E76">
      <w:r w:rsidRPr="00C87E76">
        <w:t>The age feature was grouped into four categories:</w:t>
      </w:r>
    </w:p>
    <w:p w14:paraId="5612D530" w14:textId="77777777" w:rsidR="00C87E76" w:rsidRPr="00C87E76" w:rsidRDefault="00C87E76" w:rsidP="00C87E76">
      <w:pPr>
        <w:numPr>
          <w:ilvl w:val="0"/>
          <w:numId w:val="4"/>
        </w:numPr>
      </w:pPr>
      <w:r w:rsidRPr="00C87E76">
        <w:t>Child</w:t>
      </w:r>
    </w:p>
    <w:p w14:paraId="2B897E43" w14:textId="77777777" w:rsidR="00C87E76" w:rsidRPr="00C87E76" w:rsidRDefault="00C87E76" w:rsidP="00C87E76">
      <w:pPr>
        <w:numPr>
          <w:ilvl w:val="0"/>
          <w:numId w:val="4"/>
        </w:numPr>
      </w:pPr>
      <w:r w:rsidRPr="00C87E76">
        <w:t>Young Adult</w:t>
      </w:r>
    </w:p>
    <w:p w14:paraId="54BD926D" w14:textId="77777777" w:rsidR="00C87E76" w:rsidRPr="00C87E76" w:rsidRDefault="00C87E76" w:rsidP="00C87E76">
      <w:pPr>
        <w:numPr>
          <w:ilvl w:val="0"/>
          <w:numId w:val="4"/>
        </w:numPr>
      </w:pPr>
      <w:r w:rsidRPr="00C87E76">
        <w:t>Adult</w:t>
      </w:r>
    </w:p>
    <w:p w14:paraId="07A74162" w14:textId="77777777" w:rsidR="00C87E76" w:rsidRPr="00C87E76" w:rsidRDefault="00C87E76" w:rsidP="00C87E76">
      <w:pPr>
        <w:numPr>
          <w:ilvl w:val="0"/>
          <w:numId w:val="4"/>
        </w:numPr>
      </w:pPr>
      <w:r w:rsidRPr="00C87E76">
        <w:t>Senior</w:t>
      </w:r>
    </w:p>
    <w:p w14:paraId="368401A7" w14:textId="77777777" w:rsidR="00C87E76" w:rsidRPr="00C87E76" w:rsidRDefault="00C87E76" w:rsidP="00C87E76">
      <w:r w:rsidRPr="00C87E76">
        <w:t>Grouping ages into broader categories simplifies interpretation and allows models to capture age-related trends more efficiently.</w:t>
      </w:r>
    </w:p>
    <w:p w14:paraId="01402E3A" w14:textId="77777777" w:rsidR="00C87E76" w:rsidRPr="00C87E76" w:rsidRDefault="00C87E76" w:rsidP="00C87E76">
      <w:pPr>
        <w:rPr>
          <w:b/>
          <w:bCs/>
        </w:rPr>
      </w:pPr>
      <w:r w:rsidRPr="00C87E76">
        <w:rPr>
          <w:b/>
          <w:bCs/>
        </w:rPr>
        <w:t>3. Hypertension Risk Score</w:t>
      </w:r>
    </w:p>
    <w:p w14:paraId="163A1049" w14:textId="77777777" w:rsidR="00C87E76" w:rsidRPr="00C87E76" w:rsidRDefault="00C87E76" w:rsidP="00C87E76">
      <w:r w:rsidRPr="00C87E76">
        <w:t xml:space="preserve">A new feature called </w:t>
      </w:r>
      <w:r w:rsidRPr="00C87E76">
        <w:rPr>
          <w:b/>
          <w:bCs/>
        </w:rPr>
        <w:t>Hypertension Risk Score</w:t>
      </w:r>
      <w:r w:rsidRPr="00C87E76">
        <w:t xml:space="preserve"> was created by combining the </w:t>
      </w:r>
      <w:r w:rsidRPr="00C87E76">
        <w:rPr>
          <w:b/>
          <w:bCs/>
        </w:rPr>
        <w:t>hypertension</w:t>
      </w:r>
      <w:r w:rsidRPr="00C87E76">
        <w:t xml:space="preserve"> and </w:t>
      </w:r>
      <w:proofErr w:type="spellStart"/>
      <w:r w:rsidRPr="00C87E76">
        <w:rPr>
          <w:b/>
          <w:bCs/>
        </w:rPr>
        <w:t>heart_disease</w:t>
      </w:r>
      <w:proofErr w:type="spellEnd"/>
      <w:r w:rsidRPr="00C87E76">
        <w:t xml:space="preserve"> indicators.</w:t>
      </w:r>
    </w:p>
    <w:p w14:paraId="4C8F7040" w14:textId="77777777" w:rsidR="00C87E76" w:rsidRPr="00C87E76" w:rsidRDefault="00C87E76" w:rsidP="00C87E76">
      <w:r w:rsidRPr="00C87E76">
        <w:t>This feature provides a simple measure of cardiovascular risk, as individuals with either or both conditions generally have a higher probability of experiencing a stroke.</w:t>
      </w:r>
    </w:p>
    <w:p w14:paraId="35D22147" w14:textId="77777777" w:rsidR="00C87E76" w:rsidRPr="00C87E76" w:rsidRDefault="00C87E76" w:rsidP="00C87E76">
      <w:r w:rsidRPr="00C87E76">
        <w:t xml:space="preserve">The feature-engineered dataset was saved as </w:t>
      </w:r>
      <w:r w:rsidRPr="00C87E76">
        <w:rPr>
          <w:b/>
          <w:bCs/>
        </w:rPr>
        <w:t>stroke_dataset_feature_engineered.csv</w:t>
      </w:r>
      <w:r w:rsidRPr="00C87E76">
        <w:t>.</w:t>
      </w:r>
    </w:p>
    <w:p w14:paraId="595370AA" w14:textId="5EB6017C" w:rsidR="00C87E76" w:rsidRPr="00C87E76" w:rsidRDefault="00C87E76" w:rsidP="00C87E76"/>
    <w:p w14:paraId="71161BB9" w14:textId="77777777" w:rsidR="00C87E76" w:rsidRPr="00C87E76" w:rsidRDefault="00C87E76" w:rsidP="00C87E76">
      <w:pPr>
        <w:rPr>
          <w:b/>
          <w:bCs/>
        </w:rPr>
      </w:pPr>
      <w:r w:rsidRPr="00C87E76">
        <w:rPr>
          <w:b/>
          <w:bCs/>
        </w:rPr>
        <w:t>Feature Handling Techniques</w:t>
      </w:r>
    </w:p>
    <w:p w14:paraId="78326C9C" w14:textId="77777777" w:rsidR="00C87E76" w:rsidRPr="00C87E76" w:rsidRDefault="00C87E76" w:rsidP="00C87E76">
      <w:r w:rsidRPr="00C87E76">
        <w:t>Before training machine learning models, the dataset was prepared using several feature handling techniques.</w:t>
      </w:r>
    </w:p>
    <w:p w14:paraId="417D85CC" w14:textId="77777777" w:rsidR="00C87E76" w:rsidRPr="00C87E76" w:rsidRDefault="00C87E76" w:rsidP="00C87E76">
      <w:r w:rsidRPr="00C87E76">
        <w:t>The target variable (</w:t>
      </w:r>
      <w:r w:rsidRPr="00C87E76">
        <w:rPr>
          <w:b/>
          <w:bCs/>
        </w:rPr>
        <w:t>stroke</w:t>
      </w:r>
      <w:r w:rsidRPr="00C87E76">
        <w:t>) was separated from the input features (</w:t>
      </w:r>
      <w:r w:rsidRPr="00C87E76">
        <w:rPr>
          <w:b/>
          <w:bCs/>
        </w:rPr>
        <w:t>X</w:t>
      </w:r>
      <w:r w:rsidRPr="00C87E76">
        <w:t>).</w:t>
      </w:r>
    </w:p>
    <w:p w14:paraId="0782B6F5" w14:textId="77777777" w:rsidR="00C87E76" w:rsidRPr="00C87E76" w:rsidRDefault="00C87E76" w:rsidP="00C87E76">
      <w:r w:rsidRPr="00C87E76">
        <w:t xml:space="preserve">The features were divided into </w:t>
      </w:r>
      <w:r w:rsidRPr="00C87E76">
        <w:rPr>
          <w:b/>
          <w:bCs/>
        </w:rPr>
        <w:t>numerical</w:t>
      </w:r>
      <w:r w:rsidRPr="00C87E76">
        <w:t xml:space="preserve"> and </w:t>
      </w:r>
      <w:r w:rsidRPr="00C87E76">
        <w:rPr>
          <w:b/>
          <w:bCs/>
        </w:rPr>
        <w:t>categorical</w:t>
      </w:r>
      <w:r w:rsidRPr="00C87E76">
        <w:t xml:space="preserve"> variables.</w:t>
      </w:r>
    </w:p>
    <w:p w14:paraId="3CB1924C" w14:textId="77777777" w:rsidR="00C87E76" w:rsidRPr="00C87E76" w:rsidRDefault="00C87E76" w:rsidP="00C87E76">
      <w:r w:rsidRPr="00C87E76">
        <w:t>To convert categorical variables into numerical form:</w:t>
      </w:r>
    </w:p>
    <w:p w14:paraId="0346376B" w14:textId="77777777" w:rsidR="00C87E76" w:rsidRPr="00C87E76" w:rsidRDefault="00C87E76" w:rsidP="00C87E76">
      <w:pPr>
        <w:numPr>
          <w:ilvl w:val="0"/>
          <w:numId w:val="5"/>
        </w:numPr>
      </w:pPr>
      <w:r w:rsidRPr="00C87E76">
        <w:rPr>
          <w:b/>
          <w:bCs/>
        </w:rPr>
        <w:t>Label Encoding</w:t>
      </w:r>
      <w:r w:rsidRPr="00C87E76">
        <w:t xml:space="preserve"> was applied to binary categorical variables.</w:t>
      </w:r>
    </w:p>
    <w:p w14:paraId="37C8B420" w14:textId="77777777" w:rsidR="00C87E76" w:rsidRPr="00C87E76" w:rsidRDefault="00C87E76" w:rsidP="00C87E76">
      <w:pPr>
        <w:numPr>
          <w:ilvl w:val="0"/>
          <w:numId w:val="5"/>
        </w:numPr>
      </w:pPr>
      <w:r w:rsidRPr="00C87E76">
        <w:rPr>
          <w:b/>
          <w:bCs/>
        </w:rPr>
        <w:t>One-Hot Encoding</w:t>
      </w:r>
      <w:r w:rsidRPr="00C87E76">
        <w:t xml:space="preserve"> was applied to categorical variables containing multiple categories.</w:t>
      </w:r>
    </w:p>
    <w:p w14:paraId="29B30892" w14:textId="77777777" w:rsidR="00C87E76" w:rsidRPr="00C87E76" w:rsidRDefault="00C87E76" w:rsidP="00C87E76">
      <w:r w:rsidRPr="00C87E76">
        <w:t>Two different scaling techniques were then applied to the numerical features:</w:t>
      </w:r>
    </w:p>
    <w:p w14:paraId="545C8475" w14:textId="77777777" w:rsidR="00C87E76" w:rsidRPr="00C87E76" w:rsidRDefault="00C87E76" w:rsidP="00C87E76">
      <w:pPr>
        <w:numPr>
          <w:ilvl w:val="0"/>
          <w:numId w:val="6"/>
        </w:numPr>
      </w:pPr>
      <w:proofErr w:type="spellStart"/>
      <w:r w:rsidRPr="00C87E76">
        <w:rPr>
          <w:b/>
          <w:bCs/>
        </w:rPr>
        <w:t>StandardScaler</w:t>
      </w:r>
      <w:proofErr w:type="spellEnd"/>
      <w:r w:rsidRPr="00C87E76">
        <w:t>, which standardizes features to have a mean of zero and a standard deviation of one.</w:t>
      </w:r>
    </w:p>
    <w:p w14:paraId="7C5257EA" w14:textId="77777777" w:rsidR="00C87E76" w:rsidRPr="00C87E76" w:rsidRDefault="00C87E76" w:rsidP="00C87E76">
      <w:pPr>
        <w:numPr>
          <w:ilvl w:val="0"/>
          <w:numId w:val="6"/>
        </w:numPr>
      </w:pPr>
      <w:proofErr w:type="spellStart"/>
      <w:r w:rsidRPr="00C87E76">
        <w:rPr>
          <w:b/>
          <w:bCs/>
        </w:rPr>
        <w:t>MinMaxScaler</w:t>
      </w:r>
      <w:proofErr w:type="spellEnd"/>
      <w:r w:rsidRPr="00C87E76">
        <w:t>, which rescales feature values to a range between 0 and 1.</w:t>
      </w:r>
    </w:p>
    <w:p w14:paraId="7E039CEC" w14:textId="77777777" w:rsidR="00C87E76" w:rsidRPr="00C87E76" w:rsidRDefault="00C87E76" w:rsidP="00C87E76">
      <w:r w:rsidRPr="00C87E76">
        <w:t>Comparing both scaling techniques allows selection of the most appropriate preprocessing method depending on the machine learning algorithm used.</w:t>
      </w:r>
    </w:p>
    <w:p w14:paraId="6BA7FFBE" w14:textId="0763DF85" w:rsidR="00C87E76" w:rsidRPr="00C87E76" w:rsidRDefault="00C87E76" w:rsidP="00C87E76"/>
    <w:p w14:paraId="270B1F86" w14:textId="77777777" w:rsidR="00C87E76" w:rsidRPr="00C87E76" w:rsidRDefault="00C87E76" w:rsidP="00C87E76">
      <w:pPr>
        <w:rPr>
          <w:b/>
          <w:bCs/>
        </w:rPr>
      </w:pPr>
      <w:r w:rsidRPr="00C87E76">
        <w:rPr>
          <w:b/>
          <w:bCs/>
        </w:rPr>
        <w:t>Final Dataset Ready for Machine Learning</w:t>
      </w:r>
    </w:p>
    <w:p w14:paraId="70C52920" w14:textId="77777777" w:rsidR="00C87E76" w:rsidRPr="00C87E76" w:rsidRDefault="00C87E76" w:rsidP="00C87E76">
      <w:r w:rsidRPr="00C87E76">
        <w:t xml:space="preserve">After preprocessing, feature engineering, encoding, and scaling, the dataset became suitable for machine learning applications. Missing values were handled, duplicates were removed, categorical variables were standardized, outliers were treated, and new informative features were added. The encoded dataset was saved as </w:t>
      </w:r>
      <w:r w:rsidRPr="00C87E76">
        <w:rPr>
          <w:b/>
          <w:bCs/>
        </w:rPr>
        <w:t>stroke_dataset_model_ready.csv</w:t>
      </w:r>
      <w:r w:rsidRPr="00C87E76">
        <w:t xml:space="preserve">, which </w:t>
      </w:r>
      <w:r w:rsidRPr="00C87E76">
        <w:lastRenderedPageBreak/>
        <w:t>contains all the processed features required for model training while preserving the target variable.</w:t>
      </w:r>
    </w:p>
    <w:p w14:paraId="44BDD8ED" w14:textId="3CCA6033" w:rsidR="00D057CF" w:rsidRDefault="00C87E76">
      <w:r w:rsidRPr="00C87E76">
        <w:t>Overall, the preprocessing pipeline significantly improved the dataset's quality, consistency, and usability, ensuring that it is well-prepared for building accurate and reliable stroke prediction models.</w:t>
      </w:r>
    </w:p>
    <w:sectPr w:rsidR="00D057CF" w:rsidSect="00C6263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D31"/>
    <w:multiLevelType w:val="multilevel"/>
    <w:tmpl w:val="3824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93980"/>
    <w:multiLevelType w:val="multilevel"/>
    <w:tmpl w:val="562E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9279C"/>
    <w:multiLevelType w:val="multilevel"/>
    <w:tmpl w:val="74F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75CA3"/>
    <w:multiLevelType w:val="multilevel"/>
    <w:tmpl w:val="2A3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921CA"/>
    <w:multiLevelType w:val="multilevel"/>
    <w:tmpl w:val="ECF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4702B"/>
    <w:multiLevelType w:val="multilevel"/>
    <w:tmpl w:val="04F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79621">
    <w:abstractNumId w:val="4"/>
  </w:num>
  <w:num w:numId="2" w16cid:durableId="745304921">
    <w:abstractNumId w:val="1"/>
  </w:num>
  <w:num w:numId="3" w16cid:durableId="1579438211">
    <w:abstractNumId w:val="0"/>
  </w:num>
  <w:num w:numId="4" w16cid:durableId="1927641718">
    <w:abstractNumId w:val="5"/>
  </w:num>
  <w:num w:numId="5" w16cid:durableId="1558782102">
    <w:abstractNumId w:val="3"/>
  </w:num>
  <w:num w:numId="6" w16cid:durableId="1905216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76"/>
    <w:rsid w:val="004B2825"/>
    <w:rsid w:val="00696EFE"/>
    <w:rsid w:val="008E0808"/>
    <w:rsid w:val="00BD13DD"/>
    <w:rsid w:val="00C373D7"/>
    <w:rsid w:val="00C62636"/>
    <w:rsid w:val="00C866D6"/>
    <w:rsid w:val="00C87E76"/>
    <w:rsid w:val="00D057CF"/>
    <w:rsid w:val="00ED3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F086"/>
  <w15:chartTrackingRefBased/>
  <w15:docId w15:val="{E121F553-3BA3-4697-8B5A-FFD67424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E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76"/>
    <w:rPr>
      <w:rFonts w:eastAsiaTheme="majorEastAsia" w:cstheme="majorBidi"/>
      <w:color w:val="272727" w:themeColor="text1" w:themeTint="D8"/>
    </w:rPr>
  </w:style>
  <w:style w:type="paragraph" w:styleId="Title">
    <w:name w:val="Title"/>
    <w:basedOn w:val="Normal"/>
    <w:next w:val="Normal"/>
    <w:link w:val="TitleChar"/>
    <w:uiPriority w:val="10"/>
    <w:qFormat/>
    <w:rsid w:val="00C87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7E76"/>
    <w:rPr>
      <w:i/>
      <w:iCs/>
      <w:color w:val="404040" w:themeColor="text1" w:themeTint="BF"/>
    </w:rPr>
  </w:style>
  <w:style w:type="paragraph" w:styleId="ListParagraph">
    <w:name w:val="List Paragraph"/>
    <w:basedOn w:val="Normal"/>
    <w:uiPriority w:val="34"/>
    <w:qFormat/>
    <w:rsid w:val="00C87E76"/>
    <w:pPr>
      <w:ind w:left="720"/>
      <w:contextualSpacing/>
    </w:pPr>
  </w:style>
  <w:style w:type="character" w:styleId="IntenseEmphasis">
    <w:name w:val="Intense Emphasis"/>
    <w:basedOn w:val="DefaultParagraphFont"/>
    <w:uiPriority w:val="21"/>
    <w:qFormat/>
    <w:rsid w:val="00C87E76"/>
    <w:rPr>
      <w:i/>
      <w:iCs/>
      <w:color w:val="0F4761" w:themeColor="accent1" w:themeShade="BF"/>
    </w:rPr>
  </w:style>
  <w:style w:type="paragraph" w:styleId="IntenseQuote">
    <w:name w:val="Intense Quote"/>
    <w:basedOn w:val="Normal"/>
    <w:next w:val="Normal"/>
    <w:link w:val="IntenseQuoteChar"/>
    <w:uiPriority w:val="30"/>
    <w:qFormat/>
    <w:rsid w:val="00C87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E76"/>
    <w:rPr>
      <w:i/>
      <w:iCs/>
      <w:color w:val="0F4761" w:themeColor="accent1" w:themeShade="BF"/>
    </w:rPr>
  </w:style>
  <w:style w:type="character" w:styleId="IntenseReference">
    <w:name w:val="Intense Reference"/>
    <w:basedOn w:val="DefaultParagraphFont"/>
    <w:uiPriority w:val="32"/>
    <w:qFormat/>
    <w:rsid w:val="00C87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534260">
      <w:bodyDiv w:val="1"/>
      <w:marLeft w:val="0"/>
      <w:marRight w:val="0"/>
      <w:marTop w:val="0"/>
      <w:marBottom w:val="0"/>
      <w:divBdr>
        <w:top w:val="none" w:sz="0" w:space="0" w:color="auto"/>
        <w:left w:val="none" w:sz="0" w:space="0" w:color="auto"/>
        <w:bottom w:val="none" w:sz="0" w:space="0" w:color="auto"/>
        <w:right w:val="none" w:sz="0" w:space="0" w:color="auto"/>
      </w:divBdr>
    </w:div>
    <w:div w:id="197128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1</cp:revision>
  <dcterms:created xsi:type="dcterms:W3CDTF">2026-07-19T16:13:00Z</dcterms:created>
  <dcterms:modified xsi:type="dcterms:W3CDTF">2026-07-19T17:44:00Z</dcterms:modified>
</cp:coreProperties>
</file>