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777E9D" w:rsidRDefault="00777E9D" w:rsidP="00777E9D">
      <w:pPr>
        <w:pStyle w:val="line"/>
        <w:rPr>
          <w:rFonts w:cs="Arial"/>
          <w:color w:val="BDD6EE" w:themeColor="accent1" w:themeTint="66"/>
          <w:rtl/>
          <w:lang w:bidi="ar-EG"/>
        </w:rPr>
      </w:pPr>
      <w:r w:rsidRPr="00777E9D">
        <w:rPr>
          <w:rFonts w:cs="Arial"/>
          <w:color w:val="BDD6EE" w:themeColor="accent1" w:themeTint="66"/>
          <w:lang w:bidi="ar-EG"/>
        </w:rPr>
        <w:t>&lt;CHANGE THE PROJECT NAME AND DELETE THIS COMM</w:t>
      </w:r>
      <w:r>
        <w:rPr>
          <w:rFonts w:cs="Arial"/>
          <w:color w:val="BDD6EE" w:themeColor="accent1" w:themeTint="66"/>
          <w:lang w:bidi="ar-EG"/>
        </w:rPr>
        <w:t>ENT</w:t>
      </w:r>
      <w:r w:rsidRPr="00777E9D">
        <w:rPr>
          <w:rFonts w:cs="Arial"/>
          <w:color w:val="BDD6EE" w:themeColor="accent1" w:themeTint="66"/>
          <w:lang w:bidi="ar-EG"/>
        </w:rPr>
        <w:t>&gt;</w:t>
      </w:r>
    </w:p>
    <w:p w:rsidR="004B4BA3" w:rsidRPr="003F3A82" w:rsidRDefault="00A0176F">
      <w:pPr>
        <w:pStyle w:val="Title"/>
        <w:rPr>
          <w:rFonts w:cs="Arial"/>
          <w:color w:val="000000"/>
        </w:rPr>
      </w:pPr>
      <w:r>
        <w:rPr>
          <w:rFonts w:cs="Arial"/>
          <w:color w:val="000000"/>
        </w:rPr>
        <w:t>Component Design</w:t>
      </w:r>
      <w:r w:rsidR="00777E9D">
        <w:rPr>
          <w:rFonts w:cs="Arial"/>
          <w:color w:val="000000"/>
        </w:rPr>
        <w:t xml:space="preserve"> Document</w:t>
      </w:r>
    </w:p>
    <w:p w:rsidR="004B4BA3" w:rsidRPr="003F3A82" w:rsidRDefault="00DB5D5E">
      <w:pPr>
        <w:pStyle w:val="Title"/>
        <w:spacing w:before="0" w:after="400"/>
        <w:rPr>
          <w:rFonts w:cs="Arial"/>
          <w:color w:val="000000"/>
          <w:sz w:val="40"/>
        </w:rPr>
      </w:pPr>
      <w:r w:rsidRPr="003F3A82">
        <w:rPr>
          <w:rFonts w:cs="Arial"/>
          <w:color w:val="000000"/>
          <w:sz w:val="40"/>
        </w:rPr>
        <w:t>For</w:t>
      </w:r>
    </w:p>
    <w:p w:rsidR="004B4BA3" w:rsidRPr="003F3A82" w:rsidRDefault="004B4BA3" w:rsidP="00F24504">
      <w:pPr>
        <w:pStyle w:val="Titl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F24504" w:rsidRPr="003F3A82">
        <w:rPr>
          <w:rFonts w:cs="Arial"/>
          <w:color w:val="000000"/>
        </w:rPr>
        <w:t>Temperature Alarm</w:t>
      </w:r>
      <w:r w:rsidRPr="003F3A82">
        <w:rPr>
          <w:rFonts w:cs="Arial"/>
          <w:color w:val="000000"/>
        </w:rPr>
        <w:t>&gt;</w:t>
      </w:r>
    </w:p>
    <w:p w:rsidR="004B4BA3" w:rsidRPr="003F3A82" w:rsidRDefault="004B4BA3" w:rsidP="00F24504">
      <w:pPr>
        <w:pStyle w:val="ByLine"/>
        <w:rPr>
          <w:rFonts w:cs="Arial"/>
          <w:color w:val="000000"/>
        </w:rPr>
      </w:pPr>
      <w:r w:rsidRPr="003F3A82">
        <w:rPr>
          <w:rFonts w:cs="Arial"/>
          <w:color w:val="000000"/>
        </w:rPr>
        <w:t>&lt;</w:t>
      </w:r>
      <w:r w:rsidR="00F24504" w:rsidRPr="003F3A82">
        <w:rPr>
          <w:rFonts w:cs="Arial"/>
          <w:color w:val="000000"/>
        </w:rPr>
        <w:t>HomeTech</w:t>
      </w:r>
      <w:r w:rsidRPr="003F3A82">
        <w:rPr>
          <w:rFonts w:cs="Arial"/>
          <w:color w:val="000000"/>
        </w:rPr>
        <w:t>&gt;</w:t>
      </w:r>
    </w:p>
    <w:p w:rsidR="004B4BA3" w:rsidRPr="003F3A82" w:rsidRDefault="004B4BA3">
      <w:pPr>
        <w:pStyle w:val="ChangeHistoryTitle"/>
        <w:rPr>
          <w:rFonts w:cs="Arial"/>
          <w:color w:val="000000"/>
          <w:sz w:val="32"/>
        </w:rPr>
        <w:sectPr w:rsidR="004B4BA3" w:rsidRPr="003F3A82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B70586" w:rsidRDefault="00B70586" w:rsidP="00B70586">
      <w:pPr>
        <w:pStyle w:val="TOC1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B70586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B70586">
      <w:pPr>
        <w:jc w:val="center"/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 w:val="en"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 w:val="en"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 w:val="en"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 w:val="en"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63CD6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Default="00777E9D" w:rsidP="00D63CD6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63CD6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>
      <w:pPr>
        <w:pStyle w:val="TOCEntry"/>
        <w:rPr>
          <w:rFonts w:ascii="Arial" w:hAnsi="Arial" w:cs="Arial"/>
          <w:color w:val="000000"/>
        </w:rPr>
      </w:pPr>
      <w:bookmarkStart w:id="5" w:name="_Toc441230971"/>
      <w:bookmarkStart w:id="6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587BE9" w:rsidP="00777E9D">
            <w:pPr>
              <w:spacing w:before="40" w:after="40"/>
              <w:rPr>
                <w:rFonts w:ascii="Arial" w:hAnsi="Arial" w:cs="Arial"/>
                <w:color w:val="000000"/>
              </w:rPr>
            </w:pPr>
            <w:r w:rsidRPr="00587BE9">
              <w:rPr>
                <w:rFonts w:ascii="Arial" w:hAnsi="Arial" w:cs="Arial"/>
                <w:color w:val="000000"/>
              </w:rPr>
              <w:t xml:space="preserve">Ahmed </w:t>
            </w:r>
            <w:r w:rsidR="00777E9D">
              <w:rPr>
                <w:rFonts w:ascii="Arial" w:hAnsi="Arial" w:cs="Arial"/>
                <w:color w:val="000000"/>
              </w:rPr>
              <w:t>El-Gawahergy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A0176F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template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>
      <w:pPr>
        <w:rPr>
          <w:rFonts w:ascii="Arial" w:hAnsi="Arial" w:cs="Arial"/>
          <w:b/>
          <w:color w:val="000000"/>
        </w:rPr>
      </w:pPr>
    </w:p>
    <w:p w:rsidR="004B4BA3" w:rsidRDefault="004B4BA3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453FC4" w:rsidRDefault="00453FC4">
      <w:pPr>
        <w:rPr>
          <w:rFonts w:ascii="Arial" w:hAnsi="Arial" w:cs="Arial"/>
          <w:color w:val="000000"/>
        </w:rPr>
      </w:pPr>
    </w:p>
    <w:p w:rsidR="00F24504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F24504" w:rsidRPr="003F3A82" w:rsidRDefault="00F24504" w:rsidP="00F2450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 w:val="en"/>
        </w:rPr>
      </w:pPr>
    </w:p>
    <w:p w:rsidR="00A0176F" w:rsidRPr="00795A3A" w:rsidRDefault="00FB7D77" w:rsidP="00795A3A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</w:pPr>
      <w:bookmarkStart w:id="7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 w:val="en"/>
        </w:rPr>
        <w:t>Introduction</w:t>
      </w:r>
      <w:bookmarkEnd w:id="7"/>
    </w:p>
    <w:p w:rsidR="00795A3A" w:rsidRPr="00795A3A" w:rsidRDefault="00795A3A" w:rsidP="00795A3A">
      <w:pPr>
        <w:pStyle w:val="Heading2"/>
      </w:pPr>
      <w:bookmarkStart w:id="8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Objective</w:t>
      </w:r>
      <w:bookmarkEnd w:id="8"/>
    </w:p>
    <w:p w:rsidR="00795A3A" w:rsidRPr="00795A3A" w:rsidRDefault="00795A3A" w:rsidP="00795A3A"/>
    <w:p w:rsidR="008100C9" w:rsidRPr="00795A3A" w:rsidRDefault="00795A3A" w:rsidP="00795A3A">
      <w:pPr>
        <w:pStyle w:val="Heading2"/>
      </w:pPr>
      <w:bookmarkStart w:id="9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 w:val="en"/>
        </w:rPr>
        <w:t>Context Diagram</w:t>
      </w:r>
      <w:bookmarkEnd w:id="9"/>
    </w:p>
    <w:p w:rsidR="00795A3A" w:rsidRDefault="00795A3A" w:rsidP="00795A3A">
      <w:pPr>
        <w:pStyle w:val="Heading1"/>
      </w:pPr>
      <w:bookmarkStart w:id="10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External Interface</w:t>
      </w:r>
      <w:bookmarkEnd w:id="10"/>
    </w:p>
    <w:p w:rsidR="00795A3A" w:rsidRDefault="00795A3A" w:rsidP="00795A3A">
      <w:pPr>
        <w:pStyle w:val="Heading2"/>
      </w:pPr>
      <w:bookmarkStart w:id="11" w:name="_Toc511569506"/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t>&lt;file name.h&gt;</w:t>
      </w:r>
      <w:bookmarkEnd w:id="11"/>
    </w:p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Data Type</w:t>
            </w: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</w:p>
        </w:tc>
      </w:tr>
    </w:tbl>
    <w:p w:rsidR="00795A3A" w:rsidRPr="00795A3A" w:rsidRDefault="00795A3A" w:rsidP="00795A3A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Function</w:t>
            </w: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  <w:r w:rsidRPr="00FE7406">
              <w:rPr>
                <w:rFonts w:ascii="Arial" w:eastAsia="Arial" w:hAnsi="Arial" w:cs="Arial"/>
                <w:bCs/>
                <w:color w:val="9CC2E5" w:themeColor="accent1" w:themeTint="99"/>
                <w:sz w:val="32"/>
                <w:szCs w:val="32"/>
                <w:lang w:val="en"/>
              </w:rPr>
              <w:t>Description</w:t>
            </w:r>
          </w:p>
        </w:tc>
      </w:tr>
      <w:tr w:rsidR="00795A3A" w:rsidTr="007A32A2">
        <w:tc>
          <w:tcPr>
            <w:tcW w:w="4014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</w:p>
        </w:tc>
        <w:tc>
          <w:tcPr>
            <w:tcW w:w="4932" w:type="dxa"/>
          </w:tcPr>
          <w:p w:rsidR="00795A3A" w:rsidRDefault="00795A3A" w:rsidP="007A32A2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 w:val="en"/>
              </w:rPr>
            </w:pPr>
          </w:p>
        </w:tc>
      </w:tr>
    </w:tbl>
    <w:p w:rsidR="00795A3A" w:rsidRDefault="00795A3A" w:rsidP="00795A3A">
      <w:pPr>
        <w:pStyle w:val="Heading3"/>
      </w:pPr>
      <w:r>
        <w:t>Const</w:t>
      </w:r>
    </w:p>
    <w:p w:rsidR="00795A3A" w:rsidRDefault="00795A3A" w:rsidP="00795A3A">
      <w:pPr>
        <w:pStyle w:val="Heading3"/>
      </w:pPr>
      <w:r>
        <w:t xml:space="preserve">Symbol 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t>&lt;</w:t>
      </w:r>
      <w:r w:rsidRPr="00795A3A">
        <w:rPr>
          <w:rFonts w:ascii="Arial" w:eastAsia="Arial" w:hAnsi="Arial" w:cs="Arial"/>
          <w:bCs/>
          <w:color w:val="9CC2E5" w:themeColor="accent1" w:themeTint="99"/>
          <w:szCs w:val="24"/>
          <w:lang w:val="en"/>
        </w:rPr>
        <w:t>#defines</w:t>
      </w:r>
      <w:r w:rsidRPr="00FE7406">
        <w:rPr>
          <w:rFonts w:ascii="Arial" w:eastAsia="Arial" w:hAnsi="Arial" w:cs="Arial"/>
          <w:bCs/>
          <w:color w:val="9CC2E5" w:themeColor="accent1" w:themeTint="99"/>
          <w:sz w:val="32"/>
          <w:szCs w:val="32"/>
          <w:lang w:val="en"/>
        </w:rPr>
        <w:t>&gt;</w:t>
      </w:r>
    </w:p>
    <w:p w:rsidR="00795A3A" w:rsidRDefault="00795A3A">
      <w:pPr>
        <w:pStyle w:val="Heading1"/>
      </w:pPr>
      <w:bookmarkStart w:id="12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 w:val="en"/>
        </w:rPr>
        <w:t>Static Design</w:t>
      </w:r>
      <w:bookmarkEnd w:id="12"/>
    </w:p>
    <w:p w:rsidR="00795A3A" w:rsidRDefault="00795A3A" w:rsidP="00795A3A">
      <w:pPr>
        <w:pStyle w:val="Heading2"/>
      </w:pPr>
      <w:bookmarkStart w:id="13" w:name="_Toc511569508"/>
      <w:r>
        <w:t>Files</w:t>
      </w:r>
      <w:bookmarkEnd w:id="13"/>
    </w:p>
    <w:p w:rsidR="00412395" w:rsidRPr="00412395" w:rsidRDefault="00412395" w:rsidP="00412395"/>
    <w:p w:rsidR="00412395" w:rsidRDefault="00412395" w:rsidP="00412395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412395" w:rsidTr="00306E7C">
        <w:tc>
          <w:tcPr>
            <w:tcW w:w="4014" w:type="dxa"/>
          </w:tcPr>
          <w:p w:rsidR="00412395" w:rsidRDefault="00412395" w:rsidP="00412395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412395" w:rsidRDefault="00412395" w:rsidP="00412395">
            <w:pPr>
              <w:jc w:val="center"/>
            </w:pPr>
            <w:r>
              <w:t>Description</w:t>
            </w:r>
          </w:p>
        </w:tc>
      </w:tr>
      <w:tr w:rsidR="00412395" w:rsidTr="00306E7C">
        <w:tc>
          <w:tcPr>
            <w:tcW w:w="4014" w:type="dxa"/>
          </w:tcPr>
          <w:p w:rsidR="00412395" w:rsidRDefault="00412395" w:rsidP="00412395"/>
        </w:tc>
        <w:tc>
          <w:tcPr>
            <w:tcW w:w="4932" w:type="dxa"/>
          </w:tcPr>
          <w:p w:rsidR="00412395" w:rsidRDefault="00412395" w:rsidP="00412395"/>
        </w:tc>
      </w:tr>
      <w:tr w:rsidR="00412395" w:rsidTr="00306E7C">
        <w:tc>
          <w:tcPr>
            <w:tcW w:w="4014" w:type="dxa"/>
          </w:tcPr>
          <w:p w:rsidR="00412395" w:rsidRDefault="00412395" w:rsidP="00412395"/>
        </w:tc>
        <w:tc>
          <w:tcPr>
            <w:tcW w:w="4932" w:type="dxa"/>
          </w:tcPr>
          <w:p w:rsidR="00412395" w:rsidRDefault="00412395" w:rsidP="00412395"/>
        </w:tc>
      </w:tr>
      <w:tr w:rsidR="00412395" w:rsidTr="00306E7C">
        <w:tc>
          <w:tcPr>
            <w:tcW w:w="4014" w:type="dxa"/>
          </w:tcPr>
          <w:p w:rsidR="00412395" w:rsidRDefault="00412395" w:rsidP="00412395"/>
        </w:tc>
        <w:tc>
          <w:tcPr>
            <w:tcW w:w="4932" w:type="dxa"/>
          </w:tcPr>
          <w:p w:rsidR="00412395" w:rsidRDefault="00412395" w:rsidP="00412395"/>
        </w:tc>
      </w:tr>
    </w:tbl>
    <w:p w:rsidR="00412395" w:rsidRPr="00412395" w:rsidRDefault="00412395" w:rsidP="00412395"/>
    <w:p w:rsidR="00412395" w:rsidRDefault="00412395" w:rsidP="00412395">
      <w:pPr>
        <w:pStyle w:val="Heading3"/>
      </w:pPr>
      <w:r>
        <w:t>Files Inclusion</w:t>
      </w:r>
    </w:p>
    <w:p w:rsidR="00F16FC6" w:rsidRPr="00F16FC6" w:rsidRDefault="00F16FC6" w:rsidP="00F16FC6">
      <w:pPr>
        <w:rPr>
          <w:color w:val="9CC2E5" w:themeColor="accent1" w:themeTint="99"/>
        </w:rPr>
      </w:pPr>
      <w:r>
        <w:rPr>
          <w:color w:val="9CC2E5" w:themeColor="accent1" w:themeTint="99"/>
        </w:rPr>
        <w:lastRenderedPageBreak/>
        <w:t>&lt;Diagram for the files inclusion&gt;</w:t>
      </w:r>
    </w:p>
    <w:p w:rsidR="00412395" w:rsidRPr="00412395" w:rsidRDefault="00412395" w:rsidP="00412395"/>
    <w:p w:rsidR="00F16FC6" w:rsidRDefault="00E55974" w:rsidP="00F16FC6">
      <w:pPr>
        <w:pStyle w:val="Heading2"/>
      </w:pPr>
      <w:bookmarkStart w:id="14" w:name="_Toc511569509"/>
      <w:r>
        <w:t>Types</w:t>
      </w:r>
      <w:bookmarkEnd w:id="14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E55974">
        <w:tc>
          <w:tcPr>
            <w:tcW w:w="3564" w:type="dxa"/>
          </w:tcPr>
          <w:p w:rsidR="00E55974" w:rsidRDefault="00E55974" w:rsidP="00E55974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Type</w:t>
            </w:r>
          </w:p>
        </w:tc>
        <w:tc>
          <w:tcPr>
            <w:tcW w:w="4932" w:type="dxa"/>
          </w:tcPr>
          <w:p w:rsidR="00E55974" w:rsidRDefault="00E55974" w:rsidP="00E55974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E55974">
        <w:tc>
          <w:tcPr>
            <w:tcW w:w="3564" w:type="dxa"/>
          </w:tcPr>
          <w:p w:rsidR="00E55974" w:rsidRDefault="00E55974" w:rsidP="00E55974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E55974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Default="00E55974" w:rsidP="00E55974">
      <w:pPr>
        <w:pStyle w:val="Heading2"/>
      </w:pPr>
      <w:bookmarkStart w:id="15" w:name="_Toc511569510"/>
      <w:r>
        <w:t xml:space="preserve">Symbol Define  </w:t>
      </w:r>
      <w:r w:rsidRPr="00E55974">
        <w:rPr>
          <w:color w:val="9CC2E5" w:themeColor="accent1" w:themeTint="99"/>
        </w:rPr>
        <w:t>&lt;#define&gt;</w:t>
      </w:r>
      <w:bookmarkEnd w:id="15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6" w:name="_Toc511569511"/>
      <w:r>
        <w:t>Const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564"/>
        <w:gridCol w:w="4932"/>
      </w:tblGrid>
      <w:tr w:rsidR="00E55974" w:rsidTr="00546AAA">
        <w:tc>
          <w:tcPr>
            <w:tcW w:w="3564" w:type="dxa"/>
          </w:tcPr>
          <w:p w:rsidR="00E55974" w:rsidRDefault="00E55974" w:rsidP="00546AAA">
            <w:r>
              <w:t>Req ID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Covers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Name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Type</w:t>
            </w:r>
          </w:p>
        </w:tc>
        <w:tc>
          <w:tcPr>
            <w:tcW w:w="4932" w:type="dxa"/>
          </w:tcPr>
          <w:p w:rsidR="00E55974" w:rsidRDefault="00E55974" w:rsidP="00546AAA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Range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546AAA">
        <w:tc>
          <w:tcPr>
            <w:tcW w:w="3564" w:type="dxa"/>
          </w:tcPr>
          <w:p w:rsidR="00E55974" w:rsidRDefault="00E55974" w:rsidP="00546AAA">
            <w:r>
              <w:t>Description</w:t>
            </w:r>
          </w:p>
        </w:tc>
        <w:tc>
          <w:tcPr>
            <w:tcW w:w="4932" w:type="dxa"/>
          </w:tcPr>
          <w:p w:rsidR="00E55974" w:rsidRPr="00E55974" w:rsidRDefault="00E55974" w:rsidP="00546AAA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</w:tbl>
    <w:p w:rsidR="00E55974" w:rsidRPr="00E55974" w:rsidRDefault="00E55974" w:rsidP="00E55974"/>
    <w:p w:rsidR="00E55974" w:rsidRPr="00E55974" w:rsidRDefault="00E55974" w:rsidP="00E55974"/>
    <w:p w:rsidR="00E55974" w:rsidRDefault="00E55974" w:rsidP="00E55974">
      <w:pPr>
        <w:pStyle w:val="Heading2"/>
      </w:pPr>
      <w:bookmarkStart w:id="17" w:name="_Toc511569512"/>
      <w:r>
        <w:t>Interface (Services)</w:t>
      </w:r>
      <w:bookmarkEnd w:id="17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E55974" w:rsidP="00E65528">
            <w:r>
              <w:t>Req ID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DIO_001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>
              <w:rPr>
                <w:color w:val="9CC2E5" w:themeColor="accent1" w:themeTint="99"/>
              </w:rPr>
              <w:t>HLD_004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Name/protoTypes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DIO_pinName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Default="00E55974" w:rsidP="00E65528">
            <w:r w:rsidRPr="00E55974">
              <w:rPr>
                <w:color w:val="9CC2E5" w:themeColor="accent1" w:themeTint="99"/>
              </w:rPr>
              <w:t>Enumeration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It’s Configuration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E65528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E55974" w:rsidRDefault="00E55974" w:rsidP="00E65528">
            <w:pPr>
              <w:rPr>
                <w:color w:val="9CC2E5" w:themeColor="accent1" w:themeTint="99"/>
              </w:rPr>
            </w:pPr>
            <w:r w:rsidRPr="00E55974">
              <w:rPr>
                <w:color w:val="9CC2E5" w:themeColor="accent1" w:themeTint="99"/>
              </w:rPr>
              <w:t>------------------------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Default="0019034C" w:rsidP="00E65528">
            <w:r>
              <w:t>Return Value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Default="0019034C" w:rsidP="00E65528">
            <w:r>
              <w:t>Input parameter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Default="0019034C" w:rsidP="0093749D">
            <w:r>
              <w:t>Output parameter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Default="0019034C" w:rsidP="0093749D">
            <w:r>
              <w:t>Input /Output Parameter</w:t>
            </w:r>
          </w:p>
        </w:tc>
        <w:tc>
          <w:tcPr>
            <w:tcW w:w="1090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NAME</w:t>
            </w:r>
          </w:p>
        </w:tc>
        <w:tc>
          <w:tcPr>
            <w:tcW w:w="3906" w:type="dxa"/>
          </w:tcPr>
          <w:p w:rsidR="0019034C" w:rsidRDefault="0019034C" w:rsidP="00E65528">
            <w:r w:rsidRPr="0019034C">
              <w:rPr>
                <w:color w:val="9CC2E5" w:themeColor="accent1" w:themeTint="99"/>
              </w:rPr>
              <w:t>DESCRIPTION</w:t>
            </w:r>
          </w:p>
        </w:tc>
      </w:tr>
    </w:tbl>
    <w:p w:rsidR="00FB7D77" w:rsidRPr="00FB7D77" w:rsidRDefault="00FB7D77" w:rsidP="00FB7D77"/>
    <w:p w:rsidR="0019034C" w:rsidRDefault="0019034C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8" w:name="_Toc511569513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Dynamic Design</w:t>
      </w:r>
      <w:bookmarkEnd w:id="18"/>
    </w:p>
    <w:p w:rsidR="0019034C" w:rsidRPr="0019034C" w:rsidRDefault="0019034C" w:rsidP="0019034C"/>
    <w:p w:rsidR="0019034C" w:rsidRDefault="00B8448A" w:rsidP="0019034C">
      <w:pPr>
        <w:pStyle w:val="Heading2"/>
      </w:pPr>
      <w:bookmarkStart w:id="19" w:name="_Toc511569514"/>
      <w:r>
        <w:t>Mode Management</w:t>
      </w:r>
      <w:bookmarkEnd w:id="19"/>
      <w:r>
        <w:t xml:space="preserve"> </w:t>
      </w:r>
    </w:p>
    <w:p w:rsidR="0019034C" w:rsidRPr="002A79B7" w:rsidRDefault="0019034C" w:rsidP="0019034C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state diagram for the component if it’</w:t>
      </w:r>
      <w:r w:rsidR="00B8448A" w:rsidRPr="002A79B7">
        <w:rPr>
          <w:color w:val="9CC2E5" w:themeColor="accent1" w:themeTint="99"/>
        </w:rPr>
        <w:t>s not exist don’t draw it</w:t>
      </w:r>
      <w:r w:rsidRPr="002A79B7">
        <w:rPr>
          <w:color w:val="9CC2E5" w:themeColor="accent1" w:themeTint="99"/>
        </w:rPr>
        <w:t xml:space="preserve"> &gt;</w:t>
      </w:r>
    </w:p>
    <w:p w:rsidR="00B8448A" w:rsidRPr="0019034C" w:rsidRDefault="00B8448A" w:rsidP="0019034C"/>
    <w:p w:rsidR="00B8448A" w:rsidRDefault="00B8448A" w:rsidP="00B8448A">
      <w:pPr>
        <w:pStyle w:val="Heading2"/>
      </w:pPr>
      <w:bookmarkStart w:id="20" w:name="_Toc511569515"/>
      <w:r>
        <w:t>Sequence Diagram</w:t>
      </w:r>
      <w:bookmarkEnd w:id="20"/>
    </w:p>
    <w:p w:rsidR="002A79B7" w:rsidRPr="002A79B7" w:rsidRDefault="002A79B7" w:rsidP="002A79B7">
      <w:pPr>
        <w:rPr>
          <w:color w:val="9CC2E5" w:themeColor="accent1" w:themeTint="99"/>
        </w:rPr>
      </w:pPr>
      <w:r w:rsidRPr="002A79B7">
        <w:rPr>
          <w:color w:val="9CC2E5" w:themeColor="accent1" w:themeTint="99"/>
        </w:rPr>
        <w:t>&lt;Draw the Sequence diagram for each function if the function too simple doesn’t draw it &gt;</w:t>
      </w:r>
    </w:p>
    <w:p w:rsidR="002A79B7" w:rsidRPr="002A79B7" w:rsidRDefault="002A79B7" w:rsidP="002A79B7"/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1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1"/>
    </w:p>
    <w:p w:rsidR="002A79B7" w:rsidRPr="002A79B7" w:rsidRDefault="002A79B7" w:rsidP="002A79B7"/>
    <w:p w:rsidR="00F8615C" w:rsidRPr="00F8615C" w:rsidRDefault="00F8615C" w:rsidP="00F8615C">
      <w:pPr>
        <w:pStyle w:val="Heading2"/>
      </w:pPr>
      <w:bookmarkStart w:id="22" w:name="_Toc511569517"/>
      <w:r>
        <w:t>Analysis</w:t>
      </w:r>
      <w:bookmarkEnd w:id="22"/>
    </w:p>
    <w:p w:rsidR="00F8615C" w:rsidRPr="00F8615C" w:rsidRDefault="00F8615C" w:rsidP="00F8615C">
      <w:pPr>
        <w:pStyle w:val="Heading3"/>
        <w:rPr>
          <w:color w:val="9CC2E5" w:themeColor="accent1" w:themeTint="99"/>
        </w:rPr>
      </w:pPr>
      <w:r w:rsidRPr="00F8615C">
        <w:rPr>
          <w:color w:val="9CC2E5" w:themeColor="accent1" w:themeTint="99"/>
        </w:rPr>
        <w:t>&lt;Variable is shared between multiple function or ISR&gt;</w:t>
      </w:r>
    </w:p>
    <w:p w:rsidR="00F8615C" w:rsidRDefault="00F8615C" w:rsidP="00F8615C">
      <w:pPr>
        <w:pStyle w:val="Heading2"/>
      </w:pPr>
      <w:bookmarkStart w:id="23" w:name="_Toc511569518"/>
      <w:r>
        <w:t>Protection</w:t>
      </w:r>
      <w:bookmarkEnd w:id="23"/>
      <w:r>
        <w:t xml:space="preserve"> </w:t>
      </w:r>
    </w:p>
    <w:p w:rsidR="00F8615C" w:rsidRPr="00F8615C" w:rsidRDefault="00F8615C" w:rsidP="00F8615C">
      <w:pPr>
        <w:pStyle w:val="Heading3"/>
        <w:rPr>
          <w:color w:val="9CC2E5" w:themeColor="accent1" w:themeTint="99"/>
        </w:rPr>
      </w:pPr>
      <w:r w:rsidRPr="00F8615C">
        <w:rPr>
          <w:color w:val="9CC2E5" w:themeColor="accent1" w:themeTint="99"/>
        </w:rPr>
        <w:t>&lt;How we protected the variable in 5.1.1 like disabling interrupt&gt;</w:t>
      </w:r>
    </w:p>
    <w:p w:rsidR="002A79B7" w:rsidRDefault="002A79B7">
      <w:pPr>
        <w:pStyle w:val="Heading1"/>
      </w:pPr>
      <w:bookmarkStart w:id="24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4"/>
    </w:p>
    <w:p w:rsidR="00B848DA" w:rsidRDefault="00B848DA" w:rsidP="00B848DA">
      <w:pPr>
        <w:pStyle w:val="Heading2"/>
      </w:pPr>
      <w:bookmarkStart w:id="25" w:name="_Toc511569520"/>
      <w:r>
        <w:t>Pre-compile time</w:t>
      </w:r>
      <w:bookmarkEnd w:id="25"/>
    </w:p>
    <w:p w:rsidR="00B848DA" w:rsidRPr="00B848DA" w:rsidRDefault="00B848DA" w:rsidP="00B848DA"/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&lt;el #define ely bn3mlo configuration&gt;</w:t>
      </w:r>
    </w:p>
    <w:p w:rsidR="00B848DA" w:rsidRDefault="00B848DA" w:rsidP="00B848DA">
      <w:pPr>
        <w:pStyle w:val="Heading2"/>
      </w:pPr>
      <w:bookmarkStart w:id="26" w:name="_Toc511569521"/>
      <w:r>
        <w:t>Link time</w:t>
      </w:r>
      <w:bookmarkEnd w:id="26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 el variable el const ely bn3ml beh configuration zy fel dio&gt;</w:t>
      </w:r>
    </w:p>
    <w:p w:rsidR="00B848DA" w:rsidRDefault="00B848DA" w:rsidP="00B848DA">
      <w:pPr>
        <w:pStyle w:val="Heading2"/>
      </w:pPr>
      <w:bookmarkStart w:id="27" w:name="_Toc511569522"/>
      <w:r>
        <w:t>Post-build</w:t>
      </w:r>
      <w:bookmarkEnd w:id="27"/>
    </w:p>
    <w:p w:rsidR="00B848DA" w:rsidRPr="00B848DA" w:rsidRDefault="00B848DA" w:rsidP="00B848DA">
      <w:pPr>
        <w:pStyle w:val="Heading3"/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&lt;lma el configuration tb2a bt3ml fel run-time&gt;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8" w:name="_Toc511569523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Configuration Constrains</w:t>
      </w:r>
      <w:bookmarkEnd w:id="28"/>
    </w:p>
    <w:p w:rsidR="00B848DA" w:rsidRPr="00B848DA" w:rsidRDefault="00B848DA" w:rsidP="00B848DA">
      <w:pPr>
        <w:rPr>
          <w:color w:val="9CC2E5" w:themeColor="accent1" w:themeTint="99"/>
        </w:rPr>
      </w:pPr>
      <w:r w:rsidRPr="00B848DA">
        <w:rPr>
          <w:color w:val="9CC2E5" w:themeColor="accent1" w:themeTint="99"/>
        </w:rPr>
        <w:t>&lt;Example Number of pins for anything configurable &gt;</w:t>
      </w:r>
    </w:p>
    <w:p w:rsidR="002A79B7" w:rsidRDefault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4"/>
      <w:r>
        <w:rPr>
          <w:rFonts w:asciiTheme="majorBidi" w:hAnsiTheme="majorBidi" w:cstheme="majorBidi"/>
          <w:i/>
          <w:iCs/>
          <w:sz w:val="44"/>
          <w:szCs w:val="44"/>
        </w:rPr>
        <w:t>Integration Constrains</w:t>
      </w:r>
      <w:bookmarkEnd w:id="29"/>
    </w:p>
    <w:p w:rsidR="00B848DA" w:rsidRPr="00306E7C" w:rsidRDefault="00B848DA" w:rsidP="00306E7C">
      <w:pPr>
        <w:rPr>
          <w:color w:val="9CC2E5" w:themeColor="accent1" w:themeTint="99"/>
        </w:rPr>
      </w:pPr>
      <w:r w:rsidRPr="00306E7C">
        <w:rPr>
          <w:color w:val="9CC2E5" w:themeColor="accent1" w:themeTint="99"/>
        </w:rPr>
        <w:t>&lt;</w:t>
      </w:r>
      <w:r w:rsidR="00306E7C" w:rsidRPr="00306E7C">
        <w:rPr>
          <w:color w:val="9CC2E5" w:themeColor="accent1" w:themeTint="99"/>
        </w:rPr>
        <w:t xml:space="preserve">I need to clarify here what I need before use this component like call Init() and the pre-requests and if there’s a task what it’s minimum periodicity </w:t>
      </w:r>
      <w:r w:rsidRPr="00306E7C">
        <w:rPr>
          <w:color w:val="9CC2E5" w:themeColor="accent1" w:themeTint="99"/>
        </w:rPr>
        <w:t>&gt;</w:t>
      </w:r>
    </w:p>
    <w:p w:rsidR="00FB7D77" w:rsidRDefault="002A79B7" w:rsidP="002A79B7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30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30"/>
    </w:p>
    <w:p w:rsidR="00306E7C" w:rsidRDefault="00306E7C" w:rsidP="00306E7C">
      <w:pPr>
        <w:rPr>
          <w:rFonts w:eastAsia="Arial"/>
          <w:color w:val="9CC2E5" w:themeColor="accent1" w:themeTint="99"/>
          <w:highlight w:val="white"/>
        </w:rPr>
      </w:pPr>
      <w:r w:rsidRPr="00306E7C">
        <w:rPr>
          <w:rFonts w:eastAsia="Arial"/>
          <w:color w:val="9CC2E5" w:themeColor="accent1" w:themeTint="99"/>
          <w:highlight w:val="white"/>
        </w:rPr>
        <w:t>&lt;The changes happened in the documents&gt;</w:t>
      </w:r>
    </w:p>
    <w:p w:rsidR="00777E9D" w:rsidRPr="00306E7C" w:rsidRDefault="00777E9D" w:rsidP="00306E7C">
      <w:pPr>
        <w:rPr>
          <w:rFonts w:eastAsia="Arial"/>
          <w:color w:val="9CC2E5" w:themeColor="accent1" w:themeTint="99"/>
          <w:highlight w:val="white"/>
        </w:rPr>
      </w:pPr>
      <w:bookmarkStart w:id="31" w:name="_GoBack"/>
      <w:bookmarkEnd w:id="31"/>
    </w:p>
    <w:p w:rsidR="00931384" w:rsidRDefault="00D63CD6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  <w:r w:rsidRPr="00675B38">
        <w:rPr>
          <w:rFonts w:eastAsia="Arial" w:cs="Arial"/>
          <w:b/>
          <w:i w:val="0"/>
          <w:color w:val="000000"/>
          <w:sz w:val="28"/>
          <w:szCs w:val="28"/>
          <w:highlight w:val="white"/>
          <w:lang w:val="en"/>
        </w:rPr>
        <w:t>Appendix A: Glossary</w:t>
      </w:r>
    </w:p>
    <w:p w:rsidR="000F225F" w:rsidRDefault="000F225F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 w:val="en"/>
        </w:rPr>
      </w:pPr>
    </w:p>
    <w:p w:rsidR="000F225F" w:rsidRPr="00726BF5" w:rsidRDefault="000F225F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5F1" w:rsidRDefault="004815F1">
      <w:r>
        <w:separator/>
      </w:r>
    </w:p>
  </w:endnote>
  <w:endnote w:type="continuationSeparator" w:id="0">
    <w:p w:rsidR="004815F1" w:rsidRDefault="0048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5F1" w:rsidRDefault="004815F1">
      <w:r>
        <w:separator/>
      </w:r>
    </w:p>
  </w:footnote>
  <w:footnote w:type="continuationSeparator" w:id="0">
    <w:p w:rsidR="004815F1" w:rsidRDefault="00481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8335A8" w:rsidP="00F24504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F24504">
      <w:t>&lt;Temperature Alarm&gt;</w:t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777E9D">
      <w:rPr>
        <w:noProof/>
      </w:rPr>
      <w:t>6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D5FB1"/>
    <w:rsid w:val="00201130"/>
    <w:rsid w:val="0021102D"/>
    <w:rsid w:val="002366AF"/>
    <w:rsid w:val="00290431"/>
    <w:rsid w:val="002A79B7"/>
    <w:rsid w:val="00306E7C"/>
    <w:rsid w:val="0031025C"/>
    <w:rsid w:val="003406CC"/>
    <w:rsid w:val="0034122A"/>
    <w:rsid w:val="00342B3A"/>
    <w:rsid w:val="003A03DE"/>
    <w:rsid w:val="003A1741"/>
    <w:rsid w:val="003A7D9B"/>
    <w:rsid w:val="003C2EC1"/>
    <w:rsid w:val="003D7241"/>
    <w:rsid w:val="003F3A82"/>
    <w:rsid w:val="00412395"/>
    <w:rsid w:val="00412A08"/>
    <w:rsid w:val="00424380"/>
    <w:rsid w:val="00434CE6"/>
    <w:rsid w:val="00453FC4"/>
    <w:rsid w:val="00473E4E"/>
    <w:rsid w:val="004815F1"/>
    <w:rsid w:val="004A0C0A"/>
    <w:rsid w:val="004B4BA3"/>
    <w:rsid w:val="004D439D"/>
    <w:rsid w:val="004D5D21"/>
    <w:rsid w:val="00552577"/>
    <w:rsid w:val="00574669"/>
    <w:rsid w:val="00587BE9"/>
    <w:rsid w:val="00590140"/>
    <w:rsid w:val="005A6BC9"/>
    <w:rsid w:val="00607E00"/>
    <w:rsid w:val="006372B9"/>
    <w:rsid w:val="00675B38"/>
    <w:rsid w:val="00677543"/>
    <w:rsid w:val="006831FD"/>
    <w:rsid w:val="006B37EC"/>
    <w:rsid w:val="006C2221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B1B4F"/>
    <w:rsid w:val="009D03A1"/>
    <w:rsid w:val="009D177A"/>
    <w:rsid w:val="00A0176F"/>
    <w:rsid w:val="00A94104"/>
    <w:rsid w:val="00AB0B84"/>
    <w:rsid w:val="00AD0DED"/>
    <w:rsid w:val="00AE7E45"/>
    <w:rsid w:val="00B14A71"/>
    <w:rsid w:val="00B415F7"/>
    <w:rsid w:val="00B70586"/>
    <w:rsid w:val="00B8448A"/>
    <w:rsid w:val="00B848DA"/>
    <w:rsid w:val="00B90804"/>
    <w:rsid w:val="00B90EEE"/>
    <w:rsid w:val="00BA6E78"/>
    <w:rsid w:val="00BB601A"/>
    <w:rsid w:val="00BE6BA4"/>
    <w:rsid w:val="00BF2A82"/>
    <w:rsid w:val="00C15CC3"/>
    <w:rsid w:val="00C174A9"/>
    <w:rsid w:val="00C77163"/>
    <w:rsid w:val="00C8632C"/>
    <w:rsid w:val="00CE4231"/>
    <w:rsid w:val="00CF2CA7"/>
    <w:rsid w:val="00CF5DDE"/>
    <w:rsid w:val="00D019AC"/>
    <w:rsid w:val="00D47B9E"/>
    <w:rsid w:val="00D51F4A"/>
    <w:rsid w:val="00D63CD6"/>
    <w:rsid w:val="00DB5D5E"/>
    <w:rsid w:val="00DF3F23"/>
    <w:rsid w:val="00E31DDD"/>
    <w:rsid w:val="00E4151F"/>
    <w:rsid w:val="00E5314C"/>
    <w:rsid w:val="00E55974"/>
    <w:rsid w:val="00E65528"/>
    <w:rsid w:val="00E67414"/>
    <w:rsid w:val="00EA10A2"/>
    <w:rsid w:val="00EC0130"/>
    <w:rsid w:val="00F16FC6"/>
    <w:rsid w:val="00F24504"/>
    <w:rsid w:val="00F33FA3"/>
    <w:rsid w:val="00F60C71"/>
    <w:rsid w:val="00F8615C"/>
    <w:rsid w:val="00FB0B31"/>
    <w:rsid w:val="00FB0F16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25CA-FDB7-4B54-838A-6EE6E0B3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1</cp:revision>
  <cp:lastPrinted>1900-12-31T22:00:00Z</cp:lastPrinted>
  <dcterms:created xsi:type="dcterms:W3CDTF">2018-04-06T13:25:00Z</dcterms:created>
  <dcterms:modified xsi:type="dcterms:W3CDTF">2018-04-15T13:33:00Z</dcterms:modified>
</cp:coreProperties>
</file>