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DEED OF ASSIGNMENT OF RENT DEPOSIT</w:t>
      </w:r>
    </w:p>
    <w:p>
      <w:pPr>
        <w:spacing w:after="200"/>
        <w:jc w:val="center"/>
      </w:pPr>
      <w:r>
        <w:rPr>
          <w:sz w:val="20"/>
          <w:szCs w:val="20"/>
        </w:rPr>
        <w:t xml:space="preserve">Unit 6, Meridian Quarter, Leeds – The Wellington Coffee Co Ltd</w:t>
      </w:r>
    </w:p>
    <w:p>
      <w:pPr>
        <w:spacing w:after="120" w:before="0"/>
      </w:pPr>
      <w:r>
        <w:rPr>
          <w:b/>
          <w:bCs/>
        </w:rPr>
        <w:t xml:space="preserve">THIS DEED is made on 12 February 2026</w:t>
      </w:r>
    </w:p>
    <w:p>
      <w:pPr>
        <w:spacing w:after="120" w:before="0"/>
      </w:pPr>
      <w:r>
        <w:rPr>
          <w:b/>
          <w:bCs/>
        </w:rPr>
        <w:t xml:space="preserve">BETWEEN:</w:t>
      </w:r>
    </w:p>
    <w:p>
      <w:pPr>
        <w:spacing w:after="80"/>
        <w:ind w:left="720" w:hanging="540"/>
      </w:pPr>
      <w:r>
        <w:t xml:space="preserve">(1)	</w:t>
      </w:r>
      <w:r>
        <w:rPr>
          <w:b/>
          <w:bCs/>
        </w:rPr>
        <w:t xml:space="preserve">TARNCLIFFE ASSET HOLDINGS LIMITED</w:t>
      </w:r>
      <w:r>
        <w:t xml:space="preserve"> (the “Assignor”); and</w:t>
      </w:r>
    </w:p>
    <w:p>
      <w:pPr>
        <w:spacing w:after="140"/>
        <w:ind w:left="720" w:hanging="540"/>
      </w:pPr>
      <w:r>
        <w:t xml:space="preserve">(2)	</w:t>
      </w:r>
      <w:r>
        <w:rPr>
          <w:b/>
          <w:bCs/>
        </w:rPr>
        <w:t xml:space="preserve">HALBROOK MERIDIAN PROPCO LIMITED</w:t>
      </w:r>
      <w:r>
        <w:t xml:space="preserve"> (the “Assignee”).</w:t>
      </w:r>
    </w:p>
    <w:p>
      <w:pPr>
        <w:spacing w:after="120" w:before="0"/>
      </w:pPr>
      <w:r>
        <w:rPr>
          <w:b/>
          <w:bCs/>
        </w:rPr>
        <w:t xml:space="preserve">BACKGROUND</w:t>
      </w:r>
    </w:p>
    <w:p>
      <w:pPr>
        <w:spacing w:after="120" w:before="0"/>
      </w:pPr>
      <w:r>
        <w:t xml:space="preserve">(A)  By a rent deposit deed dated 1 July 2022 (the “Rent Deposit Deed”) made between the Assignor (1) and The Wellington Coffee Co Ltd (2), the tenant paid to the Assignor a rent deposit of £28,500 (the “Deposit”) as security for its obligations under the lease of Unit 6.</w:t>
      </w:r>
    </w:p>
    <w:p>
      <w:pPr>
        <w:spacing w:after="140" w:before="0"/>
      </w:pPr>
      <w:r>
        <w:t xml:space="preserve">(B)  The Assignor has today transferred the Property to the Assignee and has agreed to assign the benefit of the Rent Deposit Deed and to pay the Deposit to the Assignee.</w:t>
      </w:r>
    </w:p>
    <w:p>
      <w:pPr>
        <w:spacing w:after="120" w:before="0"/>
      </w:pPr>
      <w:r>
        <w:rPr>
          <w:b/>
          <w:bCs/>
        </w:rPr>
        <w:t xml:space="preserve">IT IS AGREED:</w:t>
      </w:r>
    </w:p>
    <w:p>
      <w:pPr>
        <w:pStyle w:val="ListParagraph"/>
        <w:numPr>
          <w:ilvl w:val="0"/>
          <w:numId w:val="2"/>
        </w:numPr>
        <w:spacing w:after="100"/>
      </w:pPr>
      <w:r>
        <w:t xml:space="preserve">The Assignor assigns to the Assignee absolutely all its right, title and interest in and to the Rent Deposit Deed and the Deposit, with effect from completion of the transfer of the Property today.</w:t>
      </w:r>
    </w:p>
    <w:p>
      <w:pPr>
        <w:pStyle w:val="ListParagraph"/>
        <w:numPr>
          <w:ilvl w:val="0"/>
          <w:numId w:val="2"/>
        </w:numPr>
        <w:spacing w:after="100"/>
      </w:pPr>
      <w:r>
        <w:t xml:space="preserve">On the date of this deed the Assignor has paid the Deposit of £28,500 to the Assignee (such payment being effected through the completion statement by way of allowance against the balance of the purchase price).</w:t>
      </w:r>
    </w:p>
    <w:p>
      <w:pPr>
        <w:pStyle w:val="ListParagraph"/>
        <w:numPr>
          <w:ilvl w:val="0"/>
          <w:numId w:val="2"/>
        </w:numPr>
        <w:spacing w:after="100"/>
      </w:pPr>
      <w:r>
        <w:t xml:space="preserve">The Assignee will hold and deal with the Deposit in accordance with the terms of the Rent Deposit Deed and will indemnify the Assignor against all liabilities arising under the Rent Deposit Deed from the date of this deed.</w:t>
      </w:r>
    </w:p>
    <w:p>
      <w:pPr>
        <w:pStyle w:val="ListParagraph"/>
        <w:numPr>
          <w:ilvl w:val="0"/>
          <w:numId w:val="2"/>
        </w:numPr>
        <w:spacing w:after="100"/>
      </w:pPr>
      <w:r>
        <w:t xml:space="preserve">The Assignor will give notice of this assignment to the tenant promptly after the date of this deed.</w:t>
      </w:r>
    </w:p>
    <w:p>
      <w:pPr>
        <w:pStyle w:val="ListParagraph"/>
        <w:numPr>
          <w:ilvl w:val="0"/>
          <w:numId w:val="2"/>
        </w:numPr>
        <w:spacing w:after="100"/>
      </w:pPr>
      <w:r>
        <w:t xml:space="preserve">This deed is governed by the law of England and Wales.</w:t>
      </w:r>
    </w:p>
    <w:p>
      <w:pPr>
        <w:spacing w:after="120" w:before="0"/>
      </w:pPr>
      <w:r>
        <w:t xml:space="preserve"/>
      </w:r>
    </w:p>
    <w:p>
      <w:r>
        <w:rPr>
          <w:b/>
          <w:bCs/>
        </w:rPr>
        <w:t xml:space="preserve">EXECUTED as a deed by TARNCLIFFE ASSET HOLDINGS LIMITED acting by a director</w:t>
      </w:r>
    </w:p>
    <w:p>
      <w:pPr>
        <w:spacing w:after="120" w:before="0"/>
      </w:pPr>
      <w:r>
        <w:t xml:space="preserve"/>
      </w:r>
    </w:p>
    <w:p>
      <w:pPr>
        <w:tabs>
          <w:tab w:val="left" w:pos="4500"/>
        </w:tabs>
      </w:pPr>
      <w:r>
        <w:t xml:space="preserve">....................................................</w:t>
      </w:r>
    </w:p>
    <w:p>
      <w:r>
        <w:rPr>
          <w:color w:val="555555"/>
          <w:sz w:val="18"/>
          <w:szCs w:val="18"/>
        </w:rPr>
        <w:t xml:space="preserve">Director</w:t>
      </w:r>
    </w:p>
    <w:p>
      <w:pPr>
        <w:spacing w:after="120" w:before="0"/>
      </w:pPr>
      <w:r>
        <w:t xml:space="preserve"/>
      </w:r>
    </w:p>
    <w:p>
      <w:r>
        <w:rPr>
          <w:b/>
          <w:bCs/>
        </w:rPr>
        <w:t xml:space="preserve">EXECUTED as a deed by HALBROOK MERIDIAN PROPCO LIMITED acting by a director</w:t>
      </w:r>
    </w:p>
    <w:p>
      <w:pPr>
        <w:spacing w:after="120" w:before="0"/>
      </w:pPr>
      <w:r>
        <w:t xml:space="preserve"/>
      </w:r>
    </w:p>
    <w:p>
      <w:pPr>
        <w:tabs>
          <w:tab w:val="left" w:pos="4500"/>
        </w:tabs>
      </w:pPr>
      <w:r>
        <w:t xml:space="preserve">....................................................</w:t>
      </w:r>
    </w:p>
    <w:p>
      <w:r>
        <w:rPr>
          <w:color w:val="555555"/>
          <w:sz w:val="18"/>
          <w:szCs w:val="18"/>
        </w:rPr>
        <w:t xml:space="preserve">Director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pPr>
    <w:r>
      <w:rPr>
        <w:color w:val="888888"/>
        <w:sz w:val="14"/>
        <w:szCs w:val="14"/>
      </w:rPr>
      <w:t xml:space="preserve">Confidential and may be legally privileged.</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1.%2"/>
      <w:lvlJc w:val="left"/>
      <w:pPr>
        <w:ind w:left="1080" w:hanging="54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2026-06-29T23:41:16.229Z</dcterms:created>
  <dcterms:modified xsi:type="dcterms:W3CDTF">2026-06-29T23:41:16.229Z</dcterms:modified>
</cp:coreProperties>
</file>

<file path=docProps/custom.xml><?xml version="1.0" encoding="utf-8"?>
<Properties xmlns="http://schemas.openxmlformats.org/officeDocument/2006/custom-properties" xmlns:vt="http://schemas.openxmlformats.org/officeDocument/2006/docPropsVTypes"/>
</file>