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64"/>
        <w:jc w:val="center"/>
      </w:pPr>
      <w:r>
        <w:rPr>
          <w:b/>
          <w:bCs/>
          <w:sz w:val="26"/>
          <w:szCs w:val="26"/>
        </w:rPr>
        <w:t xml:space="preserve">ADVISER’S CERTIFICATE</w:t>
      </w:r>
    </w:p>
    <w:p>
      <w:pPr>
        <w:spacing w:after="200" w:before="0" w:line="264"/>
        <w:jc w:val="center"/>
      </w:pPr>
      <w:r>
        <w:rPr>
          <w:i/>
          <w:iCs/>
        </w:rPr>
        <w:t xml:space="preserve">Section 203(3)(c) Employment Rights Act 1996 and equivalent provisions</w:t>
      </w:r>
    </w:p>
    <w:p>
      <w:pPr>
        <w:spacing w:after="200" w:before="0" w:line="264"/>
      </w:pPr>
      <w:r>
        <w:rPr>
          <w:b/>
          <w:bCs/>
        </w:rPr>
        <w:t xml:space="preserve">Re: Philip Marsden and Harrow Precision Engineering Limited – Settlement Agreement dated 27 March 2026</w:t>
      </w:r>
    </w:p>
    <w:p>
      <w:pPr>
        <w:spacing w:after="120" w:before="0" w:line="264"/>
      </w:pPr>
      <w:r>
        <w:t xml:space="preserve">I, the undersigned, confirm that:</w:t>
      </w:r>
    </w:p>
    <w:p>
      <w:pPr>
        <w:tabs>
          <w:tab w:val="left" w:pos="600"/>
        </w:tabs>
        <w:spacing w:after="100" w:line="264"/>
        <w:ind w:left="600" w:hanging="600"/>
      </w:pPr>
      <w:r>
        <w:t xml:space="preserve">1.</w:t>
      </w:r>
      <w:r>
        <w:t xml:space="preserve">	</w:t>
      </w:r>
      <w:r>
        <w:t xml:space="preserve">I am a relevant independent adviser for the purposes of section 203(3A) of the Employment Rights Act 1996, being a qualified lawyer (a solicitor of the Senior Courts of England and Wales holding a current practising certificate);</w:t>
      </w:r>
    </w:p>
    <w:p>
      <w:pPr>
        <w:tabs>
          <w:tab w:val="left" w:pos="600"/>
        </w:tabs>
        <w:spacing w:after="100" w:line="264"/>
        <w:ind w:left="600" w:hanging="600"/>
      </w:pPr>
      <w:r>
        <w:t xml:space="preserve">2.</w:t>
      </w:r>
      <w:r>
        <w:t xml:space="preserve">	</w:t>
      </w:r>
      <w:r>
        <w:t xml:space="preserve">I have advised Mr Philip Marsden (the “Employee”) on the terms and effect of the settlement agreement between the Employee and Harrow Precision Engineering Limited dated 27 March 2026 (the “Agreement”) and, in particular, its effect on the Employee’s ability to pursue the particular complaints and proceedings identified in the Agreement before an employment tribunal or court;</w:t>
      </w:r>
    </w:p>
    <w:p>
      <w:pPr>
        <w:tabs>
          <w:tab w:val="left" w:pos="600"/>
        </w:tabs>
        <w:spacing w:after="100" w:line="264"/>
        <w:ind w:left="600" w:hanging="600"/>
      </w:pPr>
      <w:r>
        <w:t xml:space="preserve">3.</w:t>
      </w:r>
      <w:r>
        <w:t xml:space="preserve">	</w:t>
      </w:r>
      <w:r>
        <w:t xml:space="preserve">at the time I gave that advice there was in force a contract of insurance, or an indemnity provided for members of a profession or professional body, covering the risk of a claim by the Employee in respect of loss arising in consequence of that advice; and</w:t>
      </w:r>
    </w:p>
    <w:p>
      <w:pPr>
        <w:tabs>
          <w:tab w:val="left" w:pos="600"/>
        </w:tabs>
        <w:spacing w:after="100" w:line="264"/>
        <w:ind w:left="600" w:hanging="600"/>
      </w:pPr>
      <w:r>
        <w:t xml:space="preserve">4.</w:t>
      </w:r>
      <w:r>
        <w:t xml:space="preserve">	</w:t>
      </w:r>
      <w:r>
        <w:t xml:space="preserve">I have no interest, and have not had any interest, in the Agreement or in the matters to which it relates which would conflict with the giving of independent advice to the Employee.</w:t>
      </w:r>
    </w:p>
    <w:p>
      <w:pPr>
        <w:spacing w:after="120" w:before="160" w:line="264"/>
      </w:pPr>
      <w:r>
        <w:t xml:space="preserve">This certificate is given for the purpose of satisfying the conditions regulating settlement agreements under the relevant employment legislation, including section 203 of the Employment Rights Act 1996, section 147 of the Equality Act 2010 and the equivalent provisions referred to in the Agreement.</w:t>
      </w:r>
    </w:p>
    <w:p>
      <w:pPr>
        <w:spacing w:after="40" w:before="360" w:line="264"/>
      </w:pPr>
      <w:r>
        <w:rPr>
          <w:b/>
          <w:bCs/>
        </w:rPr>
        <w:t xml:space="preserve">Adviser:</w:t>
      </w:r>
    </w:p>
    <w:p>
      <w:pPr>
        <w:spacing w:after="100" w:before="0" w:line="264"/>
      </w:pPr>
      <w:r>
        <w:t xml:space="preserve">Signed: ______________________________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Mar>
              <w:top w:type="dxa" w:w="60"/>
              <w:left w:type="dxa" w:w="110"/>
              <w:bottom w:type="dxa" w:w="60"/>
              <w:right w:type="dxa" w:w="110"/>
            </w:tcMar>
            <w:vAlign w:val="center"/>
          </w:tcPr>
          <w:p>
            <w:pPr>
              <w:spacing w:after="0" w:line="252"/>
              <w:jc w:val="left"/>
            </w:pPr>
            <w:r>
              <w:rPr>
                <w:color w:val="000000"/>
                <w:sz w:val="20"/>
                <w:szCs w:val="20"/>
              </w:rPr>
              <w:t xml:space="preserve">Name</w:t>
            </w:r>
          </w:p>
        </w:tc>
        <w:tc>
          <w:tcPr>
            <w:tcW w:type="dxa" w:w="6426"/>
            <w:tcMar>
              <w:top w:type="dxa" w:w="60"/>
              <w:left w:type="dxa" w:w="110"/>
              <w:bottom w:type="dxa" w:w="60"/>
              <w:right w:type="dxa" w:w="110"/>
            </w:tcMar>
            <w:vAlign w:val="center"/>
          </w:tcPr>
          <w:p>
            <w:pPr>
              <w:spacing w:after="0" w:line="252"/>
              <w:jc w:val="left"/>
            </w:pPr>
            <w:r>
              <w:rPr>
                <w:color w:val="000000"/>
                <w:sz w:val="20"/>
                <w:szCs w:val="20"/>
              </w:rPr>
              <w:t xml:space="preserve">Alistair Whitlock</w:t>
            </w:r>
          </w:p>
        </w:tc>
      </w:tr>
      <w:tr>
        <w:trPr>
          <w:tblHeader w:val="false"/>
        </w:trPr>
        <w:tc>
          <w:tcPr>
            <w:tcW w:type="dxa" w:w="2600"/>
            <w:tcMar>
              <w:top w:type="dxa" w:w="60"/>
              <w:left w:type="dxa" w:w="110"/>
              <w:bottom w:type="dxa" w:w="60"/>
              <w:right w:type="dxa" w:w="110"/>
            </w:tcMar>
            <w:vAlign w:val="center"/>
          </w:tcPr>
          <w:p>
            <w:pPr>
              <w:spacing w:after="0" w:line="252"/>
              <w:jc w:val="left"/>
            </w:pPr>
            <w:r>
              <w:rPr>
                <w:color w:val="000000"/>
                <w:sz w:val="20"/>
                <w:szCs w:val="20"/>
              </w:rPr>
              <w:t xml:space="preserve">Firm</w:t>
            </w:r>
          </w:p>
        </w:tc>
        <w:tc>
          <w:tcPr>
            <w:tcW w:type="dxa" w:w="6426"/>
            <w:tcMar>
              <w:top w:type="dxa" w:w="60"/>
              <w:left w:type="dxa" w:w="110"/>
              <w:bottom w:type="dxa" w:w="60"/>
              <w:right w:type="dxa" w:w="110"/>
            </w:tcMar>
            <w:vAlign w:val="center"/>
          </w:tcPr>
          <w:p>
            <w:pPr>
              <w:spacing w:after="0" w:line="252"/>
              <w:jc w:val="left"/>
            </w:pPr>
            <w:r>
              <w:rPr>
                <w:color w:val="000000"/>
                <w:sz w:val="20"/>
                <w:szCs w:val="20"/>
              </w:rPr>
              <w:t xml:space="preserve">Pemberton Rowe LLP</w:t>
            </w:r>
          </w:p>
        </w:tc>
      </w:tr>
      <w:tr>
        <w:trPr>
          <w:tblHeader w:val="false"/>
        </w:trPr>
        <w:tc>
          <w:tcPr>
            <w:tcW w:type="dxa" w:w="2600"/>
            <w:tcMar>
              <w:top w:type="dxa" w:w="60"/>
              <w:left w:type="dxa" w:w="110"/>
              <w:bottom w:type="dxa" w:w="60"/>
              <w:right w:type="dxa" w:w="110"/>
            </w:tcMar>
            <w:vAlign w:val="center"/>
          </w:tcPr>
          <w:p>
            <w:pPr>
              <w:spacing w:after="0" w:line="252"/>
              <w:jc w:val="left"/>
            </w:pPr>
            <w:r>
              <w:rPr>
                <w:color w:val="000000"/>
                <w:sz w:val="20"/>
                <w:szCs w:val="20"/>
              </w:rPr>
              <w:t xml:space="preserve">Address</w:t>
            </w:r>
          </w:p>
        </w:tc>
        <w:tc>
          <w:tcPr>
            <w:tcW w:type="dxa" w:w="6426"/>
            <w:tcMar>
              <w:top w:type="dxa" w:w="60"/>
              <w:left w:type="dxa" w:w="110"/>
              <w:bottom w:type="dxa" w:w="60"/>
              <w:right w:type="dxa" w:w="110"/>
            </w:tcMar>
            <w:vAlign w:val="center"/>
          </w:tcPr>
          <w:p>
            <w:pPr>
              <w:spacing w:after="0" w:line="252"/>
              <w:jc w:val="left"/>
            </w:pPr>
            <w:r>
              <w:rPr>
                <w:color w:val="000000"/>
                <w:sz w:val="20"/>
                <w:szCs w:val="20"/>
              </w:rPr>
              <w:t xml:space="preserve">5 Temple Row, Birmingham B2 5LG</w:t>
            </w:r>
          </w:p>
        </w:tc>
      </w:tr>
      <w:tr>
        <w:trPr>
          <w:tblHeader w:val="false"/>
        </w:trPr>
        <w:tc>
          <w:tcPr>
            <w:tcW w:type="dxa" w:w="2600"/>
            <w:tcMar>
              <w:top w:type="dxa" w:w="60"/>
              <w:left w:type="dxa" w:w="110"/>
              <w:bottom w:type="dxa" w:w="60"/>
              <w:right w:type="dxa" w:w="110"/>
            </w:tcMar>
            <w:vAlign w:val="center"/>
          </w:tcPr>
          <w:p>
            <w:pPr>
              <w:spacing w:after="0" w:line="252"/>
              <w:jc w:val="left"/>
            </w:pPr>
            <w:r>
              <w:rPr>
                <w:color w:val="000000"/>
                <w:sz w:val="20"/>
                <w:szCs w:val="20"/>
              </w:rPr>
              <w:t xml:space="preserve">Position</w:t>
            </w:r>
          </w:p>
        </w:tc>
        <w:tc>
          <w:tcPr>
            <w:tcW w:type="dxa" w:w="6426"/>
            <w:tcMar>
              <w:top w:type="dxa" w:w="60"/>
              <w:left w:type="dxa" w:w="110"/>
              <w:bottom w:type="dxa" w:w="60"/>
              <w:right w:type="dxa" w:w="110"/>
            </w:tcMar>
            <w:vAlign w:val="center"/>
          </w:tcPr>
          <w:p>
            <w:pPr>
              <w:spacing w:after="0" w:line="252"/>
              <w:jc w:val="left"/>
            </w:pPr>
            <w:r>
              <w:rPr>
                <w:color w:val="000000"/>
                <w:sz w:val="20"/>
                <w:szCs w:val="20"/>
              </w:rPr>
              <w:t xml:space="preserve">Partner / relevant independent adviser</w:t>
            </w:r>
          </w:p>
        </w:tc>
      </w:tr>
      <w:tr>
        <w:trPr>
          <w:tblHeader w:val="false"/>
        </w:trPr>
        <w:tc>
          <w:tcPr>
            <w:tcW w:type="dxa" w:w="2600"/>
            <w:tcMar>
              <w:top w:type="dxa" w:w="60"/>
              <w:left w:type="dxa" w:w="110"/>
              <w:bottom w:type="dxa" w:w="60"/>
              <w:right w:type="dxa" w:w="110"/>
            </w:tcMar>
            <w:vAlign w:val="center"/>
          </w:tcPr>
          <w:p>
            <w:pPr>
              <w:spacing w:after="0" w:line="252"/>
              <w:jc w:val="left"/>
            </w:pPr>
            <w:r>
              <w:rPr>
                <w:color w:val="000000"/>
                <w:sz w:val="20"/>
                <w:szCs w:val="20"/>
              </w:rPr>
              <w:t xml:space="preserve">Date</w:t>
            </w:r>
          </w:p>
        </w:tc>
        <w:tc>
          <w:tcPr>
            <w:tcW w:type="dxa" w:w="6426"/>
            <w:tcMar>
              <w:top w:type="dxa" w:w="60"/>
              <w:left w:type="dxa" w:w="110"/>
              <w:bottom w:type="dxa" w:w="60"/>
              <w:right w:type="dxa" w:w="110"/>
            </w:tcMar>
            <w:vAlign w:val="center"/>
          </w:tcPr>
          <w:p>
            <w:pPr>
              <w:spacing w:after="0" w:line="252"/>
              <w:jc w:val="left"/>
            </w:pPr>
            <w:r>
              <w:rPr>
                <w:color w:val="000000"/>
                <w:sz w:val="20"/>
                <w:szCs w:val="20"/>
              </w:rPr>
              <w:t xml:space="preserve">27 March 2026</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3"/>
        <w:szCs w:val="13"/>
      </w:rPr>
      <w:t xml:space="preserve">Adviser’s Certificate – P. Marsden</w:t>
    </w:r>
    <w:r>
      <w:rPr>
        <w:color w:val="808080"/>
        <w:sz w:val="13"/>
        <w:szCs w:val="13"/>
      </w:rPr>
      <w:t xml:space="preserve">    Page </w:t>
    </w:r>
    <w:r>
      <w:rPr>
        <w:color w:val="808080"/>
        <w:sz w:val="13"/>
        <w:szCs w:val="13"/>
      </w:rPr>
      <w:fldChar w:fldCharType="begin"/>
      <w:instrText xml:space="preserve">PAGE</w:instrText>
      <w:fldChar w:fldCharType="separate"/>
      <w:fldChar w:fldCharType="end"/>
    </w:r>
    <w:r>
      <w:rPr>
        <w:color w:val="808080"/>
        <w:sz w:val="13"/>
        <w:szCs w:val="13"/>
      </w:rPr>
      <w:t xml:space="preserve">/</w:t>
    </w:r>
    <w:r>
      <w:rPr>
        <w:color w:val="808080"/>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4"/>
      <w:szCs w:val="24"/>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2026-06-29T11:16:55.987Z</dcterms:created>
  <dcterms:modified xsi:type="dcterms:W3CDTF">2026-06-29T11:16:55.987Z</dcterms:modified>
</cp:coreProperties>
</file>

<file path=docProps/custom.xml><?xml version="1.0" encoding="utf-8"?>
<Properties xmlns="http://schemas.openxmlformats.org/officeDocument/2006/custom-properties" xmlns:vt="http://schemas.openxmlformats.org/officeDocument/2006/docPropsVTypes"/>
</file>