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center"/>
      </w:pPr>
      <w:r>
        <w:rPr>
          <w:b/>
          <w:bCs/>
          <w:sz w:val="24"/>
          <w:szCs w:val="24"/>
        </w:rPr>
        <w:t xml:space="preserve">AGREED REFERENCE</w:t>
      </w:r>
    </w:p>
    <w:p>
      <w:pPr>
        <w:spacing w:after="200" w:before="0" w:line="264"/>
        <w:jc w:val="center"/>
      </w:pPr>
      <w:r>
        <w:rPr>
          <w:i/>
          <w:iCs/>
        </w:rPr>
        <w:t xml:space="preserve">(Appendix 3 to the Settlement Agreement)</w:t>
      </w:r>
    </w:p>
    <w:p>
      <w:pPr>
        <w:spacing w:after="160" w:before="0" w:line="264"/>
      </w:pPr>
      <w:r>
        <w:t xml:space="preserve">To whom it may concern</w:t>
      </w:r>
    </w:p>
    <w:p>
      <w:pPr>
        <w:spacing w:after="160" w:before="0" w:line="264"/>
      </w:pPr>
      <w:r>
        <w:rPr>
          <w:b/>
          <w:bCs/>
        </w:rPr>
        <w:t xml:space="preserve">Re: Mr Philip Marsden</w:t>
      </w:r>
    </w:p>
    <w:p>
      <w:pPr>
        <w:spacing w:after="120" w:before="0" w:line="264"/>
      </w:pPr>
      <w:r>
        <w:t xml:space="preserve">Mr Philip Marsden was employed by Harrow Precision Engineering Limited from 8 February 2016 until 31 March 2026. He held the position of Sales &amp; Commercial Director and was a member of the Company’s board.</w:t>
      </w:r>
    </w:p>
    <w:p>
      <w:pPr>
        <w:spacing w:after="120" w:before="0" w:line="264"/>
      </w:pPr>
      <w:r>
        <w:t xml:space="preserve">In his role, Mr Marsden was responsible for the Company’s sales and commercial functions, including the management of key customer relationships and the negotiation of major supply contracts. He led the commercial team during a period of sustained revenue growth.</w:t>
      </w:r>
    </w:p>
    <w:p>
      <w:pPr>
        <w:spacing w:after="120" w:before="0" w:line="264"/>
      </w:pPr>
      <w:r>
        <w:t xml:space="preserve">Mr Marsden’s employment ended by mutual agreement. We found him to be a capable and experienced commercial leader. We wish him well in his future career.</w:t>
      </w:r>
    </w:p>
    <w:p>
      <w:pPr>
        <w:spacing w:after="120" w:before="160" w:line="264"/>
      </w:pPr>
      <w:r>
        <w:t xml:space="preserve">This reference is given in good faith and on the basis that it represents the Company’s honest opinion. It is given without legal liability on the part of the Company or the author and on the understanding that the recipient will treat it in confidence.</w:t>
      </w:r>
    </w:p>
    <w:p>
      <w:pPr>
        <w:spacing w:after="200" w:before="360" w:line="264"/>
      </w:pPr>
      <w:r>
        <w:rPr>
          <w:i/>
          <w:iCs/>
        </w:rPr>
        <w:t xml:space="preserve">Signed for and on behalf of Harrow Precision Engineering Limited</w:t>
      </w:r>
    </w:p>
    <w:p>
      <w:pPr>
        <w:spacing w:after="40" w:before="0" w:line="264"/>
      </w:pPr>
      <w:r>
        <w:t xml:space="preserve">__________________________________</w:t>
      </w:r>
    </w:p>
    <w:p>
      <w:pPr>
        <w:spacing w:after="0" w:before="0" w:line="264"/>
      </w:pPr>
      <w:r>
        <w:t xml:space="preserve">Helen Brookes, HR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3"/>
        <w:szCs w:val="13"/>
      </w:rPr>
      <w:t xml:space="preserve">Harrow Precision Engineering Limited</w:t>
    </w:r>
    <w:r>
      <w:rPr>
        <w:color w:val="808080"/>
        <w:sz w:val="13"/>
        <w:szCs w:val="13"/>
      </w:rPr>
      <w:t xml:space="preserve">    Page </w:t>
    </w:r>
    <w:r>
      <w:rPr>
        <w:color w:val="808080"/>
        <w:sz w:val="13"/>
        <w:szCs w:val="13"/>
      </w:rPr>
      <w:fldChar w:fldCharType="begin"/>
      <w:instrText xml:space="preserve">PAGE</w:instrText>
      <w:fldChar w:fldCharType="separate"/>
      <w:fldChar w:fldCharType="end"/>
    </w:r>
    <w:r>
      <w:rPr>
        <w:color w:val="808080"/>
        <w:sz w:val="13"/>
        <w:szCs w:val="13"/>
      </w:rPr>
      <w:t xml:space="preserve">/</w:t>
    </w:r>
    <w:r>
      <w:rPr>
        <w:color w:val="8080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03864" w:sz="6" w:space="4"/>
      </w:pBdr>
      <w:spacing w:after="80"/>
      <w:jc w:val="left"/>
    </w:pPr>
    <w:r>
      <w:rPr>
        <w:b/>
        <w:bCs/>
        <w:color w:val="203864"/>
        <w:sz w:val="24"/>
        <w:szCs w:val="24"/>
      </w:rPr>
      <w:t xml:space="preserve">Harrow Precision Engineering Limited</w:t>
    </w:r>
    <w:r>
      <w:rPr>
        <w:color w:val="595959"/>
        <w:sz w:val="14"/>
        <w:szCs w:val="14"/>
      </w:rPr>
      <w:t xml:space="preserve">   Brookfield Works, Carlton Road, Sheffield S4 7QQ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2026-06-29T11:16:56.011Z</dcterms:created>
  <dcterms:modified xsi:type="dcterms:W3CDTF">2026-06-29T11:16:56.011Z</dcterms:modified>
</cp:coreProperties>
</file>

<file path=docProps/custom.xml><?xml version="1.0" encoding="utf-8"?>
<Properties xmlns="http://schemas.openxmlformats.org/officeDocument/2006/custom-properties" xmlns:vt="http://schemas.openxmlformats.org/officeDocument/2006/docPropsVTypes"/>
</file>