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b w:val="0"/>
          <w:i w:val="0"/>
          <w:sz w:val="22"/>
        </w:rPr>
        <w:t>Claim No. BL-2025-LDS-000241</w:t>
      </w:r>
    </w:p>
    <w:p>
      <w:pPr>
        <w:spacing w:after="120"/>
        <w:jc w:val="right"/>
      </w:pPr>
      <w:r>
        <w:rPr>
          <w:b w:val="0"/>
          <w:i w:val="0"/>
          <w:sz w:val="18"/>
        </w:rPr>
        <w:t>First Witness Statement of Karen Doust</w:t>
      </w:r>
    </w:p>
    <w:p>
      <w:pPr>
        <w:spacing w:after="120"/>
        <w:jc w:val="center"/>
      </w:pPr>
      <w:r>
        <w:rPr>
          <w:b/>
          <w:i w:val="0"/>
          <w:sz w:val="22"/>
        </w:rPr>
        <w:t>MARLDALE AGGREGATES LIMITED v CRAYFORD PLANT ENGINEERING LIMITED</w:t>
      </w:r>
    </w:p>
    <w:p>
      <w:pPr>
        <w:spacing w:after="120"/>
        <w:jc w:val="center"/>
      </w:pPr>
      <w:r>
        <w:rPr>
          <w:b w:val="0"/>
          <w:i w:val="0"/>
          <w:sz w:val="22"/>
        </w:rPr>
        <w:t>______________________________________________________________________</w:t>
      </w:r>
    </w:p>
    <w:p>
      <w:pPr>
        <w:spacing w:after="120"/>
        <w:jc w:val="center"/>
      </w:pPr>
      <w:r>
        <w:rPr>
          <w:b/>
          <w:i w:val="0"/>
          <w:sz w:val="22"/>
        </w:rPr>
        <w:t>FIRST WITNESS STATEMENT OF KAREN DOUST</w:t>
      </w:r>
    </w:p>
    <w:p>
      <w:pPr>
        <w:spacing w:after="120"/>
        <w:jc w:val="center"/>
      </w:pPr>
      <w:r>
        <w:rPr>
          <w:b w:val="0"/>
          <w:i w:val="0"/>
          <w:sz w:val="22"/>
        </w:rPr>
        <w:t>______________________________________________________________________</w:t>
      </w:r>
    </w:p>
    <w:p>
      <w:pPr>
        <w:spacing w:after="120"/>
      </w:pPr>
      <w:r>
        <w:rPr>
          <w:b w:val="0"/>
          <w:i w:val="0"/>
          <w:sz w:val="22"/>
        </w:rPr>
        <w:t>I, KAREN DOUST, Quarry and Plant Manager of Marldale Aggregates Limited, WILL SAY as follows:</w:t>
      </w:r>
    </w:p>
    <w:p>
      <w:pPr>
        <w:spacing w:after="120"/>
      </w:pPr>
      <w:r>
        <w:rPr>
          <w:b/>
        </w:rPr>
        <w:t>1.</w:t>
        <w:tab/>
      </w:r>
      <w:r>
        <w:t>I am the Quarry and Plant Manager at Hartle Edge and have day-to-day responsibility for the operation and maintenance of our crushing and screening plant. I make this statement from my own knowledge.</w:t>
      </w:r>
    </w:p>
    <w:p>
      <w:pPr>
        <w:spacing w:after="120"/>
      </w:pPr>
      <w:r>
        <w:rPr>
          <w:b/>
        </w:rPr>
        <w:t>2.</w:t>
        <w:tab/>
      </w:r>
      <w:r>
        <w:t>I supervised the commissioning of the C-900 on 19 August 2024 and personally logged every breakdown in the plant diary, which is exhibited at tab 3.</w:t>
      </w:r>
    </w:p>
    <w:p>
      <w:pPr>
        <w:spacing w:after="120"/>
      </w:pPr>
      <w:r>
        <w:rPr>
          <w:b/>
        </w:rPr>
        <w:t>3.</w:t>
        <w:tab/>
      </w:r>
      <w:r>
        <w:t>The first bearing failure on 10 September 2024 occurred after about 190 operating hours. When Crayford's fitter opened the crusher he commented that the toggle-seat casting looked “underspecified” for the duty. I recorded that remark in the diary at the time.</w:t>
      </w:r>
    </w:p>
    <w:p>
      <w:pPr>
        <w:spacing w:after="120"/>
      </w:pPr>
      <w:r>
        <w:rPr>
          <w:b/>
        </w:rPr>
        <w:t>4.</w:t>
        <w:tab/>
      </w:r>
      <w:r>
        <w:t>I keep the maintenance schedule rigorously. The 200-hour and 500-hour services were carried out on the dates shown in our service log. The suggestion in the Defence that we failed to maintain the Plant is simply wrong, and I have the greased-fitting checklists to prove it.</w:t>
      </w:r>
    </w:p>
    <w:p>
      <w:pPr>
        <w:spacing w:after="120"/>
      </w:pPr>
      <w:r>
        <w:rPr>
          <w:b/>
        </w:rPr>
        <w:t>5.</w:t>
        <w:tab/>
      </w:r>
      <w:r>
        <w:t>Our feed is screened to minus 600mm before it reaches the crusher. We do not, and did not, feed 700mm boulders into the C-900. The oversize complaint is, in my experience, an attempt to shift the blame for a crusher that was not built for the rate Crayford promised.</w:t>
      </w:r>
    </w:p>
    <w:p>
      <w:pPr>
        <w:spacing w:after="120"/>
      </w:pPr>
      <w:r>
        <w:rPr>
          <w:b/>
        </w:rPr>
        <w:t>6.</w:t>
        <w:tab/>
      </w:r>
      <w:r>
        <w:t>I measured the throughput myself on numerous occasions using the weighbridge tickets and the PLC tonnage counter. The two sources agree. The Plant simply will not sustain more than about 210 tonnes per hour without the jaw stalling.</w:t>
      </w:r>
    </w:p>
    <w:p>
      <w:pPr>
        <w:spacing w:after="120"/>
      </w:pPr>
      <w:r>
        <w:rPr>
          <w:b/>
          <w:i w:val="0"/>
          <w:sz w:val="22"/>
        </w:rPr>
        <w:t>Statement of Truth</w:t>
      </w:r>
    </w:p>
    <w:p>
      <w:pPr>
        <w:spacing w:after="120"/>
      </w:pPr>
      <w:r>
        <w:rPr>
          <w:b w:val="0"/>
          <w:i w:val="0"/>
          <w:sz w:val="22"/>
        </w:rPr>
        <w:t>I believe that the facts stated in this witness statement are true.</w:t>
      </w:r>
    </w:p>
    <w:p>
      <w:pPr>
        <w:spacing w:after="120"/>
      </w:pPr>
      <w:r>
        <w:rPr>
          <w:b w:val="0"/>
          <w:i w:val="0"/>
          <w:sz w:val="22"/>
        </w:rPr>
        <w:t>Signed: ...............................   Dated: 26 June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