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sz w:val="18"/>
          <w:szCs w:val="18"/>
        </w:rPr>
        <w:t xml:space="preserve">Our ref: WC-00155 / TG</w:t>
      </w:r>
    </w:p>
    <w:p>
      <w:pPr>
        <w:spacing w:after="160"/>
      </w:pPr>
      <w:r>
        <w:rPr>
          <w:b/>
          <w:bCs/>
          <w:u w:val="single"/>
        </w:rPr>
        <w:t xml:space="preserve">WITHOUT PREJUDICE AND SUBJECT TO CONTRACT</w:t>
      </w:r>
    </w:p>
    <w:p>
      <w:pPr>
        <w:spacing w:after="160"/>
      </w:pPr>
      <w:r>
        <w:rPr>
          <w:i/>
          <w:iCs/>
        </w:rPr>
        <w:t xml:space="preserve">Protected conversation under section 111A Employment Rights Act 1996</w:t>
      </w:r>
    </w:p>
    <w:p>
      <w:pPr>
        <w:spacing w:after="120"/>
      </w:pPr>
      <w:r>
        <w:t xml:space="preserve">26 February 2025</w:t>
      </w:r>
    </w:p>
    <w:p>
      <w:pPr>
        <w:spacing w:after="120"/>
      </w:pPr>
      <w:r>
        <w:t xml:space="preserve">Mr David Garrety</w:t>
      </w:r>
    </w:p>
    <w:p>
      <w:pPr>
        <w:spacing w:after="120"/>
      </w:pPr>
      <w:r>
        <w:t xml:space="preserve">c/o Birchall Stone LLP</w:t>
      </w:r>
    </w:p>
    <w:p>
      <w:pPr>
        <w:spacing w:after="120"/>
      </w:pPr>
      <w:r>
        <w:t xml:space="preserve">(by email to Oliver Jennings)</w:t>
      </w:r>
    </w:p>
    <w:p>
      <w:pPr>
        <w:spacing w:after="120"/>
      </w:pPr>
      <w:r>
        <w:t xml:space="preserve"> </w:t>
      </w:r>
    </w:p>
    <w:p>
      <w:pPr>
        <w:spacing w:after="120"/>
      </w:pPr>
      <w:r>
        <w:rPr>
          <w:b/>
          <w:bCs/>
        </w:rPr>
        <w:t xml:space="preserve">Dear Mr Garrety</w:t>
      </w:r>
    </w:p>
    <w:p>
      <w:pPr>
        <w:spacing w:after="160"/>
      </w:pPr>
      <w:r>
        <w:rPr>
          <w:b/>
          <w:bCs/>
        </w:rPr>
        <w:t xml:space="preserve">Proposed terms of agreed separation</w:t>
      </w:r>
    </w:p>
    <w:p>
      <w:pPr>
        <w:spacing w:after="120"/>
      </w:pPr>
      <w:r>
        <w:t xml:space="preserve">We write on behalf of Pennington Industries Limited. This letter is sent on a without-prejudice basis and as a protected conversation under section 111A of the Employment Rights Act 1996. It is also subject to contract and may not be relied upon unless and until a settlement agreement is signed by both parties.</w:t>
      </w:r>
    </w:p>
    <w:p>
      <w:pPr>
        <w:spacing w:after="120"/>
      </w:pPr>
      <w:r>
        <w:t xml:space="preserve">Without any admission of liability, and in the interests of resolving matters constructively, the Company is willing to offer the following terms in full and final settlement of all claims arising from your employment and its termination:</w:t>
      </w:r>
    </w:p>
    <w:p>
      <w:pPr>
        <w:pStyle w:val="ListParagraph"/>
        <w:numPr>
          <w:ilvl w:val="0"/>
          <w:numId w:val="2"/>
        </w:numPr>
        <w:spacing w:after="80"/>
      </w:pPr>
      <w:r>
        <w:t xml:space="preserve">termination of your employment by reason of redundancy, on terms to be recorded in a settlement agreement, with an agreed termination date of 9 May 2025;</w:t>
      </w:r>
    </w:p>
    <w:p>
      <w:pPr>
        <w:pStyle w:val="ListParagraph"/>
        <w:numPr>
          <w:ilvl w:val="0"/>
          <w:numId w:val="2"/>
        </w:numPr>
        <w:spacing w:after="80"/>
      </w:pPr>
      <w:r>
        <w:t xml:space="preserve">a statutory redundancy payment of £9,330 and a payment in lieu of your 12 months’ contractual notice of £148,000 (gross, taxable);</w:t>
      </w:r>
    </w:p>
    <w:p>
      <w:pPr>
        <w:pStyle w:val="ListParagraph"/>
        <w:numPr>
          <w:ilvl w:val="0"/>
          <w:numId w:val="2"/>
        </w:numPr>
        <w:spacing w:after="80"/>
      </w:pPr>
      <w:r>
        <w:t xml:space="preserve">an ex-gratia compensation payment of £85,000, of which the first £30,000 is intended to be paid free of tax under sections 401–403 of ITEPA 2003;</w:t>
      </w:r>
    </w:p>
    <w:p>
      <w:pPr>
        <w:pStyle w:val="ListParagraph"/>
        <w:numPr>
          <w:ilvl w:val="0"/>
          <w:numId w:val="2"/>
        </w:numPr>
        <w:spacing w:after="80"/>
      </w:pPr>
      <w:r>
        <w:t xml:space="preserve">payment of accrued but untaken holiday, an agreed reference in the form to be annexed, and a contribution of £1,500 plus VAT towards your legal fees;</w:t>
      </w:r>
    </w:p>
    <w:p>
      <w:pPr>
        <w:pStyle w:val="ListParagraph"/>
        <w:numPr>
          <w:ilvl w:val="0"/>
          <w:numId w:val="2"/>
        </w:numPr>
        <w:spacing w:after="80"/>
      </w:pPr>
      <w:r>
        <w:t xml:space="preserve">mutual confidentiality and non-derogatory undertakings, and your reaffirmation of the post-termination restrictions in your service agreement.</w:t>
      </w:r>
    </w:p>
    <w:p>
      <w:pPr>
        <w:spacing w:after="120"/>
      </w:pPr>
      <w:r>
        <w:t xml:space="preserve">The total value of the package (excluding the statutory redundancy payment and accrued holiday) is therefore in the region of £233,000 gross. The Company considers this to be a generous offer that reflects your long service and seniority.</w:t>
      </w:r>
    </w:p>
    <w:p>
      <w:pPr>
        <w:spacing w:after="120"/>
      </w:pPr>
      <w:r>
        <w:t xml:space="preserve">This offer is open for acceptance for 14 days. We would encourage you to take independent legal advice, as you will in any event need to do for any settlement agreement to be binding. We remain willing to discuss the terms.</w:t>
      </w:r>
    </w:p>
    <w:p>
      <w:pPr>
        <w:spacing w:after="120"/>
      </w:pPr>
      <w:r>
        <w:t xml:space="preserve"> </w:t>
      </w:r>
    </w:p>
    <w:p>
      <w:pPr>
        <w:spacing w:after="120"/>
      </w:pPr>
      <w:r>
        <w:t xml:space="preserve">Yours sincerely</w:t>
      </w:r>
    </w:p>
    <w:p>
      <w:pPr>
        <w:spacing w:after="120"/>
      </w:pPr>
      <w:r>
        <w:t xml:space="preserve"> </w:t>
      </w:r>
    </w:p>
    <w:p>
      <w:pPr>
        <w:spacing w:after="120"/>
      </w:pPr>
      <w:r>
        <w:rPr>
          <w:b/>
          <w:bCs/>
        </w:rPr>
        <w:t xml:space="preserve">Tom Gallagher</w:t>
      </w:r>
    </w:p>
    <w:p>
      <w:pPr>
        <w:spacing w:after="120"/>
      </w:pPr>
      <w:r>
        <w:t xml:space="preserve">Associate, 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WITHOUT PREJUDICE AND SUBJECT TO CONTRACT — protected conversation, s.111A ERA 1996.</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2026-06-27T14:42:02.411Z</dcterms:created>
  <dcterms:modified xsi:type="dcterms:W3CDTF">2026-06-27T14:42:02.412Z</dcterms:modified>
</cp:coreProperties>
</file>

<file path=docProps/custom.xml><?xml version="1.0" encoding="utf-8"?>
<Properties xmlns="http://schemas.openxmlformats.org/officeDocument/2006/custom-properties" xmlns:vt="http://schemas.openxmlformats.org/officeDocument/2006/docPropsVTypes"/>
</file>