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sz w:val="20"/>
          <w:szCs w:val="20"/>
        </w:rPr>
        <w:t xml:space="preserve">DATED [       ] March 2026</w:t>
      </w:r>
    </w:p>
    <w:p>
      <w:pPr>
        <w:spacing w:after="600"/>
        <w:jc w:val="center"/>
      </w:pPr>
    </w:p>
    <w:p>
      <w:pPr>
        <w:spacing w:after="120"/>
        <w:jc w:val="center"/>
      </w:pPr>
      <w:r>
        <w:rPr>
          <w:b/>
          <w:bCs/>
          <w:sz w:val="24"/>
          <w:szCs w:val="24"/>
        </w:rPr>
        <w:t xml:space="preserve">SUTHERLAND LOGISTICS LIMITED</w:t>
      </w:r>
    </w:p>
    <w:p>
      <w:pPr>
        <w:spacing w:after="40"/>
        <w:jc w:val="center"/>
      </w:pPr>
      <w:r>
        <w:rPr>
          <w:sz w:val="20"/>
          <w:szCs w:val="20"/>
        </w:rPr>
        <w:t xml:space="preserve">(as Borrower)</w:t>
      </w:r>
    </w:p>
    <w:p>
      <w:pPr>
        <w:spacing w:after="40" w:before="120"/>
        <w:jc w:val="center"/>
      </w:pPr>
      <w:r>
        <w:rPr>
          <w:i/>
          <w:iCs/>
          <w:sz w:val="20"/>
          <w:szCs w:val="20"/>
        </w:rPr>
        <w:t xml:space="preserve">and</w:t>
      </w:r>
    </w:p>
    <w:p>
      <w:pPr>
        <w:spacing w:after="120"/>
        <w:jc w:val="center"/>
      </w:pPr>
      <w:r>
        <w:rPr>
          <w:b/>
          <w:bCs/>
          <w:sz w:val="24"/>
          <w:szCs w:val="24"/>
        </w:rPr>
        <w:t xml:space="preserve">STERLING COMMERCIAL BANK PLC</w:t>
      </w:r>
    </w:p>
    <w:p>
      <w:pPr>
        <w:spacing w:after="600"/>
        <w:jc w:val="center"/>
      </w:pPr>
      <w:r>
        <w:rPr>
          <w:sz w:val="20"/>
          <w:szCs w:val="20"/>
        </w:rPr>
        <w:t xml:space="preserve">(as Lender)</w:t>
      </w:r>
    </w:p>
    <w:p>
      <w:pPr>
        <w:spacing w:after="40"/>
        <w:jc w:val="center"/>
      </w:pPr>
      <w:r>
        <w:rPr>
          <w:b/>
          <w:bCs/>
          <w:sz w:val="30"/>
          <w:szCs w:val="30"/>
        </w:rPr>
        <w:t xml:space="preserve">AMENDMENT AND RESTATEMENT AGREEMENT</w:t>
      </w:r>
    </w:p>
    <w:p>
      <w:pPr>
        <w:spacing w:after="600"/>
        <w:jc w:val="center"/>
      </w:pPr>
      <w:r>
        <w:rPr>
          <w:i/>
          <w:iCs/>
          <w:sz w:val="20"/>
          <w:szCs w:val="20"/>
        </w:rPr>
        <w:t xml:space="preserve">relating to a facilities agreement originally dated 14 March 2022</w:t>
      </w:r>
    </w:p>
    <w:p>
      <w:pPr>
        <w:spacing w:after="0" w:before="1200"/>
        <w:jc w:val="center"/>
      </w:pPr>
      <w:r>
        <w:rPr>
          <w:b/>
          <w:bCs/>
          <w:color w:val="1F3864"/>
          <w:sz w:val="22"/>
          <w:szCs w:val="22"/>
        </w:rPr>
        <w:t xml:space="preserve">WHITFIELD CARTER LLP</w:t>
      </w:r>
    </w:p>
    <w:p>
      <w:pPr>
        <w:spacing w:after="0"/>
        <w:jc w:val="center"/>
      </w:pPr>
      <w:r>
        <w:rPr>
          <w:color w:val="7F7F7F"/>
          <w:sz w:val="18"/>
          <w:szCs w:val="18"/>
        </w:rPr>
        <w:t xml:space="preserve">22 Bishopsgate, London EC2N 4BQ</w:t>
      </w:r>
    </w:p>
    <w:p>
      <w:pPr>
        <w:spacing w:after="0"/>
        <w:jc w:val="center"/>
      </w:pPr>
      <w:r>
        <w:rPr>
          <w:color w:val="7F7F7F"/>
          <w:sz w:val="16"/>
          <w:szCs w:val="16"/>
        </w:rPr>
        <w:t xml:space="preserve">Ref: SW/EM/SUTH-0141  ·  v1 — first draft (Whitfield Carter)</w:t>
      </w:r>
    </w:p>
    <w:p>
      <w:r>
        <w:br w:type="page"/>
      </w:r>
    </w:p>
    <w:p>
      <w:pPr>
        <w:pStyle w:val="Heading1"/>
      </w:pPr>
      <w:r>
        <w:t xml:space="preserve">THIS AGREEMENT is dated [       ] March 2026 and is made</w:t>
      </w:r>
    </w:p>
    <w:p>
      <w:pPr>
        <w:spacing w:after="80" w:line="276"/>
      </w:pPr>
      <w:r>
        <w:rPr>
          <w:b/>
          <w:bCs/>
        </w:rPr>
        <w:t xml:space="preserve">BETWEEN:</w:t>
      </w:r>
    </w:p>
    <w:p>
      <w:pPr>
        <w:tabs>
          <w:tab w:val="left" w:pos="600"/>
        </w:tabs>
        <w:spacing w:after="100" w:line="276"/>
        <w:ind w:left="600" w:hanging="600"/>
      </w:pPr>
      <w:r>
        <w:t xml:space="preserve">(1)	</w:t>
      </w:r>
      <w:r>
        <w:rPr>
          <w:b/>
          <w:bCs/>
        </w:rPr>
        <w:t xml:space="preserve">SUTHERLAND LOGISTICS LIMITED</w:t>
      </w:r>
      <w:r>
        <w:t xml:space="preserve">, a company incorporated in England and Wales with registered number 04127836 whose registered office is at Sutherland House, Brindley Park, Coventry CV6 5RX (the "Company" or the "Borrower"); and</w:t>
      </w:r>
    </w:p>
    <w:p>
      <w:pPr>
        <w:tabs>
          <w:tab w:val="left" w:pos="600"/>
        </w:tabs>
        <w:spacing w:after="100" w:line="276"/>
        <w:ind w:left="600" w:hanging="600"/>
      </w:pPr>
      <w:r>
        <w:t xml:space="preserve">(2)	</w:t>
      </w:r>
      <w:r>
        <w:rPr>
          <w:b/>
          <w:bCs/>
        </w:rPr>
        <w:t xml:space="preserve">STERLING COMMERCIAL BANK PLC</w:t>
      </w:r>
      <w:r>
        <w:t xml:space="preserve">, a company incorporated in England and Wales with registered number 02009823 whose registered office is at 1 Lothbury, London EC2R 7HD (the "Lender").</w:t>
      </w:r>
    </w:p>
    <w:p>
      <w:pPr>
        <w:spacing w:after="120" w:line="276"/>
      </w:pPr>
      <w:r>
        <w:t xml:space="preserve">each a "Party" and together the "Parties".</w:t>
      </w:r>
    </w:p>
    <w:p>
      <w:pPr>
        <w:spacing w:after="60" w:line="276"/>
      </w:pPr>
      <w:r>
        <w:rPr>
          <w:b/>
          <w:bCs/>
        </w:rPr>
        <w:t xml:space="preserve">BACKGROUND</w:t>
      </w:r>
    </w:p>
    <w:p>
      <w:pPr>
        <w:tabs>
          <w:tab w:val="left" w:pos="600"/>
        </w:tabs>
        <w:spacing w:after="100" w:line="276"/>
        <w:ind w:left="600" w:hanging="600"/>
      </w:pPr>
      <w:r>
        <w:t xml:space="preserve">(A)	</w:t>
      </w:r>
      <w:r>
        <w:t xml:space="preserve">The Parties entered into a facilities agreement dated 14 March 2022 (the "Original Facilities Agreement") under which the Lender made available to the Borrower a term loan facility of £18,000,000 ("Facility A") and a revolving credit facility of £7,000,000 (the "Revolving Facility").</w:t>
      </w:r>
    </w:p>
    <w:p>
      <w:pPr>
        <w:tabs>
          <w:tab w:val="left" w:pos="600"/>
        </w:tabs>
        <w:spacing w:after="100" w:line="276"/>
        <w:ind w:left="600" w:hanging="600"/>
      </w:pPr>
      <w:r>
        <w:t xml:space="preserve">(B)	</w:t>
      </w:r>
      <w:r>
        <w:t xml:space="preserve">The financial covenant compliance certificate delivered in respect of the Relevant Period ended 31 December 2025 disclosed breaches of the Leverage and Interest Cover covenants, each of which constitutes an Event of Default (the "Existing Defaults").</w:t>
      </w:r>
    </w:p>
    <w:p>
      <w:pPr>
        <w:tabs>
          <w:tab w:val="left" w:pos="600"/>
        </w:tabs>
        <w:spacing w:after="100" w:line="276"/>
        <w:ind w:left="600" w:hanging="600"/>
      </w:pPr>
      <w:r>
        <w:t xml:space="preserve">(C)	</w:t>
      </w:r>
      <w:r>
        <w:t xml:space="preserve">The Parties have agreed to amend and restate the Original Facilities Agreement on the terms set out in this Agreement, including the provision of a new super-senior term facility of £3,500,000 ("Facility B"), the waiver of the Existing Defaults and the amendment of the financial covenants and certain other terms.</w:t>
      </w:r>
    </w:p>
    <w:p>
      <w:pPr>
        <w:tabs>
          <w:tab w:val="left" w:pos="600"/>
        </w:tabs>
        <w:spacing w:after="100" w:line="276"/>
        <w:ind w:left="600" w:hanging="600"/>
      </w:pPr>
      <w:r>
        <w:t xml:space="preserve">(D)	</w:t>
      </w:r>
      <w:r>
        <w:t xml:space="preserve">It is intended that this document takes effect as a deed notwithstanding that a Party may only execute it under hand.</w:t>
      </w:r>
    </w:p>
    <w:p>
      <w:pPr>
        <w:spacing w:after="60" w:before="120" w:line="276"/>
      </w:pPr>
      <w:r>
        <w:rPr>
          <w:b/>
          <w:bCs/>
        </w:rPr>
        <w:t xml:space="preserve">IT IS AGREED as follows:</w:t>
      </w:r>
    </w:p>
    <w:p>
      <w:pPr>
        <w:keepNext/>
        <w:tabs>
          <w:tab w:val="left" w:pos="600"/>
        </w:tabs>
        <w:spacing w:after="80" w:before="160" w:line="276"/>
      </w:pPr>
      <w:r>
        <w:rPr>
          <w:b/>
          <w:bCs/>
        </w:rPr>
        <w:t xml:space="preserve">1.</w:t>
      </w:r>
      <w:r>
        <w:rPr>
          <w:b/>
          <w:bCs/>
        </w:rPr>
        <w:t xml:space="preserve">	DEFINITIONS AND INTERPRETATION</w:t>
      </w:r>
    </w:p>
    <w:p>
      <w:pPr>
        <w:tabs>
          <w:tab w:val="left" w:pos="600"/>
        </w:tabs>
        <w:spacing w:after="100" w:line="276"/>
        <w:ind w:left="600" w:hanging="600"/>
      </w:pPr>
      <w:r>
        <w:t xml:space="preserve">1.1	</w:t>
      </w:r>
      <w:r>
        <w:t xml:space="preserve">In this Agreement:</w:t>
      </w:r>
    </w:p>
    <w:p>
      <w:pPr>
        <w:tabs>
          <w:tab w:val="left" w:pos="600"/>
        </w:tabs>
        <w:spacing w:after="100" w:line="276"/>
        <w:ind w:left="600" w:hanging="600"/>
      </w:pPr>
      <w:r>
        <w:t xml:space="preserve">	</w:t>
      </w:r>
      <w:r>
        <w:rPr>
          <w:b/>
          <w:bCs/>
        </w:rPr>
        <w:t xml:space="preserve">"Amended Facilities Agreement"</w:t>
      </w:r>
      <w:r>
        <w:t xml:space="preserve"> means the Original Facilities Agreement as amended and restated in the form set out in Schedule 1 (Amended and Restated Facilities Agreement);</w:t>
      </w:r>
    </w:p>
    <w:p>
      <w:pPr>
        <w:tabs>
          <w:tab w:val="left" w:pos="600"/>
        </w:tabs>
        <w:spacing w:after="100" w:line="276"/>
        <w:ind w:left="600" w:hanging="600"/>
      </w:pPr>
      <w:r>
        <w:t xml:space="preserve">	</w:t>
      </w:r>
      <w:r>
        <w:rPr>
          <w:b/>
          <w:bCs/>
        </w:rPr>
        <w:t xml:space="preserve">"Amendment Fee"</w:t>
      </w:r>
      <w:r>
        <w:t xml:space="preserve"> means the fee of £250,000 payable by the Borrower to the Lender under Clause 8 (Fees);</w:t>
      </w:r>
    </w:p>
    <w:p>
      <w:pPr>
        <w:tabs>
          <w:tab w:val="left" w:pos="600"/>
        </w:tabs>
        <w:spacing w:after="100" w:line="276"/>
        <w:ind w:left="600" w:hanging="600"/>
      </w:pPr>
      <w:r>
        <w:t xml:space="preserve">	</w:t>
      </w:r>
      <w:r>
        <w:rPr>
          <w:b/>
          <w:bCs/>
        </w:rPr>
        <w:t xml:space="preserve">"Conditions Precedent"</w:t>
      </w:r>
      <w:r>
        <w:t xml:space="preserve"> means the documents and evidence listed in Schedule 2 (Conditions Precedent);</w:t>
      </w:r>
    </w:p>
    <w:p>
      <w:pPr>
        <w:tabs>
          <w:tab w:val="left" w:pos="600"/>
        </w:tabs>
        <w:spacing w:after="100" w:line="276"/>
        <w:ind w:left="600" w:hanging="600"/>
      </w:pPr>
      <w:r>
        <w:t xml:space="preserve">	</w:t>
      </w:r>
      <w:r>
        <w:rPr>
          <w:b/>
          <w:bCs/>
        </w:rPr>
        <w:t xml:space="preserve">"Effective Date"</w:t>
      </w:r>
      <w:r>
        <w:t xml:space="preserve"> means the date on which the Lender confirms to the Borrower in writing that it has received all of the Conditions Precedent in form and substance satisfactory to it (or that their delivery has been waived);</w:t>
      </w:r>
    </w:p>
    <w:p>
      <w:pPr>
        <w:tabs>
          <w:tab w:val="left" w:pos="600"/>
        </w:tabs>
        <w:spacing w:after="100" w:line="276"/>
        <w:ind w:left="600" w:hanging="600"/>
      </w:pPr>
      <w:r>
        <w:t xml:space="preserve">	</w:t>
      </w:r>
      <w:r>
        <w:rPr>
          <w:b/>
          <w:bCs/>
        </w:rPr>
        <w:t xml:space="preserve">"Facility B"</w:t>
      </w:r>
      <w:r>
        <w:t xml:space="preserve"> means the super-senior term loan facility of £3,500,000 made available under the Amended Facilities Agreement;</w:t>
      </w:r>
    </w:p>
    <w:p>
      <w:pPr>
        <w:tabs>
          <w:tab w:val="left" w:pos="600"/>
        </w:tabs>
        <w:spacing w:after="100" w:line="276"/>
        <w:ind w:left="600" w:hanging="600"/>
      </w:pPr>
      <w:r>
        <w:t xml:space="preserve">	</w:t>
      </w:r>
      <w:r>
        <w:rPr>
          <w:b/>
          <w:bCs/>
        </w:rPr>
        <w:t xml:space="preserve">"Finance Documents"</w:t>
      </w:r>
      <w:r>
        <w:t xml:space="preserve"> has the meaning given to it in the Amended Facilities Agreement and includes this Agreement, the Security Documents and any fee letter;</w:t>
      </w:r>
    </w:p>
    <w:p>
      <w:pPr>
        <w:tabs>
          <w:tab w:val="left" w:pos="600"/>
        </w:tabs>
        <w:spacing w:after="100" w:line="276"/>
        <w:ind w:left="600" w:hanging="600"/>
      </w:pPr>
      <w:r>
        <w:t xml:space="preserve">	</w:t>
      </w:r>
      <w:r>
        <w:rPr>
          <w:b/>
          <w:bCs/>
        </w:rPr>
        <w:t xml:space="preserve">"Longstop Date"</w:t>
      </w:r>
      <w:r>
        <w:t xml:space="preserve"> means 31 August 2026;</w:t>
      </w:r>
    </w:p>
    <w:p>
      <w:pPr>
        <w:tabs>
          <w:tab w:val="left" w:pos="600"/>
        </w:tabs>
        <w:spacing w:after="100" w:line="276"/>
        <w:ind w:left="600" w:hanging="600"/>
      </w:pPr>
      <w:r>
        <w:t xml:space="preserve">	</w:t>
      </w:r>
      <w:r>
        <w:rPr>
          <w:b/>
          <w:bCs/>
        </w:rPr>
        <w:t xml:space="preserve">"Security Documents"</w:t>
      </w:r>
      <w:r>
        <w:t xml:space="preserve"> means the documents listed in Part 2 of Schedule 2 and any other document creating or evidencing Security for the obligations of the Borrower under the Finance Documents;</w:t>
      </w:r>
    </w:p>
    <w:p>
      <w:pPr>
        <w:tabs>
          <w:tab w:val="left" w:pos="600"/>
        </w:tabs>
        <w:spacing w:after="100" w:line="276"/>
        <w:ind w:left="600" w:hanging="600"/>
      </w:pPr>
      <w:r>
        <w:t xml:space="preserve">1.2	</w:t>
      </w:r>
      <w:r>
        <w:t xml:space="preserve">Terms defined in the Amended Facilities Agreement have, unless the context otherwise requires, the same meaning in this Agreement.</w:t>
      </w:r>
    </w:p>
    <w:p>
      <w:pPr>
        <w:tabs>
          <w:tab w:val="left" w:pos="600"/>
        </w:tabs>
        <w:spacing w:after="100" w:line="276"/>
        <w:ind w:left="600" w:hanging="600"/>
      </w:pPr>
      <w:r>
        <w:t xml:space="preserve">1.3	</w:t>
      </w:r>
      <w:r>
        <w:t xml:space="preserve">The principles of construction set out in clause 1.2 (Construction) of the Amended Facilities Agreement apply to this Agreement as if set out in full, mutatis mutandis. Clause, Schedule and paragraph headings are for ease of reference only and do not affect interpretation.</w:t>
      </w:r>
    </w:p>
    <w:p>
      <w:pPr>
        <w:tabs>
          <w:tab w:val="left" w:pos="600"/>
        </w:tabs>
        <w:spacing w:after="100" w:line="276"/>
        <w:ind w:left="600" w:hanging="600"/>
      </w:pPr>
      <w:r>
        <w:t xml:space="preserve">1.4	</w:t>
      </w:r>
      <w:r>
        <w:t xml:space="preserve">A reference to a "person" includes any individual, firm, company, corporation, government, state or agency of a state or any association, trust, joint venture, consortium, partnership or other entity (whether or not having separate legal personality).</w:t>
      </w:r>
    </w:p>
    <w:p>
      <w:pPr>
        <w:keepNext/>
        <w:tabs>
          <w:tab w:val="left" w:pos="600"/>
        </w:tabs>
        <w:spacing w:after="80" w:before="160" w:line="276"/>
      </w:pPr>
      <w:r>
        <w:rPr>
          <w:b/>
          <w:bCs/>
        </w:rPr>
        <w:t xml:space="preserve">2.</w:t>
      </w:r>
      <w:r>
        <w:rPr>
          <w:b/>
          <w:bCs/>
        </w:rPr>
        <w:t xml:space="preserve">	CONDITIONS PRECEDENT</w:t>
      </w:r>
    </w:p>
    <w:p>
      <w:pPr>
        <w:tabs>
          <w:tab w:val="left" w:pos="600"/>
        </w:tabs>
        <w:spacing w:after="100" w:line="276"/>
        <w:ind w:left="600" w:hanging="600"/>
      </w:pPr>
      <w:r>
        <w:t xml:space="preserve">2.1	</w:t>
      </w:r>
      <w:r>
        <w:t xml:space="preserve">The amendments and waivers set out in this Agreement will take effect on, and are conditional upon the occurrence of, the Effective Date.</w:t>
      </w:r>
    </w:p>
    <w:p>
      <w:pPr>
        <w:tabs>
          <w:tab w:val="left" w:pos="600"/>
        </w:tabs>
        <w:spacing w:after="100" w:line="276"/>
        <w:ind w:left="600" w:hanging="600"/>
      </w:pPr>
      <w:r>
        <w:t xml:space="preserve">2.2	</w:t>
      </w:r>
      <w:r>
        <w:t xml:space="preserve">The Lender must notify the Borrower promptly upon being satisfied that it has received all of the Conditions Precedent in form and substance satisfactory to it. The Lender may, in its discretion, waive or defer any Condition Precedent (with any deferred condition becoming a condition subsequent to be satisfied within the period specified by the Lender).</w:t>
      </w:r>
    </w:p>
    <w:p>
      <w:pPr>
        <w:tabs>
          <w:tab w:val="left" w:pos="600"/>
        </w:tabs>
        <w:spacing w:after="100" w:line="276"/>
        <w:ind w:left="600" w:hanging="600"/>
      </w:pPr>
      <w:r>
        <w:t xml:space="preserve">2.3	</w:t>
      </w:r>
      <w:r>
        <w:t xml:space="preserve">If the Effective Date has not occurred on or before the Longstop Date, this Agreement (other than the Surviving Provisions) will lapse and the Original Facilities Agreement will continue in full force and effect, without prejudice to the Lender's rights in respect of the Existing Defaults and any other Default.</w:t>
      </w:r>
    </w:p>
    <w:p>
      <w:pPr>
        <w:keepNext/>
        <w:tabs>
          <w:tab w:val="left" w:pos="600"/>
        </w:tabs>
        <w:spacing w:after="80" w:before="160" w:line="276"/>
      </w:pPr>
      <w:r>
        <w:rPr>
          <w:b/>
          <w:bCs/>
        </w:rPr>
        <w:t xml:space="preserve">3.</w:t>
      </w:r>
      <w:r>
        <w:rPr>
          <w:b/>
          <w:bCs/>
        </w:rPr>
        <w:t xml:space="preserve">	AMENDMENT AND RESTATEMENT</w:t>
      </w:r>
    </w:p>
    <w:p>
      <w:pPr>
        <w:tabs>
          <w:tab w:val="left" w:pos="600"/>
        </w:tabs>
        <w:spacing w:after="100" w:line="276"/>
        <w:ind w:left="600" w:hanging="600"/>
      </w:pPr>
      <w:r>
        <w:t xml:space="preserve">3.1	</w:t>
      </w:r>
      <w:r>
        <w:t xml:space="preserve">With effect from the Effective Date, the Original Facilities Agreement is amended and restated so that it reads in the form set out in Schedule 1 (Amended and Restated Facilities Agreement).</w:t>
      </w:r>
    </w:p>
    <w:p>
      <w:pPr>
        <w:tabs>
          <w:tab w:val="left" w:pos="600"/>
        </w:tabs>
        <w:spacing w:after="100" w:line="276"/>
        <w:ind w:left="600" w:hanging="600"/>
      </w:pPr>
      <w:r>
        <w:t xml:space="preserve">3.2	</w:t>
      </w:r>
      <w:r>
        <w:t xml:space="preserve">The principal commercial amendments effected by this Agreement are summarised in Schedule 3 (Summary of Key Amendments). That summary is for convenience only and, in the event of any inconsistency, the terms of the Amended Facilities Agreement prevail.</w:t>
      </w:r>
    </w:p>
    <w:p>
      <w:pPr>
        <w:tabs>
          <w:tab w:val="left" w:pos="600"/>
        </w:tabs>
        <w:spacing w:after="100" w:line="276"/>
        <w:ind w:left="600" w:hanging="600"/>
      </w:pPr>
      <w:r>
        <w:t xml:space="preserve">3.3	</w:t>
      </w:r>
      <w:r>
        <w:t xml:space="preserve">Except as amended by this Agreement, the Original Facilities Agreement and the other Finance Documents remain in full force and effect and the amendments effected by this Agreement do not constitute a novation.</w:t>
      </w:r>
    </w:p>
    <w:p>
      <w:pPr>
        <w:tabs>
          <w:tab w:val="left" w:pos="600"/>
        </w:tabs>
        <w:spacing w:after="100" w:line="276"/>
        <w:ind w:left="600" w:hanging="600"/>
      </w:pPr>
      <w:r>
        <w:t xml:space="preserve">3.4	</w:t>
      </w:r>
      <w:r>
        <w:t xml:space="preserve">From the Effective Date, each reference in any Finance Document to the "Facilities Agreement" is to be construed as a reference to the Amended Facilities Agreement.</w:t>
      </w:r>
    </w:p>
    <w:p>
      <w:pPr>
        <w:keepNext/>
        <w:tabs>
          <w:tab w:val="left" w:pos="600"/>
        </w:tabs>
        <w:spacing w:after="80" w:before="160" w:line="276"/>
      </w:pPr>
      <w:r>
        <w:rPr>
          <w:b/>
          <w:bCs/>
        </w:rPr>
        <w:t xml:space="preserve">4.</w:t>
      </w:r>
      <w:r>
        <w:rPr>
          <w:b/>
          <w:bCs/>
        </w:rPr>
        <w:t xml:space="preserve">	FACILITY B (NEW MONEY)</w:t>
      </w:r>
    </w:p>
    <w:p>
      <w:pPr>
        <w:tabs>
          <w:tab w:val="left" w:pos="600"/>
        </w:tabs>
        <w:spacing w:after="100" w:line="276"/>
        <w:ind w:left="600" w:hanging="600"/>
      </w:pPr>
      <w:r>
        <w:t xml:space="preserve">4.1	</w:t>
      </w:r>
      <w:r>
        <w:t xml:space="preserve">Subject to the terms of the Amended Facilities Agreement, the Lender makes available to the Borrower with effect from the Effective Date a super-senior term loan facility in an aggregate amount equal to £3,500,000.</w:t>
      </w:r>
    </w:p>
    <w:p>
      <w:pPr>
        <w:tabs>
          <w:tab w:val="left" w:pos="600"/>
        </w:tabs>
        <w:spacing w:after="100" w:line="276"/>
        <w:ind w:left="600" w:hanging="600"/>
      </w:pPr>
      <w:r>
        <w:t xml:space="preserve">4.2	</w:t>
      </w:r>
      <w:r>
        <w:t xml:space="preserve">Facility B ranks ahead of Facility A and the Revolving Facility in respect of payment and on enforcement of the Security, as set out in clause 7 (Ranking and Priority) of the Amended Facilities Agreement.</w:t>
      </w:r>
    </w:p>
    <w:p>
      <w:pPr>
        <w:tabs>
          <w:tab w:val="left" w:pos="600"/>
        </w:tabs>
        <w:spacing w:after="100" w:line="276"/>
        <w:ind w:left="600" w:hanging="600"/>
      </w:pPr>
      <w:r>
        <w:t xml:space="preserve">4.3	</w:t>
      </w:r>
      <w:r>
        <w:t xml:space="preserve">Facility B must be applied towards working capital, the payment of fees, costs and expenses incurred in connection with this Agreement, and the general corporate purposes of the Borrower, and may not be applied in making any Restricted Payment.</w:t>
      </w:r>
    </w:p>
    <w:p>
      <w:pPr>
        <w:keepNext/>
        <w:tabs>
          <w:tab w:val="left" w:pos="600"/>
        </w:tabs>
        <w:spacing w:after="80" w:before="160" w:line="276"/>
      </w:pPr>
      <w:r>
        <w:rPr>
          <w:b/>
          <w:bCs/>
        </w:rPr>
        <w:t xml:space="preserve">5.</w:t>
      </w:r>
      <w:r>
        <w:rPr>
          <w:b/>
          <w:bCs/>
        </w:rPr>
        <w:t xml:space="preserve">	WAIVER OF EXISTING DEFAULTS</w:t>
      </w:r>
    </w:p>
    <w:p>
      <w:pPr>
        <w:tabs>
          <w:tab w:val="left" w:pos="600"/>
        </w:tabs>
        <w:spacing w:after="100" w:line="276"/>
        <w:ind w:left="600" w:hanging="600"/>
      </w:pPr>
      <w:r>
        <w:t xml:space="preserve">5.1	</w:t>
      </w:r>
      <w:r>
        <w:t xml:space="preserve">With effect from the Effective Date, the Lender waives the Existing Defaults. The waiver is limited to the Existing Defaults specifically described in this Agreement and does not extend to any other present or future Default.</w:t>
      </w:r>
    </w:p>
    <w:p>
      <w:pPr>
        <w:tabs>
          <w:tab w:val="left" w:pos="600"/>
        </w:tabs>
        <w:spacing w:after="100" w:line="276"/>
        <w:ind w:left="600" w:hanging="600"/>
      </w:pPr>
      <w:r>
        <w:t xml:space="preserve">5.2	</w:t>
      </w:r>
      <w:r>
        <w:t xml:space="preserve">The waiver in Clause 5.1 does not constitute a waiver of any other term of any Finance Document and is without prejudice to the Lender's rights in respect of any Default other than the Existing Defaults.</w:t>
      </w:r>
    </w:p>
    <w:p>
      <w:pPr>
        <w:keepNext/>
        <w:tabs>
          <w:tab w:val="left" w:pos="600"/>
        </w:tabs>
        <w:spacing w:after="80" w:before="160" w:line="276"/>
      </w:pPr>
      <w:r>
        <w:rPr>
          <w:b/>
          <w:bCs/>
        </w:rPr>
        <w:t xml:space="preserve">6.</w:t>
      </w:r>
      <w:r>
        <w:rPr>
          <w:b/>
          <w:bCs/>
        </w:rPr>
        <w:t xml:space="preserve">	REPRESENTATIONS</w:t>
      </w:r>
    </w:p>
    <w:p>
      <w:pPr>
        <w:tabs>
          <w:tab w:val="left" w:pos="600"/>
        </w:tabs>
        <w:spacing w:after="100" w:line="276"/>
        <w:ind w:left="600" w:hanging="600"/>
      </w:pPr>
      <w:r>
        <w:t xml:space="preserve">6.1	</w:t>
      </w:r>
      <w:r>
        <w:t xml:space="preserve">The Borrower makes the Repeating Representations set out in the Amended Facilities Agreement to the Lender on the date of this Agreement and on the Effective Date, in each case by reference to the facts and circumstances then existing.</w:t>
      </w:r>
    </w:p>
    <w:p>
      <w:pPr>
        <w:tabs>
          <w:tab w:val="left" w:pos="600"/>
        </w:tabs>
        <w:spacing w:after="100" w:line="276"/>
        <w:ind w:left="600" w:hanging="600"/>
      </w:pPr>
      <w:r>
        <w:t xml:space="preserve">6.2	</w:t>
      </w:r>
      <w:r>
        <w:t xml:space="preserve">The Borrower further represents and warrants that: (a) it has the power to enter into and perform, and has taken all necessary action to authorise the entry into and performance of, this Agreement and the transactions contemplated by it; (b) this Agreement constitutes its legal, valid, binding and enforceable obligations; and (c) the entry into and performance of this Agreement do not conflict with any law, its constitutional documents or any agreement binding on it.</w:t>
      </w:r>
    </w:p>
    <w:p>
      <w:pPr>
        <w:keepNext/>
        <w:tabs>
          <w:tab w:val="left" w:pos="600"/>
        </w:tabs>
        <w:spacing w:after="80" w:before="160" w:line="276"/>
      </w:pPr>
      <w:r>
        <w:rPr>
          <w:b/>
          <w:bCs/>
        </w:rPr>
        <w:t xml:space="preserve">7.</w:t>
      </w:r>
      <w:r>
        <w:rPr>
          <w:b/>
          <w:bCs/>
        </w:rPr>
        <w:t xml:space="preserve">	UNDERTAKINGS</w:t>
      </w:r>
    </w:p>
    <w:p>
      <w:pPr>
        <w:tabs>
          <w:tab w:val="left" w:pos="600"/>
        </w:tabs>
        <w:spacing w:after="100" w:line="276"/>
        <w:ind w:left="600" w:hanging="600"/>
      </w:pPr>
      <w:r>
        <w:t xml:space="preserve">7.1	</w:t>
      </w:r>
      <w:r>
        <w:t xml:space="preserve">The Borrower undertakes to deliver to the Lender, from the date of this Agreement until the Facilities are repaid in full: (a) a rolling 13-week cashflow forecast, updated fortnightly; (b) monthly management accounts within 20 Business Days of each month end; and (c) quarterly Compliance Certificates in accordance with the Amended Facilities Agreement.</w:t>
      </w:r>
    </w:p>
    <w:p>
      <w:pPr>
        <w:tabs>
          <w:tab w:val="left" w:pos="600"/>
        </w:tabs>
        <w:spacing w:after="100" w:line="276"/>
        <w:ind w:left="600" w:hanging="600"/>
      </w:pPr>
      <w:r>
        <w:t xml:space="preserve">7.2	</w:t>
      </w:r>
      <w:r>
        <w:t xml:space="preserve">The Borrower undertakes to procure that its financial adviser provides such updates and information in relation to the implementation of its turnaround plan as the Lender may reasonably require, and to permit the Lender's advisers reasonable access to its books, records and management during normal business hours on reasonable notice.</w:t>
      </w:r>
    </w:p>
    <w:p>
      <w:pPr>
        <w:tabs>
          <w:tab w:val="left" w:pos="600"/>
        </w:tabs>
        <w:spacing w:after="100" w:line="276"/>
        <w:ind w:left="600" w:hanging="600"/>
      </w:pPr>
      <w:r>
        <w:t xml:space="preserve">7.3	</w:t>
      </w:r>
      <w:r>
        <w:t xml:space="preserve">The Borrower will not, without the prior written consent of the Lender, make any Restricted Payment, incur Financial Indebtedness outside the ordinary course of business, or dispose of any material asset, in each case prior to the date on which the Minimum Liquidity covenant has been met for two consecutive Quarter Dates.</w:t>
      </w:r>
    </w:p>
    <w:p>
      <w:pPr>
        <w:keepNext/>
        <w:tabs>
          <w:tab w:val="left" w:pos="600"/>
        </w:tabs>
        <w:spacing w:after="80" w:before="160" w:line="276"/>
      </w:pPr>
      <w:r>
        <w:rPr>
          <w:b/>
          <w:bCs/>
        </w:rPr>
        <w:t xml:space="preserve">8.</w:t>
      </w:r>
      <w:r>
        <w:rPr>
          <w:b/>
          <w:bCs/>
        </w:rPr>
        <w:t xml:space="preserve">	FEES, COSTS AND EXPENSES</w:t>
      </w:r>
    </w:p>
    <w:p>
      <w:pPr>
        <w:tabs>
          <w:tab w:val="left" w:pos="600"/>
        </w:tabs>
        <w:spacing w:after="100" w:line="276"/>
        <w:ind w:left="600" w:hanging="600"/>
      </w:pPr>
      <w:r>
        <w:t xml:space="preserve">8.1	</w:t>
      </w:r>
      <w:r>
        <w:t xml:space="preserve">The Borrower must pay to the Lender the Amendment Fee of £250,000 on the Effective Date. The Amendment Fee is non-refundable and is in addition to the work fee of £75,000 already paid.</w:t>
      </w:r>
    </w:p>
    <w:p>
      <w:pPr>
        <w:tabs>
          <w:tab w:val="left" w:pos="600"/>
        </w:tabs>
        <w:spacing w:after="100" w:line="276"/>
        <w:ind w:left="600" w:hanging="600"/>
      </w:pPr>
      <w:r>
        <w:t xml:space="preserve">8.2	</w:t>
      </w:r>
      <w:r>
        <w:t xml:space="preserve">The Borrower must pay an exit fee equal to 0.75% of Facility B on the date Facility B is repaid or prepaid in full or, if earlier, on its final maturity date.</w:t>
      </w:r>
    </w:p>
    <w:p>
      <w:pPr>
        <w:tabs>
          <w:tab w:val="left" w:pos="600"/>
        </w:tabs>
        <w:spacing w:after="100" w:line="276"/>
        <w:ind w:left="600" w:hanging="600"/>
      </w:pPr>
      <w:r>
        <w:t xml:space="preserve">8.3	</w:t>
      </w:r>
      <w:r>
        <w:t xml:space="preserve">The Borrower must, within three Business Days of demand, pay the Lender the amount of all reasonable and documented costs and expenses (including legal fees and the fees of the Lender's reporting accountants) incurred by it in connection with the negotiation, preparation and execution of this Agreement and the other Finance Documents.</w:t>
      </w:r>
    </w:p>
    <w:p>
      <w:pPr>
        <w:keepNext/>
        <w:tabs>
          <w:tab w:val="left" w:pos="600"/>
        </w:tabs>
        <w:spacing w:after="80" w:before="160" w:line="276"/>
      </w:pPr>
      <w:r>
        <w:rPr>
          <w:b/>
          <w:bCs/>
        </w:rPr>
        <w:t xml:space="preserve">9.</w:t>
      </w:r>
      <w:r>
        <w:rPr>
          <w:b/>
          <w:bCs/>
        </w:rPr>
        <w:t xml:space="preserve">	CONFIRMATION OF SECURITY AND GUARANTEES</w:t>
      </w:r>
    </w:p>
    <w:p>
      <w:pPr>
        <w:tabs>
          <w:tab w:val="left" w:pos="600"/>
        </w:tabs>
        <w:spacing w:after="100" w:line="276"/>
        <w:ind w:left="600" w:hanging="600"/>
      </w:pPr>
      <w:r>
        <w:t xml:space="preserve">9.1	</w:t>
      </w:r>
      <w:r>
        <w:t xml:space="preserve">The Borrower confirms that, with effect from the Effective Date: (a) the Security created by it under the Security Documents continues in full force and effect and extends to its obligations under the Finance Documents as amended by this Agreement; and (b) the obligations secured by the Security Documents include its obligations under the Amended Facilities Agreement (including in respect of Facility B).</w:t>
      </w:r>
    </w:p>
    <w:p>
      <w:pPr>
        <w:tabs>
          <w:tab w:val="left" w:pos="600"/>
        </w:tabs>
        <w:spacing w:after="100" w:line="276"/>
        <w:ind w:left="600" w:hanging="600"/>
      </w:pPr>
      <w:r>
        <w:t xml:space="preserve">9.2	</w:t>
      </w:r>
      <w:r>
        <w:t xml:space="preserve">The Borrower agrees to enter into, on or before the Effective Date, the confirmatory debenture and the other Security Documents listed in Part 2 of Schedule 2, and to do all such acts and things and execute all such documents as the Lender may reasonably require to perfect or protect the Security.</w:t>
      </w:r>
    </w:p>
    <w:p>
      <w:pPr>
        <w:keepNext/>
        <w:tabs>
          <w:tab w:val="left" w:pos="600"/>
        </w:tabs>
        <w:spacing w:after="80" w:before="160" w:line="276"/>
      </w:pPr>
      <w:r>
        <w:rPr>
          <w:b/>
          <w:bCs/>
        </w:rPr>
        <w:t xml:space="preserve">10.</w:t>
      </w:r>
      <w:r>
        <w:rPr>
          <w:b/>
          <w:bCs/>
        </w:rPr>
        <w:t xml:space="preserve">	CONTINUITY AND FURTHER ASSURANCE</w:t>
      </w:r>
    </w:p>
    <w:p>
      <w:pPr>
        <w:tabs>
          <w:tab w:val="left" w:pos="600"/>
        </w:tabs>
        <w:spacing w:after="100" w:line="276"/>
        <w:ind w:left="600" w:hanging="600"/>
      </w:pPr>
      <w:r>
        <w:t xml:space="preserve">10.1	</w:t>
      </w:r>
      <w:r>
        <w:t xml:space="preserve">The provisions of the Original Facilities Agreement and the other Finance Documents continue in full force and effect save as amended by this Agreement.</w:t>
      </w:r>
    </w:p>
    <w:p>
      <w:pPr>
        <w:tabs>
          <w:tab w:val="left" w:pos="600"/>
        </w:tabs>
        <w:spacing w:after="100" w:line="276"/>
        <w:ind w:left="600" w:hanging="600"/>
      </w:pPr>
      <w:r>
        <w:t xml:space="preserve">10.2	</w:t>
      </w:r>
      <w:r>
        <w:t xml:space="preserve">The Borrower must, at its own expense, do all such acts and execute all such documents as the Lender may reasonably require to give full effect to this Agreement.</w:t>
      </w:r>
    </w:p>
    <w:p>
      <w:pPr>
        <w:keepNext/>
        <w:tabs>
          <w:tab w:val="left" w:pos="600"/>
        </w:tabs>
        <w:spacing w:after="80" w:before="160" w:line="276"/>
      </w:pPr>
      <w:r>
        <w:rPr>
          <w:b/>
          <w:bCs/>
        </w:rPr>
        <w:t xml:space="preserve">11.</w:t>
      </w:r>
      <w:r>
        <w:rPr>
          <w:b/>
          <w:bCs/>
        </w:rPr>
        <w:t xml:space="preserve">	DESIGNATION AS FINANCE DOCUMENT</w:t>
      </w:r>
    </w:p>
    <w:p>
      <w:pPr>
        <w:tabs>
          <w:tab w:val="left" w:pos="600"/>
        </w:tabs>
        <w:spacing w:after="100" w:line="276"/>
        <w:ind w:left="600" w:hanging="600"/>
      </w:pPr>
      <w:r>
        <w:t xml:space="preserve">11.1	</w:t>
      </w:r>
      <w:r>
        <w:t xml:space="preserve">The Parties designate this Agreement as a Finance Document for the purposes of the Amended Facilities Agreement.</w:t>
      </w:r>
    </w:p>
    <w:p>
      <w:pPr>
        <w:keepNext/>
        <w:tabs>
          <w:tab w:val="left" w:pos="600"/>
        </w:tabs>
        <w:spacing w:after="80" w:before="160" w:line="276"/>
      </w:pPr>
      <w:r>
        <w:rPr>
          <w:b/>
          <w:bCs/>
        </w:rPr>
        <w:t xml:space="preserve">12.</w:t>
      </w:r>
      <w:r>
        <w:rPr>
          <w:b/>
          <w:bCs/>
        </w:rPr>
        <w:t xml:space="preserve">	MISCELLANEOUS</w:t>
      </w:r>
    </w:p>
    <w:p>
      <w:pPr>
        <w:tabs>
          <w:tab w:val="left" w:pos="600"/>
        </w:tabs>
        <w:spacing w:after="100" w:line="276"/>
        <w:ind w:left="600" w:hanging="600"/>
      </w:pPr>
      <w:r>
        <w:t xml:space="preserve">12.1	</w:t>
      </w:r>
      <w:r>
        <w:t xml:space="preserve">The provisions of clauses headed "Costs and Expenses", "Notices", "Partial Invalidity", "Remedies and Waivers", "Amendments and Waivers", "Counterparts" and "Confidentiality" of the Amended Facilities Agreement are incorporated into this Agreement as if set out in full, with references to "this Agreement" being read as references to this Agreement.</w:t>
      </w:r>
    </w:p>
    <w:p>
      <w:pPr>
        <w:tabs>
          <w:tab w:val="left" w:pos="600"/>
        </w:tabs>
        <w:spacing w:after="100" w:line="276"/>
        <w:ind w:left="600" w:hanging="600"/>
      </w:pPr>
      <w:r>
        <w:t xml:space="preserve">12.2	</w:t>
      </w:r>
      <w:r>
        <w:t xml:space="preserve">This Agreement may be executed in any number of counterparts, each of which when executed and delivered constitutes an original, and all the counterparts together constitute one and the same instrument.</w:t>
      </w:r>
    </w:p>
    <w:p>
      <w:pPr>
        <w:tabs>
          <w:tab w:val="left" w:pos="600"/>
        </w:tabs>
        <w:spacing w:after="100" w:line="276"/>
        <w:ind w:left="600" w:hanging="600"/>
      </w:pPr>
      <w:r>
        <w:t xml:space="preserve">12.3	</w:t>
      </w:r>
      <w:r>
        <w:t xml:space="preserve">A person who is not a Party has no right under the Contracts (Rights of Third Parties) Act 1999 to enforce any term of this Agreement.</w:t>
      </w:r>
    </w:p>
    <w:p>
      <w:pPr>
        <w:keepNext/>
        <w:tabs>
          <w:tab w:val="left" w:pos="600"/>
        </w:tabs>
        <w:spacing w:after="80" w:before="160" w:line="276"/>
      </w:pPr>
      <w:r>
        <w:rPr>
          <w:b/>
          <w:bCs/>
        </w:rPr>
        <w:t xml:space="preserve">13.</w:t>
      </w:r>
      <w:r>
        <w:rPr>
          <w:b/>
          <w:bCs/>
        </w:rPr>
        <w:t xml:space="preserve">	GOVERNING LAW AND JURISDICTION</w:t>
      </w:r>
    </w:p>
    <w:p>
      <w:pPr>
        <w:tabs>
          <w:tab w:val="left" w:pos="600"/>
        </w:tabs>
        <w:spacing w:after="100" w:line="276"/>
        <w:ind w:left="600" w:hanging="600"/>
      </w:pPr>
      <w:r>
        <w:t xml:space="preserve">13.1	</w:t>
      </w:r>
      <w:r>
        <w:t xml:space="preserve">This Agreement and any non-contractual obligations arising out of or in connection with it are governed by, and shall be construed in accordance with, English law.</w:t>
      </w:r>
    </w:p>
    <w:p>
      <w:pPr>
        <w:tabs>
          <w:tab w:val="left" w:pos="600"/>
        </w:tabs>
        <w:spacing w:after="100" w:line="276"/>
        <w:ind w:left="600" w:hanging="600"/>
      </w:pPr>
      <w:r>
        <w:t xml:space="preserve">13.2	</w:t>
      </w:r>
      <w:r>
        <w:t xml:space="preserve">The courts of England and Wales have exclusive jurisdiction to settle any dispute arising out of or in connection with this Agreement.</w:t>
      </w:r>
    </w:p>
    <w:p>
      <w:pPr>
        <w:spacing w:after="120" w:before="160" w:line="276"/>
      </w:pPr>
      <w:r>
        <w:rPr>
          <w:i/>
          <w:iCs/>
        </w:rPr>
        <w:t xml:space="preserve">This Agreement has been entered into and delivered as a deed on the date stated at the beginning of it.</w:t>
      </w:r>
    </w:p>
    <w:p>
      <w:r>
        <w:br w:type="page"/>
      </w:r>
    </w:p>
    <w:p>
      <w:pPr>
        <w:pStyle w:val="Heading1"/>
      </w:pPr>
      <w:r>
        <w:t xml:space="preserve">SCHEDULE 1 — Amended and Restated Facilities Agreement</w:t>
      </w:r>
    </w:p>
    <w:p>
      <w:pPr>
        <w:spacing w:after="120" w:line="276"/>
      </w:pPr>
      <w:r>
        <w:rPr>
          <w:i/>
          <w:iCs/>
          <w:sz w:val="18"/>
          <w:szCs w:val="18"/>
        </w:rPr>
        <w:t xml:space="preserve">Set out below is a summary of the principal terms of the Amended and Restated Facilities Agreement. The full conformed Amended Facilities Agreement is appended at completion. The summary does not vary the operative terms of the Amended Facilities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Term</w:t>
            </w:r>
          </w:p>
        </w:tc>
        <w:tc>
          <w:tcPr>
            <w:tcW w:type="dxa" w:w="64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Amended position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Facility A</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Term loan of £14,250,000 (amended and continued).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Facility B</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New super-senior term loan of £3,500,000.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Revolving Facility</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£7,000,000 (drawings capped at £6,400,000 pending liquidity recovery).</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Final Maturity Date</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30 June 2029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Margin — Facility A</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4.00% per annum (cash); PIK toggle of +3.00% available from Q3 2026.</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Margin — Facility B</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6.25% per annum.</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Margin — Revolving Facility</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3.75% per annum.</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Reference rate</w:t>
            </w:r>
          </w:p>
        </w:tc>
        <w:tc>
          <w:tcPr>
            <w:tcW w:type="dxa" w:w="6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Term SONIA (0.00% floor).</w:t>
            </w:r>
          </w:p>
        </w:tc>
      </w:tr>
    </w:tbl>
    <w:p>
      <w:r>
        <w:br w:type="page"/>
      </w:r>
    </w:p>
    <w:p>
      <w:pPr>
        <w:pStyle w:val="Heading1"/>
      </w:pPr>
      <w:r>
        <w:t xml:space="preserve">SCHEDULE 2 — Conditions Precedent</w:t>
      </w:r>
    </w:p>
    <w:p>
      <w:pPr>
        <w:pStyle w:val="Heading2"/>
      </w:pPr>
      <w:r>
        <w:t xml:space="preserve">Part 1 — Corporate and constitutional</w:t>
      </w:r>
    </w:p>
    <w:p>
      <w:pPr>
        <w:pStyle w:val="ListParagraph"/>
        <w:numPr>
          <w:ilvl w:val="0"/>
          <w:numId w:val="2"/>
        </w:numPr>
        <w:spacing w:after="80" w:line="276"/>
      </w:pPr>
      <w:r>
        <w:t xml:space="preserve">A copy of the constitutional documents of the Borrower.</w:t>
      </w:r>
    </w:p>
    <w:p>
      <w:pPr>
        <w:pStyle w:val="ListParagraph"/>
        <w:numPr>
          <w:ilvl w:val="0"/>
          <w:numId w:val="2"/>
        </w:numPr>
        <w:spacing w:after="80" w:line="276"/>
      </w:pPr>
      <w:r>
        <w:t xml:space="preserve">A copy of a resolution of the board of directors of the Borrower approving the terms of, and the transactions contemplated by, this Agreement and the other Finance Documents and authorising a specified person or persons to execute them.</w:t>
      </w:r>
    </w:p>
    <w:p>
      <w:pPr>
        <w:pStyle w:val="ListParagraph"/>
        <w:numPr>
          <w:ilvl w:val="0"/>
          <w:numId w:val="2"/>
        </w:numPr>
        <w:spacing w:after="80" w:line="276"/>
      </w:pPr>
      <w:r>
        <w:t xml:space="preserve">A copy of a resolution of the shareholders of the Borrower approving the terms of the Security Documents (to the extent required).</w:t>
      </w:r>
    </w:p>
    <w:p>
      <w:pPr>
        <w:pStyle w:val="ListParagraph"/>
        <w:numPr>
          <w:ilvl w:val="0"/>
          <w:numId w:val="2"/>
        </w:numPr>
        <w:spacing w:after="80" w:line="276"/>
      </w:pPr>
      <w:r>
        <w:t xml:space="preserve">A specimen signature of each person authorised by the board resolution.</w:t>
      </w:r>
    </w:p>
    <w:p>
      <w:pPr>
        <w:pStyle w:val="ListParagraph"/>
        <w:numPr>
          <w:ilvl w:val="0"/>
          <w:numId w:val="2"/>
        </w:numPr>
        <w:spacing w:after="80" w:line="276"/>
      </w:pPr>
      <w:r>
        <w:t xml:space="preserve">A certificate of an authorised signatory of the Borrower certifying that each copy document is correct, complete and in full force and effect, and that borrowing the Facilities would not cause any borrowing or similar limit to be exceeded.</w:t>
      </w:r>
    </w:p>
    <w:p>
      <w:pPr>
        <w:pStyle w:val="Heading2"/>
      </w:pPr>
      <w:r>
        <w:t xml:space="preserve">Part 2 — Finance and Security Documents</w:t>
      </w:r>
    </w:p>
    <w:p>
      <w:pPr>
        <w:pStyle w:val="ListParagraph"/>
        <w:numPr>
          <w:ilvl w:val="0"/>
          <w:numId w:val="2"/>
        </w:numPr>
        <w:spacing w:after="80" w:line="276"/>
      </w:pPr>
      <w:r>
        <w:t xml:space="preserve">This Agreement, duly executed by the Borrower.</w:t>
      </w:r>
    </w:p>
    <w:p>
      <w:pPr>
        <w:pStyle w:val="ListParagraph"/>
        <w:numPr>
          <w:ilvl w:val="0"/>
          <w:numId w:val="2"/>
        </w:numPr>
        <w:spacing w:after="80" w:line="276"/>
      </w:pPr>
      <w:r>
        <w:t xml:space="preserve">A confirmatory debenture creating fixed and floating charges over the assets and undertaking of the Borrower, duly executed.</w:t>
      </w:r>
    </w:p>
    <w:p>
      <w:pPr>
        <w:pStyle w:val="ListParagraph"/>
        <w:numPr>
          <w:ilvl w:val="0"/>
          <w:numId w:val="2"/>
        </w:numPr>
        <w:spacing w:after="80" w:line="276"/>
      </w:pPr>
      <w:r>
        <w:t xml:space="preserve">A share charge over the entire issued share capital of Sutherland Distribution (Midlands) Limited, duly executed, together with the related share certificates and signed stock transfer forms.</w:t>
      </w:r>
    </w:p>
    <w:p>
      <w:pPr>
        <w:pStyle w:val="ListParagraph"/>
        <w:numPr>
          <w:ilvl w:val="0"/>
          <w:numId w:val="2"/>
        </w:numPr>
        <w:spacing w:after="80" w:line="276"/>
      </w:pPr>
      <w:r>
        <w:t xml:space="preserve">A legal mortgage over the freehold property at Sutherland House, Brindley Park, Coventry (title number WM482113), duly executed.</w:t>
      </w:r>
    </w:p>
    <w:p>
      <w:pPr>
        <w:pStyle w:val="Heading2"/>
      </w:pPr>
      <w:r>
        <w:t xml:space="preserve">Part 3 — Financial and other</w:t>
      </w:r>
    </w:p>
    <w:p>
      <w:pPr>
        <w:pStyle w:val="ListParagraph"/>
        <w:numPr>
          <w:ilvl w:val="0"/>
          <w:numId w:val="2"/>
        </w:numPr>
        <w:spacing w:after="80" w:line="276"/>
      </w:pPr>
      <w:r>
        <w:t xml:space="preserve">The final independent business review prepared by Marlow Tax &amp; Advisory Ltd.</w:t>
      </w:r>
    </w:p>
    <w:p>
      <w:pPr>
        <w:pStyle w:val="ListParagraph"/>
        <w:numPr>
          <w:ilvl w:val="0"/>
          <w:numId w:val="2"/>
        </w:numPr>
        <w:spacing w:after="80" w:line="276"/>
      </w:pPr>
      <w:r>
        <w:t xml:space="preserve">A 13-week cashflow forecast in form and substance satisfactory to the Lender.</w:t>
      </w:r>
    </w:p>
    <w:p>
      <w:pPr>
        <w:pStyle w:val="ListParagraph"/>
        <w:numPr>
          <w:ilvl w:val="0"/>
          <w:numId w:val="2"/>
        </w:numPr>
        <w:spacing w:after="80" w:line="276"/>
      </w:pPr>
      <w:r>
        <w:t xml:space="preserve">Evidence that the Amendment Fee and the Lender's costs and expenses will be paid on the Effective Date.</w:t>
      </w:r>
    </w:p>
    <w:p>
      <w:pPr>
        <w:pStyle w:val="ListParagraph"/>
        <w:numPr>
          <w:ilvl w:val="0"/>
          <w:numId w:val="2"/>
        </w:numPr>
        <w:spacing w:after="80" w:line="276"/>
      </w:pPr>
      <w:r>
        <w:t xml:space="preserve">A legal opinion of Whitfield Carter LLP as to capacity and due execution.</w:t>
      </w:r>
    </w:p>
    <w:p>
      <w:pPr>
        <w:pStyle w:val="ListParagraph"/>
        <w:numPr>
          <w:ilvl w:val="0"/>
          <w:numId w:val="2"/>
        </w:numPr>
        <w:spacing w:after="80" w:line="276"/>
      </w:pPr>
      <w:r>
        <w:t xml:space="preserve">Evidence of satisfactory completion of the Lender's "know your customer" requirements.</w:t>
      </w:r>
    </w:p>
    <w:p>
      <w:r>
        <w:br w:type="page"/>
      </w:r>
    </w:p>
    <w:p>
      <w:pPr>
        <w:pStyle w:val="Heading1"/>
      </w:pPr>
      <w:r>
        <w:t xml:space="preserve">SCHEDULE 3 — Summary of Key Amendments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63"/>
        <w:gridCol w:w="3563"/>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Topic</w:t>
            </w:r>
          </w:p>
        </w:tc>
        <w:tc>
          <w:tcPr>
            <w:tcW w:type="dxa" w:w="3163"/>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Original</w:t>
            </w:r>
          </w:p>
        </w:tc>
        <w:tc>
          <w:tcPr>
            <w:tcW w:type="dxa" w:w="3563"/>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Amended</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Final maturity</w:t>
            </w:r>
          </w:p>
        </w:tc>
        <w:tc>
          <w:tcPr>
            <w:tcW w:type="dxa" w:w="31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31 March 2027</w:t>
            </w:r>
          </w:p>
        </w:tc>
        <w:tc>
          <w:tcPr>
            <w:tcW w:type="dxa" w:w="35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30 June 2029</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Facility A margin</w:t>
            </w:r>
          </w:p>
        </w:tc>
        <w:tc>
          <w:tcPr>
            <w:tcW w:type="dxa" w:w="31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2.75%</w:t>
            </w:r>
          </w:p>
        </w:tc>
        <w:tc>
          <w:tcPr>
            <w:tcW w:type="dxa" w:w="35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4.00% (+ PIK toggle)</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New money</w:t>
            </w:r>
          </w:p>
        </w:tc>
        <w:tc>
          <w:tcPr>
            <w:tcW w:type="dxa" w:w="31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w:t>
            </w:r>
          </w:p>
        </w:tc>
        <w:tc>
          <w:tcPr>
            <w:tcW w:type="dxa" w:w="35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£3,500,000 (Facility B, super-senior)</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Leverage covenant</w:t>
            </w:r>
          </w:p>
        </w:tc>
        <w:tc>
          <w:tcPr>
            <w:tcW w:type="dxa" w:w="31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2.75:1</w:t>
            </w:r>
          </w:p>
        </w:tc>
        <w:tc>
          <w:tcPr>
            <w:tcW w:type="dxa" w:w="35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3.75:1 stepping down to 3.25:1 by 31 December 2026</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Interest/debt service cover</w:t>
            </w:r>
          </w:p>
        </w:tc>
        <w:tc>
          <w:tcPr>
            <w:tcW w:type="dxa" w:w="31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3.00:1 (interest cover)</w:t>
            </w:r>
          </w:p>
        </w:tc>
        <w:tc>
          <w:tcPr>
            <w:tcW w:type="dxa" w:w="35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1.05:1 tested quarterly from 31 December 2026</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Minimum liquidity</w:t>
            </w:r>
          </w:p>
        </w:tc>
        <w:tc>
          <w:tcPr>
            <w:tcW w:type="dxa" w:w="31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None</w:t>
            </w:r>
          </w:p>
        </w:tc>
        <w:tc>
          <w:tcPr>
            <w:tcW w:type="dxa" w:w="35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£1,250,000 (tested monthly)</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Information</w:t>
            </w:r>
          </w:p>
        </w:tc>
        <w:tc>
          <w:tcPr>
            <w:tcW w:type="dxa" w:w="31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Quarterly</w:t>
            </w:r>
          </w:p>
        </w:tc>
        <w:tc>
          <w:tcPr>
            <w:tcW w:type="dxa" w:w="3563"/>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Monthly accounts; fortnightly 13-week cashflow</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Amendment fee</w:t>
            </w:r>
          </w:p>
        </w:tc>
        <w:tc>
          <w:tcPr>
            <w:tcW w:type="dxa" w:w="31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w:t>
            </w:r>
          </w:p>
        </w:tc>
        <w:tc>
          <w:tcPr>
            <w:tcW w:type="dxa" w:w="3563"/>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£250,000</w:t>
            </w:r>
          </w:p>
        </w:tc>
      </w:tr>
    </w:tbl>
    <w:p>
      <w:r>
        <w:br w:type="page"/>
      </w:r>
    </w:p>
    <w:p>
      <w:pPr>
        <w:pStyle w:val="Heading1"/>
      </w:pPr>
      <w:r>
        <w:t xml:space="preserve">EXECUTION</w:t>
      </w:r>
    </w:p>
    <w:p>
      <w:pPr>
        <w:spacing w:after="40" w:line="276"/>
      </w:pPr>
      <w:r>
        <w:rPr>
          <w:b/>
          <w:bCs/>
        </w:rPr>
        <w:t xml:space="preserve">EXECUTED as a DEED by</w:t>
      </w:r>
    </w:p>
    <w:p>
      <w:pPr>
        <w:spacing w:after="40" w:line="276"/>
      </w:pPr>
      <w:r>
        <w:rPr>
          <w:b/>
          <w:bCs/>
        </w:rPr>
        <w:t xml:space="preserve">SUTHERLAND LOGISTICS LIMITED</w:t>
      </w:r>
    </w:p>
    <w:p>
      <w:pPr>
        <w:spacing w:after="200" w:line="276"/>
      </w:pPr>
      <w:r>
        <w:t xml:space="preserve">acting by a director in the presence of a witness:</w:t>
      </w:r>
    </w:p>
    <w:p>
      <w:pPr>
        <w:spacing w:after="200" w:line="276"/>
      </w:pPr>
      <w:r>
        <w:t xml:space="preserve">Director: …………………………………………   Name: Gordon Sutherland</w:t>
      </w:r>
    </w:p>
    <w:p>
      <w:pPr>
        <w:spacing w:after="40" w:line="276"/>
      </w:pPr>
      <w:r>
        <w:t xml:space="preserve">Witness signature: …………………………………</w:t>
      </w:r>
    </w:p>
    <w:p>
      <w:pPr>
        <w:spacing w:after="360" w:line="276"/>
      </w:pPr>
      <w:r>
        <w:t xml:space="preserve">Witness name: ………………   Address: ………………   Occupation: ………………</w:t>
      </w:r>
    </w:p>
    <w:p>
      <w:pPr>
        <w:spacing w:after="40" w:line="276"/>
      </w:pPr>
      <w:r>
        <w:rPr>
          <w:b/>
          <w:bCs/>
        </w:rPr>
        <w:t xml:space="preserve">EXECUTED as a DEED by</w:t>
      </w:r>
    </w:p>
    <w:p>
      <w:pPr>
        <w:spacing w:after="40" w:line="276"/>
      </w:pPr>
      <w:r>
        <w:rPr>
          <w:b/>
          <w:bCs/>
        </w:rPr>
        <w:t xml:space="preserve">STERLING COMMERCIAL BANK PLC</w:t>
      </w:r>
    </w:p>
    <w:p>
      <w:pPr>
        <w:spacing w:after="200" w:line="276"/>
      </w:pPr>
      <w:r>
        <w:t xml:space="preserve">acting by an authorised signatory:</w:t>
      </w:r>
    </w:p>
    <w:p>
      <w:pPr>
        <w:spacing w:after="40" w:line="276"/>
      </w:pPr>
      <w:r>
        <w:t xml:space="preserve">Authorised signatory: …………………………………   Name: Gavin Ross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spacing w:after="0" w:before="120"/>
    </w:pPr>
    <w:r>
      <w:rPr>
        <w:color w:val="808080"/>
        <w:sz w:val="15"/>
        <w:szCs w:val="15"/>
      </w:rPr>
      <w:t xml:space="preserve">Project Northwind — Amendment and Restatement Agreement — DRAFT v1 — Subject to Contract</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sz w:val="24"/>
      <w:szCs w:val="24"/>
    </w:rPr>
  </w:style>
  <w:style w:type="paragraph" w:styleId="Heading2">
    <w:name w:val="Heading 2"/>
    <w:basedOn w:val="Normal"/>
    <w:next w:val="Normal"/>
    <w:qFormat/>
    <w:pPr>
      <w:keepNext/>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2026-06-26T12:41:58.547Z</dcterms:created>
  <dcterms:modified xsi:type="dcterms:W3CDTF">2026-06-26T12:41:58.547Z</dcterms:modified>
</cp:coreProperties>
</file>

<file path=docProps/custom.xml><?xml version="1.0" encoding="utf-8"?>
<Properties xmlns="http://schemas.openxmlformats.org/officeDocument/2006/custom-properties" xmlns:vt="http://schemas.openxmlformats.org/officeDocument/2006/docPropsVTypes"/>
</file>