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EXECUTION VERSION</w:t>
      </w:r>
    </w:p>
    <w:p>
      <w:pPr>
        <w:spacing w:after="200"/>
        <w:jc w:val="center"/>
      </w:pPr>
      <w:r>
        <w:rPr>
          <w:sz w:val="18"/>
          <w:szCs w:val="18"/>
        </w:rPr>
        <w:t xml:space="preserve">Signature Pages – Battery Energy Storage System Supply and Long-Term Service Agreement</w:t>
      </w:r>
    </w:p>
    <w:p>
      <w:pPr>
        <w:spacing w:after="120"/>
      </w:pPr>
      <w:r>
        <w:t xml:space="preserve">This signature pack accompanies the executed Battery Energy Storage System Supply and Long-Term Service Agreement between Verdant Energy Systems Limited and Harbrook Data Centres plc dated 19 December 2025 (Project Harbrook).</w:t>
      </w:r>
    </w:p>
    <w:p>
      <w:pPr>
        <w:spacing w:after="200"/>
      </w:pPr>
      <w:r>
        <w:t xml:space="preserve">The parties agreed by exchange of emails on 18 December 2025 that signature pages would be pre-signed and held to the order of each party’s solicitors, and released to form part of the executed Agreement upon confirmation that all schedules were in agreed form.</w:t>
      </w:r>
    </w:p>
    <w:p>
      <w:pPr>
        <w:spacing w:after="120"/>
      </w:pPr>
      <w:r>
        <w:t xml:space="preserve">SIGNED for and on behalf of VERDANT ENERGY SYSTEMS LIMITED</w:t>
      </w:r>
    </w:p>
    <w:p>
      <w:pPr>
        <w:spacing w:after="120"/>
      </w:pPr>
      <w:r>
        <w:t xml:space="preserve">Signature: ......................................................</w:t>
      </w:r>
    </w:p>
    <w:p>
      <w:pPr>
        <w:spacing w:after="120"/>
      </w:pPr>
      <w:r>
        <w:t xml:space="preserve">Name: Dr Helena Voss</w:t>
      </w:r>
    </w:p>
    <w:p>
      <w:pPr>
        <w:spacing w:after="120"/>
      </w:pPr>
      <w:r>
        <w:t xml:space="preserve">Title: Chief Executive Officer</w:t>
      </w:r>
    </w:p>
    <w:p>
      <w:pPr>
        <w:spacing w:after="240"/>
      </w:pPr>
      <w:r>
        <w:t xml:space="preserve">Date: 19 December 2025</w:t>
      </w:r>
    </w:p>
    <w:p>
      <w:pPr>
        <w:spacing w:after="120"/>
      </w:pPr>
      <w:r>
        <w:t xml:space="preserve">SIGNED for and on behalf of HARBROOK DATA CENTRES PLC</w:t>
      </w:r>
    </w:p>
    <w:p>
      <w:pPr>
        <w:spacing w:after="120"/>
      </w:pPr>
      <w:r>
        <w:t xml:space="preserve">Signature: ......................................................</w:t>
      </w:r>
    </w:p>
    <w:p>
      <w:pPr>
        <w:spacing w:after="120"/>
      </w:pPr>
      <w:r>
        <w:t xml:space="preserve">Name: Alistair Crane</w:t>
      </w:r>
    </w:p>
    <w:p>
      <w:pPr>
        <w:spacing w:after="120"/>
      </w:pPr>
      <w:r>
        <w:t xml:space="preserve">Title: Chief Operating Officer</w:t>
      </w:r>
    </w:p>
    <w:p>
      <w:pPr>
        <w:spacing w:after="120"/>
      </w:pPr>
      <w:r>
        <w:t xml:space="preserve">Date: 19 December 2025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888888"/>
        <w:sz w:val="14"/>
        <w:szCs w:val="14"/>
      </w:rPr>
      <w:t xml:space="preserve">Project Harbrook – Signature Pack</w:t>
    </w:r>
    <w:r>
      <w:rPr>
        <w:color w:val="888888"/>
        <w:sz w:val="14"/>
        <w:szCs w:val="14"/>
      </w:rPr>
      <w:t xml:space="preserve">	Page </w:t>
    </w:r>
    <w:r>
      <w:rPr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4"/>
        <w:szCs w:val="14"/>
      </w:rPr>
      <w:t xml:space="preserve"> of </w:t>
    </w:r>
    <w:r>
      <w:rPr>
        <w:color w:val="888888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b/>
        <w:bCs/>
        <w:sz w:val="20"/>
        <w:szCs w:val="20"/>
      </w:rPr>
      <w:t xml:space="preserve">WHITFIELD CARTER LLP</w:t>
    </w:r>
  </w:p>
  <w:p>
    <w:pPr>
      <w:pBdr>
        <w:bottom w:val="single" w:color="2E4A6B" w:sz="6" w:space="1"/>
      </w:pBdr>
      <w:spacing w:after="60"/>
    </w:pPr>
    <w:r>
      <w:rPr>
        <w:color w:val="555555"/>
        <w:sz w:val="16"/>
        <w:szCs w:val="16"/>
      </w:rPr>
      <w:t xml:space="preserve">22 Bishopsgate, London EC2N 4BQ   ·   www.whitfieldcarter.com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0" w:hanging="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(%1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2026-07-01T12:20:34.645Z</dcterms:created>
  <dcterms:modified xsi:type="dcterms:W3CDTF">2026-07-01T12:20:34.645Z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