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jc w:val="center"/>
        <w:rPr>
          <w:rFonts w:ascii="Calibri" w:cs="Calibri" w:eastAsia="Calibri" w:hAnsi="Calibri"/>
          <w:b w:val="1"/>
          <w:bCs w:val="1"/>
          <w:color w:val="000000"/>
          <w:sz w:val="32"/>
          <w:szCs w:val="32"/>
        </w:rPr>
      </w:pPr>
      <w:bookmarkStart w:colFirst="0" w:colLast="0" w:name="_3exi0k604k0y" w:id="0"/>
      <w:bookmarkEnd w:id="0"/>
      <w:r w:rsidDel="00000000" w:rsidR="00000000" w:rsidRPr="00000000">
        <w:rPr>
          <w:rFonts w:ascii="Calibri" w:cs="Calibri" w:eastAsia="Calibri" w:hAnsi="Calibri"/>
          <w:b w:val="1"/>
          <w:bCs w:val="1"/>
          <w:color w:val="000000"/>
          <w:sz w:val="32"/>
          <w:szCs w:val="32"/>
          <w:rtl w:val="0"/>
        </w:rPr>
        <w:t xml:space="preserve">AWS Solutions Architect - Associate </w:t>
      </w:r>
    </w:p>
    <w:p w:rsidR="00000000" w:rsidDel="00000000" w:rsidP="00000000" w:rsidRDefault="00000000" w:rsidRPr="00000000" w14:paraId="00000002">
      <w:pPr>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Graduation Project Ideas </w:t>
      </w:r>
    </w:p>
    <w:p w:rsidR="00000000" w:rsidDel="00000000" w:rsidP="00000000" w:rsidRDefault="00000000" w:rsidRPr="00000000" w14:paraId="00000003">
      <w:pPr>
        <w:jc w:val="cente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04">
      <w:pPr>
        <w:jc w:val="left"/>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Author: Ayman Aly Mahmoud</w:t>
      </w:r>
    </w:p>
    <w:p w:rsidR="00000000" w:rsidDel="00000000" w:rsidP="00000000" w:rsidRDefault="00000000" w:rsidRPr="00000000" w14:paraId="00000005">
      <w:pPr>
        <w:ind w:left="0" w:firstLine="0"/>
        <w:rPr>
          <w:rFonts w:ascii="Calibri" w:cs="Calibri" w:eastAsia="Calibri" w:hAnsi="Calibri"/>
          <w:b w:val="1"/>
          <w:bCs w:val="1"/>
          <w:sz w:val="30"/>
          <w:szCs w:val="30"/>
        </w:rPr>
      </w:pPr>
      <w:hyperlink r:id="rId6">
        <w:r w:rsidDel="00000000" w:rsidR="00000000" w:rsidRPr="00000000">
          <w:rPr>
            <w:rFonts w:ascii="Calibri" w:cs="Calibri" w:eastAsia="Calibri" w:hAnsi="Calibri"/>
            <w:b w:val="1"/>
            <w:bCs w:val="1"/>
            <w:color w:val="1155cc"/>
            <w:sz w:val="28"/>
            <w:szCs w:val="28"/>
            <w:highlight w:val="white"/>
            <w:u w:val="single"/>
            <w:rtl w:val="0"/>
          </w:rPr>
          <w:t xml:space="preserve">ayman@manara.tech</w:t>
        </w:r>
      </w:hyperlink>
      <w:r w:rsidDel="00000000" w:rsidR="00000000" w:rsidRPr="00000000">
        <w:rPr>
          <w:rtl w:val="0"/>
        </w:rPr>
      </w:r>
    </w:p>
    <w:p w:rsidR="00000000" w:rsidDel="00000000" w:rsidP="00000000" w:rsidRDefault="00000000" w:rsidRPr="00000000" w14:paraId="00000006">
      <w:pPr>
        <w:ind w:left="0" w:firstLine="0"/>
        <w:rPr>
          <w:rFonts w:ascii="Calibri" w:cs="Calibri" w:eastAsia="Calibri" w:hAnsi="Calibri"/>
          <w:b w:val="1"/>
          <w:bCs w:val="1"/>
          <w:sz w:val="28"/>
          <w:szCs w:val="28"/>
        </w:rPr>
      </w:pPr>
      <w:hyperlink r:id="rId7">
        <w:r w:rsidDel="00000000" w:rsidR="00000000" w:rsidRPr="00000000">
          <w:rPr>
            <w:rFonts w:ascii="Calibri" w:cs="Calibri" w:eastAsia="Calibri" w:hAnsi="Calibri"/>
            <w:color w:val="1155cc"/>
            <w:sz w:val="28"/>
            <w:szCs w:val="28"/>
            <w:highlight w:val="white"/>
            <w:u w:val="single"/>
            <w:rtl w:val="0"/>
          </w:rPr>
          <w:t xml:space="preserve">Ayman Mahmoud | LinkedIn</w:t>
        </w:r>
      </w:hyperlink>
      <w:r w:rsidDel="00000000" w:rsidR="00000000" w:rsidRPr="00000000">
        <w:rPr>
          <w:rtl w:val="0"/>
        </w:rPr>
      </w:r>
    </w:p>
    <w:p w:rsidR="00000000" w:rsidDel="00000000" w:rsidP="00000000" w:rsidRDefault="00000000" w:rsidRPr="00000000" w14:paraId="00000007">
      <w:pP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08">
      <w:pPr>
        <w:spacing w:after="240" w:befor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Project Deliverables</w:t>
      </w:r>
    </w:p>
    <w:p w:rsidR="00000000" w:rsidDel="00000000" w:rsidP="00000000" w:rsidRDefault="00000000" w:rsidRPr="00000000" w14:paraId="00000009">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Learners are expected to submit the following:</w:t>
      </w:r>
    </w:p>
    <w:p w:rsidR="00000000" w:rsidDel="00000000" w:rsidP="00000000" w:rsidRDefault="00000000" w:rsidRPr="00000000" w14:paraId="0000000A">
      <w:pPr>
        <w:numPr>
          <w:ilvl w:val="0"/>
          <w:numId w:val="6"/>
        </w:numPr>
        <w:spacing w:after="0" w:afterAutospacing="0" w:before="240" w:lineRule="auto"/>
        <w:ind w:left="720" w:hanging="360"/>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Solution Architecture Diagram</w:t>
      </w:r>
    </w:p>
    <w:p w:rsidR="00000000" w:rsidDel="00000000" w:rsidP="00000000" w:rsidRDefault="00000000" w:rsidRPr="00000000" w14:paraId="0000000B">
      <w:pPr>
        <w:numPr>
          <w:ilvl w:val="1"/>
          <w:numId w:val="6"/>
        </w:numPr>
        <w:spacing w:after="0" w:afterAutospacing="0" w:before="0" w:beforeAutospacing="0" w:lineRule="auto"/>
        <w:ind w:left="144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Create a visual representation of the solution architecture.</w:t>
      </w:r>
    </w:p>
    <w:p w:rsidR="00000000" w:rsidDel="00000000" w:rsidP="00000000" w:rsidRDefault="00000000" w:rsidRPr="00000000" w14:paraId="0000000C">
      <w:pPr>
        <w:numPr>
          <w:ilvl w:val="1"/>
          <w:numId w:val="6"/>
        </w:numPr>
        <w:spacing w:after="0" w:afterAutospacing="0" w:before="0" w:beforeAutospacing="0" w:lineRule="auto"/>
        <w:ind w:left="144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Tools such as</w:t>
      </w:r>
      <w:hyperlink r:id="rId8">
        <w:r w:rsidDel="00000000" w:rsidR="00000000" w:rsidRPr="00000000">
          <w:rPr>
            <w:rFonts w:ascii="Calibri" w:cs="Calibri" w:eastAsia="Calibri" w:hAnsi="Calibri"/>
            <w:sz w:val="28"/>
            <w:szCs w:val="28"/>
            <w:rtl w:val="0"/>
          </w:rPr>
          <w:t xml:space="preserve"> </w:t>
        </w:r>
      </w:hyperlink>
      <w:hyperlink r:id="rId9">
        <w:r w:rsidDel="00000000" w:rsidR="00000000" w:rsidRPr="00000000">
          <w:rPr>
            <w:rFonts w:ascii="Calibri" w:cs="Calibri" w:eastAsia="Calibri" w:hAnsi="Calibri"/>
            <w:color w:val="1155cc"/>
            <w:sz w:val="28"/>
            <w:szCs w:val="28"/>
            <w:u w:val="single"/>
            <w:rtl w:val="0"/>
          </w:rPr>
          <w:t xml:space="preserve">Lucidchart</w:t>
        </w:r>
      </w:hyperlink>
      <w:r w:rsidDel="00000000" w:rsidR="00000000" w:rsidRPr="00000000">
        <w:rPr>
          <w:rFonts w:ascii="Calibri" w:cs="Calibri" w:eastAsia="Calibri" w:hAnsi="Calibri"/>
          <w:sz w:val="28"/>
          <w:szCs w:val="28"/>
          <w:rtl w:val="0"/>
        </w:rPr>
        <w:t xml:space="preserve"> or any other free diagramming tools may be used.</w:t>
      </w:r>
    </w:p>
    <w:p w:rsidR="00000000" w:rsidDel="00000000" w:rsidP="00000000" w:rsidRDefault="00000000" w:rsidRPr="00000000" w14:paraId="0000000D">
      <w:pPr>
        <w:numPr>
          <w:ilvl w:val="0"/>
          <w:numId w:val="6"/>
        </w:numPr>
        <w:spacing w:after="0" w:afterAutospacing="0" w:before="0" w:beforeAutospacing="0" w:lineRule="auto"/>
        <w:ind w:left="720" w:hanging="360"/>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GitHub Repository</w:t>
      </w:r>
    </w:p>
    <w:p w:rsidR="00000000" w:rsidDel="00000000" w:rsidP="00000000" w:rsidRDefault="00000000" w:rsidRPr="00000000" w14:paraId="0000000E">
      <w:pPr>
        <w:numPr>
          <w:ilvl w:val="1"/>
          <w:numId w:val="6"/>
        </w:numPr>
        <w:spacing w:after="0" w:afterAutospacing="0" w:before="0" w:beforeAutospacing="0" w:lineRule="auto"/>
        <w:ind w:left="144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 public repository containing the complete project documentation (Please include the solution architecture diagram and the documentation in the README file).</w:t>
      </w:r>
    </w:p>
    <w:p w:rsidR="00000000" w:rsidDel="00000000" w:rsidP="00000000" w:rsidRDefault="00000000" w:rsidRPr="00000000" w14:paraId="0000000F">
      <w:pPr>
        <w:numPr>
          <w:ilvl w:val="1"/>
          <w:numId w:val="6"/>
        </w:numPr>
        <w:spacing w:after="0" w:afterAutospacing="0"/>
        <w:ind w:left="1440" w:hanging="360"/>
        <w:rPr>
          <w:sz w:val="28"/>
          <w:szCs w:val="28"/>
        </w:rPr>
      </w:pPr>
      <w:hyperlink r:id="rId10">
        <w:r w:rsidDel="00000000" w:rsidR="00000000" w:rsidRPr="00000000">
          <w:rPr>
            <w:rFonts w:ascii="Calibri" w:cs="Calibri" w:eastAsia="Calibri" w:hAnsi="Calibri"/>
            <w:color w:val="1155cc"/>
            <w:sz w:val="28"/>
            <w:szCs w:val="28"/>
            <w:u w:val="single"/>
            <w:rtl w:val="0"/>
          </w:rPr>
          <w:t xml:space="preserve">Here</w:t>
        </w:r>
      </w:hyperlink>
      <w:r w:rsidDel="00000000" w:rsidR="00000000" w:rsidRPr="00000000">
        <w:rPr>
          <w:rFonts w:ascii="Calibri" w:cs="Calibri" w:eastAsia="Calibri" w:hAnsi="Calibri"/>
          <w:sz w:val="28"/>
          <w:szCs w:val="28"/>
          <w:rtl w:val="0"/>
        </w:rPr>
        <w:t xml:space="preserve"> is an example for structure and content guidelines.</w:t>
      </w:r>
    </w:p>
    <w:p w:rsidR="00000000" w:rsidDel="00000000" w:rsidP="00000000" w:rsidRDefault="00000000" w:rsidRPr="00000000" w14:paraId="00000010">
      <w:pPr>
        <w:numPr>
          <w:ilvl w:val="0"/>
          <w:numId w:val="6"/>
        </w:numPr>
        <w:spacing w:after="0" w:afterAutospacing="0" w:before="0" w:beforeAutospacing="0" w:lineRule="auto"/>
        <w:ind w:left="720" w:hanging="360"/>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Optional Deliverable</w:t>
      </w:r>
    </w:p>
    <w:p w:rsidR="00000000" w:rsidDel="00000000" w:rsidP="00000000" w:rsidRDefault="00000000" w:rsidRPr="00000000" w14:paraId="00000011">
      <w:pPr>
        <w:numPr>
          <w:ilvl w:val="1"/>
          <w:numId w:val="6"/>
        </w:numPr>
        <w:spacing w:after="240" w:before="0" w:beforeAutospacing="0" w:lineRule="auto"/>
        <w:ind w:left="144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 live URL or a recorded video demonstrating the deployed solution on AWS (optional but encouraged).</w:t>
      </w:r>
    </w:p>
    <w:p w:rsidR="00000000" w:rsidDel="00000000" w:rsidP="00000000" w:rsidRDefault="00000000" w:rsidRPr="00000000" w14:paraId="00000012">
      <w:pP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13">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Here is a list of 8 project ideas that learners can use for their graduation project.</w:t>
      </w:r>
    </w:p>
    <w:p w:rsidR="00000000" w:rsidDel="00000000" w:rsidP="00000000" w:rsidRDefault="00000000" w:rsidRPr="00000000" w14:paraId="00000014">
      <w:pPr>
        <w:rPr>
          <w:rFonts w:ascii="Calibri" w:cs="Calibri" w:eastAsia="Calibri" w:hAnsi="Calibri"/>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3"/>
        <w:keepNext w:val="0"/>
        <w:keepLines w:val="0"/>
        <w:spacing w:before="280" w:lineRule="auto"/>
        <w:rPr>
          <w:rFonts w:ascii="Calibri" w:cs="Calibri" w:eastAsia="Calibri" w:hAnsi="Calibri"/>
          <w:b w:val="1"/>
          <w:bCs w:val="1"/>
          <w:color w:val="000000"/>
          <w:sz w:val="26"/>
          <w:szCs w:val="26"/>
        </w:rPr>
      </w:pPr>
      <w:bookmarkStart w:colFirst="0" w:colLast="0" w:name="_phriwpqkxm48" w:id="1"/>
      <w:bookmarkEnd w:id="1"/>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3"/>
        <w:keepNext w:val="0"/>
        <w:keepLines w:val="0"/>
        <w:spacing w:before="280" w:lineRule="auto"/>
        <w:rPr>
          <w:rFonts w:ascii="Calibri" w:cs="Calibri" w:eastAsia="Calibri" w:hAnsi="Calibri"/>
          <w:b w:val="1"/>
          <w:bCs w:val="1"/>
          <w:color w:val="000000"/>
          <w:sz w:val="26"/>
          <w:szCs w:val="26"/>
        </w:rPr>
      </w:pPr>
      <w:bookmarkStart w:colFirst="0" w:colLast="0" w:name="_k3c6bcokx8tc" w:id="2"/>
      <w:bookmarkEnd w:id="2"/>
      <w:r w:rsidDel="00000000" w:rsidR="00000000" w:rsidRPr="00000000">
        <w:rPr>
          <w:rFonts w:ascii="Calibri" w:cs="Calibri" w:eastAsia="Calibri" w:hAnsi="Calibri"/>
          <w:b w:val="1"/>
          <w:bCs w:val="1"/>
          <w:color w:val="000000"/>
          <w:sz w:val="26"/>
          <w:szCs w:val="26"/>
          <w:rtl w:val="0"/>
        </w:rPr>
        <w:t xml:space="preserve">Project 1: Scalable Web Application with ALB and Auto Scaling</w:t>
      </w:r>
    </w:p>
    <w:p w:rsidR="00000000" w:rsidDel="00000000" w:rsidP="00000000" w:rsidRDefault="00000000" w:rsidRPr="00000000" w14:paraId="00000018">
      <w:pPr>
        <w:spacing w:after="240" w:before="240" w:lineRule="auto"/>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Architecture:</w:t>
      </w:r>
      <w:r w:rsidDel="00000000" w:rsidR="00000000" w:rsidRPr="00000000">
        <w:rPr>
          <w:rFonts w:ascii="Calibri" w:cs="Calibri" w:eastAsia="Calibri" w:hAnsi="Calibri"/>
          <w:sz w:val="26"/>
          <w:szCs w:val="26"/>
          <w:rtl w:val="0"/>
        </w:rPr>
        <w:t xml:space="preserve"> EC2-Based </w:t>
      </w:r>
    </w:p>
    <w:p w:rsidR="00000000" w:rsidDel="00000000" w:rsidP="00000000" w:rsidRDefault="00000000" w:rsidRPr="00000000" w14:paraId="00000019">
      <w:pPr>
        <w:spacing w:after="240" w:before="240" w:lineRule="auto"/>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Description:</w:t>
      </w:r>
      <w:r w:rsidDel="00000000" w:rsidR="00000000" w:rsidRPr="00000000">
        <w:rPr>
          <w:rFonts w:ascii="Calibri" w:cs="Calibri" w:eastAsia="Calibri" w:hAnsi="Calibri"/>
          <w:sz w:val="26"/>
          <w:szCs w:val="26"/>
          <w:rtl w:val="0"/>
        </w:rPr>
        <w:t xml:space="preserve"> Deploy a production-grade web application on AWS using EC2 instances inside a properly architected VPC with public and private subnets across two Availability Zones. Achieve high availability and scalability with ALB, ASG, and a CloudFront distribution for caching static assets. A Multi-AZ RDS instance serves as the database backend, with all compute in private subnets.</w:t>
      </w:r>
    </w:p>
    <w:p w:rsidR="00000000" w:rsidDel="00000000" w:rsidP="00000000" w:rsidRDefault="00000000" w:rsidRPr="00000000" w14:paraId="0000001A">
      <w:pPr>
        <w:spacing w:after="240" w:before="24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Key AWS Services:</w:t>
      </w:r>
    </w:p>
    <w:p w:rsidR="00000000" w:rsidDel="00000000" w:rsidP="00000000" w:rsidRDefault="00000000" w:rsidRPr="00000000" w14:paraId="0000001B">
      <w:pPr>
        <w:numPr>
          <w:ilvl w:val="0"/>
          <w:numId w:val="8"/>
        </w:numPr>
        <w:spacing w:after="0" w:afterAutospacing="0" w:before="240" w:lineRule="auto"/>
        <w:ind w:left="720" w:hanging="360"/>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VPC:</w:t>
      </w:r>
      <w:r w:rsidDel="00000000" w:rsidR="00000000" w:rsidRPr="00000000">
        <w:rPr>
          <w:rFonts w:ascii="Calibri" w:cs="Calibri" w:eastAsia="Calibri" w:hAnsi="Calibri"/>
          <w:sz w:val="26"/>
          <w:szCs w:val="26"/>
          <w:rtl w:val="0"/>
        </w:rPr>
        <w:t xml:space="preserve"> Public &amp; private subnets, NAT Gateway, Security Groups, NACLs</w:t>
      </w:r>
    </w:p>
    <w:p w:rsidR="00000000" w:rsidDel="00000000" w:rsidP="00000000" w:rsidRDefault="00000000" w:rsidRPr="00000000" w14:paraId="0000001C">
      <w:pPr>
        <w:numPr>
          <w:ilvl w:val="0"/>
          <w:numId w:val="8"/>
        </w:numPr>
        <w:spacing w:after="0" w:afterAutospacing="0" w:before="0" w:beforeAutospacing="0" w:lineRule="auto"/>
        <w:ind w:left="720" w:hanging="360"/>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EC2 + ASG:</w:t>
      </w:r>
      <w:r w:rsidDel="00000000" w:rsidR="00000000" w:rsidRPr="00000000">
        <w:rPr>
          <w:rFonts w:ascii="Calibri" w:cs="Calibri" w:eastAsia="Calibri" w:hAnsi="Calibri"/>
          <w:sz w:val="26"/>
          <w:szCs w:val="26"/>
          <w:rtl w:val="0"/>
        </w:rPr>
        <w:t xml:space="preserve"> Launch Template, scaling policies (target tracking)</w:t>
      </w:r>
    </w:p>
    <w:p w:rsidR="00000000" w:rsidDel="00000000" w:rsidP="00000000" w:rsidRDefault="00000000" w:rsidRPr="00000000" w14:paraId="0000001D">
      <w:pPr>
        <w:numPr>
          <w:ilvl w:val="0"/>
          <w:numId w:val="8"/>
        </w:numPr>
        <w:spacing w:after="0" w:afterAutospacing="0" w:before="0" w:beforeAutospacing="0" w:lineRule="auto"/>
        <w:ind w:left="720" w:hanging="360"/>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ALB + WAF:</w:t>
      </w:r>
      <w:r w:rsidDel="00000000" w:rsidR="00000000" w:rsidRPr="00000000">
        <w:rPr>
          <w:rFonts w:ascii="Calibri" w:cs="Calibri" w:eastAsia="Calibri" w:hAnsi="Calibri"/>
          <w:sz w:val="26"/>
          <w:szCs w:val="26"/>
          <w:rtl w:val="0"/>
        </w:rPr>
        <w:t xml:space="preserve"> Layer 7 routing, WAF rules for OWASP Top 10</w:t>
      </w:r>
    </w:p>
    <w:p w:rsidR="00000000" w:rsidDel="00000000" w:rsidP="00000000" w:rsidRDefault="00000000" w:rsidRPr="00000000" w14:paraId="0000001E">
      <w:pPr>
        <w:numPr>
          <w:ilvl w:val="0"/>
          <w:numId w:val="8"/>
        </w:numPr>
        <w:spacing w:after="0" w:afterAutospacing="0" w:before="0" w:beforeAutospacing="0" w:lineRule="auto"/>
        <w:ind w:left="720" w:hanging="360"/>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CloudFront:</w:t>
      </w:r>
      <w:r w:rsidDel="00000000" w:rsidR="00000000" w:rsidRPr="00000000">
        <w:rPr>
          <w:rFonts w:ascii="Calibri" w:cs="Calibri" w:eastAsia="Calibri" w:hAnsi="Calibri"/>
          <w:sz w:val="26"/>
          <w:szCs w:val="26"/>
          <w:rtl w:val="0"/>
        </w:rPr>
        <w:t xml:space="preserve"> Cache static assets, reduce latency</w:t>
      </w:r>
    </w:p>
    <w:p w:rsidR="00000000" w:rsidDel="00000000" w:rsidP="00000000" w:rsidRDefault="00000000" w:rsidRPr="00000000" w14:paraId="0000001F">
      <w:pPr>
        <w:numPr>
          <w:ilvl w:val="0"/>
          <w:numId w:val="8"/>
        </w:numPr>
        <w:spacing w:after="0" w:afterAutospacing="0" w:before="0" w:beforeAutospacing="0" w:lineRule="auto"/>
        <w:ind w:left="720" w:hanging="360"/>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RDS Multi-AZ:</w:t>
      </w:r>
      <w:r w:rsidDel="00000000" w:rsidR="00000000" w:rsidRPr="00000000">
        <w:rPr>
          <w:rFonts w:ascii="Calibri" w:cs="Calibri" w:eastAsia="Calibri" w:hAnsi="Calibri"/>
          <w:sz w:val="26"/>
          <w:szCs w:val="26"/>
          <w:rtl w:val="0"/>
        </w:rPr>
        <w:t xml:space="preserve"> MySQL/PostgreSQL with automated failover</w:t>
      </w:r>
    </w:p>
    <w:p w:rsidR="00000000" w:rsidDel="00000000" w:rsidP="00000000" w:rsidRDefault="00000000" w:rsidRPr="00000000" w14:paraId="00000020">
      <w:pPr>
        <w:numPr>
          <w:ilvl w:val="0"/>
          <w:numId w:val="8"/>
        </w:numPr>
        <w:spacing w:after="0" w:afterAutospacing="0" w:before="0" w:beforeAutospacing="0" w:lineRule="auto"/>
        <w:ind w:left="720" w:hanging="360"/>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Route 53:</w:t>
      </w:r>
      <w:r w:rsidDel="00000000" w:rsidR="00000000" w:rsidRPr="00000000">
        <w:rPr>
          <w:rFonts w:ascii="Calibri" w:cs="Calibri" w:eastAsia="Calibri" w:hAnsi="Calibri"/>
          <w:sz w:val="26"/>
          <w:szCs w:val="26"/>
          <w:rtl w:val="0"/>
        </w:rPr>
        <w:t xml:space="preserve"> Alias record pointing to ALB, health checks</w:t>
      </w:r>
    </w:p>
    <w:p w:rsidR="00000000" w:rsidDel="00000000" w:rsidP="00000000" w:rsidRDefault="00000000" w:rsidRPr="00000000" w14:paraId="00000021">
      <w:pPr>
        <w:numPr>
          <w:ilvl w:val="0"/>
          <w:numId w:val="8"/>
        </w:numPr>
        <w:spacing w:after="0" w:afterAutospacing="0" w:before="0" w:beforeAutospacing="0" w:lineRule="auto"/>
        <w:ind w:left="720" w:hanging="360"/>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Systems Manager:</w:t>
      </w:r>
      <w:r w:rsidDel="00000000" w:rsidR="00000000" w:rsidRPr="00000000">
        <w:rPr>
          <w:rFonts w:ascii="Calibri" w:cs="Calibri" w:eastAsia="Calibri" w:hAnsi="Calibri"/>
          <w:sz w:val="26"/>
          <w:szCs w:val="26"/>
          <w:rtl w:val="0"/>
        </w:rPr>
        <w:t xml:space="preserve"> Session Manager for secure instance access</w:t>
      </w:r>
    </w:p>
    <w:p w:rsidR="00000000" w:rsidDel="00000000" w:rsidP="00000000" w:rsidRDefault="00000000" w:rsidRPr="00000000" w14:paraId="00000022">
      <w:pPr>
        <w:numPr>
          <w:ilvl w:val="0"/>
          <w:numId w:val="8"/>
        </w:numPr>
        <w:spacing w:after="240" w:before="0" w:beforeAutospacing="0" w:lineRule="auto"/>
        <w:ind w:left="720" w:hanging="360"/>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CloudWatch + SNS:</w:t>
      </w:r>
      <w:r w:rsidDel="00000000" w:rsidR="00000000" w:rsidRPr="00000000">
        <w:rPr>
          <w:rFonts w:ascii="Calibri" w:cs="Calibri" w:eastAsia="Calibri" w:hAnsi="Calibri"/>
          <w:sz w:val="26"/>
          <w:szCs w:val="26"/>
          <w:rtl w:val="0"/>
        </w:rPr>
        <w:t xml:space="preserve"> Dashboards, alarms, and notifications</w:t>
      </w:r>
    </w:p>
    <w:p w:rsidR="00000000" w:rsidDel="00000000" w:rsidP="00000000" w:rsidRDefault="00000000" w:rsidRPr="00000000" w14:paraId="00000023">
      <w:pPr>
        <w:spacing w:after="240" w:before="24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Learning Outcomes:</w:t>
      </w:r>
    </w:p>
    <w:p w:rsidR="00000000" w:rsidDel="00000000" w:rsidP="00000000" w:rsidRDefault="00000000" w:rsidRPr="00000000" w14:paraId="00000024">
      <w:pPr>
        <w:numPr>
          <w:ilvl w:val="0"/>
          <w:numId w:val="5"/>
        </w:numPr>
        <w:spacing w:after="0" w:afterAutospacing="0" w:before="240"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Design VPCs with correct subnet, route table, and NAT Gateway configurations</w:t>
      </w:r>
    </w:p>
    <w:p w:rsidR="00000000" w:rsidDel="00000000" w:rsidP="00000000" w:rsidRDefault="00000000" w:rsidRPr="00000000" w14:paraId="00000025">
      <w:pPr>
        <w:numPr>
          <w:ilvl w:val="0"/>
          <w:numId w:val="5"/>
        </w:numPr>
        <w:spacing w:after="0" w:afterAutospacing="0" w:before="0" w:beforeAutospacing="0"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Build highly available architectures across multiple Availability Zones</w:t>
      </w:r>
    </w:p>
    <w:p w:rsidR="00000000" w:rsidDel="00000000" w:rsidP="00000000" w:rsidRDefault="00000000" w:rsidRPr="00000000" w14:paraId="00000026">
      <w:pPr>
        <w:numPr>
          <w:ilvl w:val="0"/>
          <w:numId w:val="5"/>
        </w:numPr>
        <w:spacing w:after="0" w:afterAutospacing="0" w:before="0" w:beforeAutospacing="0"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Configure ALB listener rules and target group health checks</w:t>
      </w:r>
    </w:p>
    <w:p w:rsidR="00000000" w:rsidDel="00000000" w:rsidP="00000000" w:rsidRDefault="00000000" w:rsidRPr="00000000" w14:paraId="00000027">
      <w:pPr>
        <w:numPr>
          <w:ilvl w:val="0"/>
          <w:numId w:val="5"/>
        </w:numPr>
        <w:spacing w:after="0" w:afterAutospacing="0" w:before="0" w:beforeAutospacing="0"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Implement Auto Scaling with target tracking and step scaling policies</w:t>
      </w:r>
    </w:p>
    <w:p w:rsidR="00000000" w:rsidDel="00000000" w:rsidP="00000000" w:rsidRDefault="00000000" w:rsidRPr="00000000" w14:paraId="00000028">
      <w:pPr>
        <w:numPr>
          <w:ilvl w:val="0"/>
          <w:numId w:val="5"/>
        </w:numPr>
        <w:spacing w:after="0" w:afterAutospacing="0" w:before="0" w:beforeAutospacing="0"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Secure applications with WAF, Security Groups, and private subnets</w:t>
      </w:r>
    </w:p>
    <w:p w:rsidR="00000000" w:rsidDel="00000000" w:rsidP="00000000" w:rsidRDefault="00000000" w:rsidRPr="00000000" w14:paraId="00000029">
      <w:pPr>
        <w:numPr>
          <w:ilvl w:val="0"/>
          <w:numId w:val="5"/>
        </w:numPr>
        <w:spacing w:after="240" w:before="0" w:beforeAutospacing="0"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Use Systems Manager Session Manager as a bastion-free access alternative</w:t>
      </w:r>
    </w:p>
    <w:p w:rsidR="00000000" w:rsidDel="00000000" w:rsidP="00000000" w:rsidRDefault="00000000" w:rsidRPr="00000000" w14:paraId="0000002A">
      <w:pPr>
        <w:rPr>
          <w:rFonts w:ascii="Calibri" w:cs="Calibri" w:eastAsia="Calibri" w:hAnsi="Calibri"/>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3"/>
        <w:keepNext w:val="0"/>
        <w:keepLines w:val="0"/>
        <w:spacing w:before="280" w:lineRule="auto"/>
        <w:rPr>
          <w:rFonts w:ascii="Calibri" w:cs="Calibri" w:eastAsia="Calibri" w:hAnsi="Calibri"/>
          <w:b w:val="1"/>
          <w:bCs w:val="1"/>
          <w:color w:val="000000"/>
          <w:sz w:val="26"/>
          <w:szCs w:val="26"/>
        </w:rPr>
      </w:pPr>
      <w:bookmarkStart w:colFirst="0" w:colLast="0" w:name="_fea26iq9596e" w:id="3"/>
      <w:bookmarkEnd w:id="3"/>
      <w:r w:rsidDel="00000000" w:rsidR="00000000" w:rsidRPr="00000000">
        <w:rPr>
          <w:rFonts w:ascii="Calibri" w:cs="Calibri" w:eastAsia="Calibri" w:hAnsi="Calibri"/>
          <w:b w:val="1"/>
          <w:bCs w:val="1"/>
          <w:color w:val="000000"/>
          <w:sz w:val="26"/>
          <w:szCs w:val="26"/>
          <w:rtl w:val="0"/>
        </w:rPr>
        <w:t xml:space="preserve">Project 2: Serverless Image Processing Pipeline with S3, SQS &amp; Lambda</w:t>
      </w:r>
    </w:p>
    <w:p w:rsidR="00000000" w:rsidDel="00000000" w:rsidP="00000000" w:rsidRDefault="00000000" w:rsidRPr="00000000" w14:paraId="0000002C">
      <w:pPr>
        <w:spacing w:after="240" w:before="240" w:lineRule="auto"/>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Architecture:</w:t>
      </w:r>
      <w:r w:rsidDel="00000000" w:rsidR="00000000" w:rsidRPr="00000000">
        <w:rPr>
          <w:rFonts w:ascii="Calibri" w:cs="Calibri" w:eastAsia="Calibri" w:hAnsi="Calibri"/>
          <w:sz w:val="26"/>
          <w:szCs w:val="26"/>
          <w:rtl w:val="0"/>
        </w:rPr>
        <w:t xml:space="preserve"> Serverless </w:t>
      </w:r>
    </w:p>
    <w:p w:rsidR="00000000" w:rsidDel="00000000" w:rsidP="00000000" w:rsidRDefault="00000000" w:rsidRPr="00000000" w14:paraId="0000002D">
      <w:pPr>
        <w:spacing w:after="240" w:before="240" w:lineRule="auto"/>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Description:</w:t>
      </w:r>
      <w:r w:rsidDel="00000000" w:rsidR="00000000" w:rsidRPr="00000000">
        <w:rPr>
          <w:rFonts w:ascii="Calibri" w:cs="Calibri" w:eastAsia="Calibri" w:hAnsi="Calibri"/>
          <w:sz w:val="26"/>
          <w:szCs w:val="26"/>
          <w:rtl w:val="0"/>
        </w:rPr>
        <w:t xml:space="preserve"> Build a serverless image processing pipeline where uploads to an S3 source bucket publish events to an SQS queue. A Lambda function polls the queue, resizes and watermarks images, then stores results in a destination S3 bucket. Step Functions orchestrate multi-step workflows (e.g., thumbnail + full-res + metadata extraction). CloudFront serves the processed images globally.</w:t>
      </w:r>
    </w:p>
    <w:p w:rsidR="00000000" w:rsidDel="00000000" w:rsidP="00000000" w:rsidRDefault="00000000" w:rsidRPr="00000000" w14:paraId="0000002E">
      <w:pPr>
        <w:spacing w:after="240" w:before="24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Key AWS Services:</w:t>
      </w:r>
    </w:p>
    <w:p w:rsidR="00000000" w:rsidDel="00000000" w:rsidP="00000000" w:rsidRDefault="00000000" w:rsidRPr="00000000" w14:paraId="0000002F">
      <w:pPr>
        <w:numPr>
          <w:ilvl w:val="0"/>
          <w:numId w:val="14"/>
        </w:numPr>
        <w:spacing w:after="0" w:afterAutospacing="0" w:before="240" w:lineRule="auto"/>
        <w:ind w:left="720" w:hanging="360"/>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S3 (source &amp; destination):</w:t>
      </w:r>
      <w:r w:rsidDel="00000000" w:rsidR="00000000" w:rsidRPr="00000000">
        <w:rPr>
          <w:rFonts w:ascii="Calibri" w:cs="Calibri" w:eastAsia="Calibri" w:hAnsi="Calibri"/>
          <w:sz w:val="26"/>
          <w:szCs w:val="26"/>
          <w:rtl w:val="0"/>
        </w:rPr>
        <w:t xml:space="preserve"> Bucket policies, lifecycle rules, event notifications</w:t>
      </w:r>
    </w:p>
    <w:p w:rsidR="00000000" w:rsidDel="00000000" w:rsidP="00000000" w:rsidRDefault="00000000" w:rsidRPr="00000000" w14:paraId="00000030">
      <w:pPr>
        <w:numPr>
          <w:ilvl w:val="0"/>
          <w:numId w:val="14"/>
        </w:numPr>
        <w:spacing w:after="0" w:afterAutospacing="0" w:before="0" w:beforeAutospacing="0" w:lineRule="auto"/>
        <w:ind w:left="720" w:hanging="360"/>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SQS + DLQ:</w:t>
      </w:r>
      <w:r w:rsidDel="00000000" w:rsidR="00000000" w:rsidRPr="00000000">
        <w:rPr>
          <w:rFonts w:ascii="Calibri" w:cs="Calibri" w:eastAsia="Calibri" w:hAnsi="Calibri"/>
          <w:sz w:val="26"/>
          <w:szCs w:val="26"/>
          <w:rtl w:val="0"/>
        </w:rPr>
        <w:t xml:space="preserve"> Decouples events from processing; dead-letter queue for failures</w:t>
      </w:r>
    </w:p>
    <w:p w:rsidR="00000000" w:rsidDel="00000000" w:rsidP="00000000" w:rsidRDefault="00000000" w:rsidRPr="00000000" w14:paraId="00000031">
      <w:pPr>
        <w:numPr>
          <w:ilvl w:val="0"/>
          <w:numId w:val="14"/>
        </w:numPr>
        <w:spacing w:after="0" w:afterAutospacing="0" w:before="0" w:beforeAutospacing="0" w:lineRule="auto"/>
        <w:ind w:left="720" w:hanging="360"/>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AWS Lambda:</w:t>
      </w:r>
      <w:r w:rsidDel="00000000" w:rsidR="00000000" w:rsidRPr="00000000">
        <w:rPr>
          <w:rFonts w:ascii="Calibri" w:cs="Calibri" w:eastAsia="Calibri" w:hAnsi="Calibri"/>
          <w:sz w:val="26"/>
          <w:szCs w:val="26"/>
          <w:rtl w:val="0"/>
        </w:rPr>
        <w:t xml:space="preserve"> Image resize/watermark; Lambda Layers for Pillow/Sharp</w:t>
      </w:r>
    </w:p>
    <w:p w:rsidR="00000000" w:rsidDel="00000000" w:rsidP="00000000" w:rsidRDefault="00000000" w:rsidRPr="00000000" w14:paraId="00000032">
      <w:pPr>
        <w:numPr>
          <w:ilvl w:val="0"/>
          <w:numId w:val="14"/>
        </w:numPr>
        <w:spacing w:after="0" w:afterAutospacing="0" w:before="0" w:beforeAutospacing="0" w:lineRule="auto"/>
        <w:ind w:left="720" w:hanging="360"/>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Step Functions:</w:t>
      </w:r>
      <w:r w:rsidDel="00000000" w:rsidR="00000000" w:rsidRPr="00000000">
        <w:rPr>
          <w:rFonts w:ascii="Calibri" w:cs="Calibri" w:eastAsia="Calibri" w:hAnsi="Calibri"/>
          <w:sz w:val="26"/>
          <w:szCs w:val="26"/>
          <w:rtl w:val="0"/>
        </w:rPr>
        <w:t xml:space="preserve"> Standard workflow — validate → resize → watermark → store</w:t>
      </w:r>
    </w:p>
    <w:p w:rsidR="00000000" w:rsidDel="00000000" w:rsidP="00000000" w:rsidRDefault="00000000" w:rsidRPr="00000000" w14:paraId="00000033">
      <w:pPr>
        <w:numPr>
          <w:ilvl w:val="0"/>
          <w:numId w:val="14"/>
        </w:numPr>
        <w:spacing w:after="0" w:afterAutospacing="0" w:before="0" w:beforeAutospacing="0" w:lineRule="auto"/>
        <w:ind w:left="720" w:hanging="360"/>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API Gateway:</w:t>
      </w:r>
      <w:r w:rsidDel="00000000" w:rsidR="00000000" w:rsidRPr="00000000">
        <w:rPr>
          <w:rFonts w:ascii="Calibri" w:cs="Calibri" w:eastAsia="Calibri" w:hAnsi="Calibri"/>
          <w:sz w:val="26"/>
          <w:szCs w:val="26"/>
          <w:rtl w:val="0"/>
        </w:rPr>
        <w:t xml:space="preserve"> Pre-signed URL generation endpoint for uploads</w:t>
      </w:r>
    </w:p>
    <w:p w:rsidR="00000000" w:rsidDel="00000000" w:rsidP="00000000" w:rsidRDefault="00000000" w:rsidRPr="00000000" w14:paraId="00000034">
      <w:pPr>
        <w:numPr>
          <w:ilvl w:val="0"/>
          <w:numId w:val="14"/>
        </w:numPr>
        <w:spacing w:after="0" w:afterAutospacing="0" w:before="0" w:beforeAutospacing="0" w:lineRule="auto"/>
        <w:ind w:left="720" w:hanging="360"/>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DynamoDB:</w:t>
      </w:r>
      <w:r w:rsidDel="00000000" w:rsidR="00000000" w:rsidRPr="00000000">
        <w:rPr>
          <w:rFonts w:ascii="Calibri" w:cs="Calibri" w:eastAsia="Calibri" w:hAnsi="Calibri"/>
          <w:sz w:val="26"/>
          <w:szCs w:val="26"/>
          <w:rtl w:val="0"/>
        </w:rPr>
        <w:t xml:space="preserve"> Image metadata store (upload time, dimensions, status)</w:t>
      </w:r>
    </w:p>
    <w:p w:rsidR="00000000" w:rsidDel="00000000" w:rsidP="00000000" w:rsidRDefault="00000000" w:rsidRPr="00000000" w14:paraId="00000035">
      <w:pPr>
        <w:numPr>
          <w:ilvl w:val="0"/>
          <w:numId w:val="14"/>
        </w:numPr>
        <w:spacing w:after="0" w:afterAutospacing="0" w:before="0" w:beforeAutospacing="0" w:lineRule="auto"/>
        <w:ind w:left="720" w:hanging="360"/>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CloudFront:</w:t>
      </w:r>
      <w:r w:rsidDel="00000000" w:rsidR="00000000" w:rsidRPr="00000000">
        <w:rPr>
          <w:rFonts w:ascii="Calibri" w:cs="Calibri" w:eastAsia="Calibri" w:hAnsi="Calibri"/>
          <w:sz w:val="26"/>
          <w:szCs w:val="26"/>
          <w:rtl w:val="0"/>
        </w:rPr>
        <w:t xml:space="preserve"> Serve processed images with low latency globally</w:t>
      </w:r>
    </w:p>
    <w:p w:rsidR="00000000" w:rsidDel="00000000" w:rsidP="00000000" w:rsidRDefault="00000000" w:rsidRPr="00000000" w14:paraId="00000036">
      <w:pPr>
        <w:numPr>
          <w:ilvl w:val="0"/>
          <w:numId w:val="14"/>
        </w:numPr>
        <w:spacing w:after="240" w:before="0" w:beforeAutospacing="0" w:lineRule="auto"/>
        <w:ind w:left="720" w:hanging="360"/>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SNS:</w:t>
      </w:r>
      <w:r w:rsidDel="00000000" w:rsidR="00000000" w:rsidRPr="00000000">
        <w:rPr>
          <w:rFonts w:ascii="Calibri" w:cs="Calibri" w:eastAsia="Calibri" w:hAnsi="Calibri"/>
          <w:sz w:val="26"/>
          <w:szCs w:val="26"/>
          <w:rtl w:val="0"/>
        </w:rPr>
        <w:t xml:space="preserve"> Notify on job completion or failure</w:t>
      </w:r>
    </w:p>
    <w:p w:rsidR="00000000" w:rsidDel="00000000" w:rsidP="00000000" w:rsidRDefault="00000000" w:rsidRPr="00000000" w14:paraId="00000037">
      <w:pPr>
        <w:spacing w:after="240" w:before="24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Learning Outcomes:</w:t>
      </w:r>
    </w:p>
    <w:p w:rsidR="00000000" w:rsidDel="00000000" w:rsidP="00000000" w:rsidRDefault="00000000" w:rsidRPr="00000000" w14:paraId="00000038">
      <w:pPr>
        <w:numPr>
          <w:ilvl w:val="0"/>
          <w:numId w:val="12"/>
        </w:numPr>
        <w:spacing w:after="0" w:afterAutospacing="0" w:before="240"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Design event-driven architectures using S3 event notifications and SQS</w:t>
      </w:r>
    </w:p>
    <w:p w:rsidR="00000000" w:rsidDel="00000000" w:rsidP="00000000" w:rsidRDefault="00000000" w:rsidRPr="00000000" w14:paraId="00000039">
      <w:pPr>
        <w:numPr>
          <w:ilvl w:val="0"/>
          <w:numId w:val="12"/>
        </w:numPr>
        <w:spacing w:after="0" w:afterAutospacing="0" w:before="0" w:beforeAutospacing="0"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Understand why SQS decoupling improves resilience and enables retries</w:t>
      </w:r>
    </w:p>
    <w:p w:rsidR="00000000" w:rsidDel="00000000" w:rsidP="00000000" w:rsidRDefault="00000000" w:rsidRPr="00000000" w14:paraId="0000003A">
      <w:pPr>
        <w:numPr>
          <w:ilvl w:val="0"/>
          <w:numId w:val="12"/>
        </w:numPr>
        <w:spacing w:after="0" w:afterAutospacing="0" w:before="0" w:beforeAutospacing="0"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Use Lambda Layers to package large dependencies (image libraries)</w:t>
      </w:r>
    </w:p>
    <w:p w:rsidR="00000000" w:rsidDel="00000000" w:rsidP="00000000" w:rsidRDefault="00000000" w:rsidRPr="00000000" w14:paraId="0000003B">
      <w:pPr>
        <w:numPr>
          <w:ilvl w:val="0"/>
          <w:numId w:val="12"/>
        </w:numPr>
        <w:spacing w:after="0" w:afterAutospacing="0" w:before="0" w:beforeAutospacing="0"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Orchestrate multi-step serverless workflows with Step Functions</w:t>
      </w:r>
    </w:p>
    <w:p w:rsidR="00000000" w:rsidDel="00000000" w:rsidP="00000000" w:rsidRDefault="00000000" w:rsidRPr="00000000" w14:paraId="0000003C">
      <w:pPr>
        <w:numPr>
          <w:ilvl w:val="0"/>
          <w:numId w:val="12"/>
        </w:numPr>
        <w:spacing w:after="0" w:afterAutospacing="0" w:before="0" w:beforeAutospacing="0"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Apply S3 lifecycle policies to transition or expire objects by storage class</w:t>
      </w:r>
    </w:p>
    <w:p w:rsidR="00000000" w:rsidDel="00000000" w:rsidP="00000000" w:rsidRDefault="00000000" w:rsidRPr="00000000" w14:paraId="0000003D">
      <w:pPr>
        <w:numPr>
          <w:ilvl w:val="0"/>
          <w:numId w:val="12"/>
        </w:numPr>
        <w:spacing w:after="240" w:before="0" w:beforeAutospacing="0"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Serve processed content through CloudFront with appropriate cache behaviors</w:t>
      </w:r>
    </w:p>
    <w:p w:rsidR="00000000" w:rsidDel="00000000" w:rsidP="00000000" w:rsidRDefault="00000000" w:rsidRPr="00000000" w14:paraId="0000003E">
      <w:pPr>
        <w:rPr>
          <w:rFonts w:ascii="Calibri" w:cs="Calibri" w:eastAsia="Calibri" w:hAnsi="Calibri"/>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3"/>
        <w:keepNext w:val="0"/>
        <w:keepLines w:val="0"/>
        <w:spacing w:before="280" w:lineRule="auto"/>
        <w:rPr>
          <w:rFonts w:ascii="Calibri" w:cs="Calibri" w:eastAsia="Calibri" w:hAnsi="Calibri"/>
          <w:b w:val="1"/>
          <w:bCs w:val="1"/>
          <w:color w:val="000000"/>
          <w:sz w:val="26"/>
          <w:szCs w:val="26"/>
        </w:rPr>
      </w:pPr>
      <w:bookmarkStart w:colFirst="0" w:colLast="0" w:name="_ddl5wg2eldrz" w:id="4"/>
      <w:bookmarkEnd w:id="4"/>
      <w:r w:rsidDel="00000000" w:rsidR="00000000" w:rsidRPr="00000000">
        <w:rPr>
          <w:rFonts w:ascii="Calibri" w:cs="Calibri" w:eastAsia="Calibri" w:hAnsi="Calibri"/>
          <w:b w:val="1"/>
          <w:bCs w:val="1"/>
          <w:color w:val="000000"/>
          <w:sz w:val="26"/>
          <w:szCs w:val="26"/>
          <w:rtl w:val="0"/>
        </w:rPr>
        <w:t xml:space="preserve">Project 3: Serverless REST API with Cognito Auth, DynamoDB &amp; WAF</w:t>
      </w:r>
    </w:p>
    <w:p w:rsidR="00000000" w:rsidDel="00000000" w:rsidP="00000000" w:rsidRDefault="00000000" w:rsidRPr="00000000" w14:paraId="00000040">
      <w:pPr>
        <w:spacing w:after="240" w:before="240" w:lineRule="auto"/>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Architecture:</w:t>
      </w:r>
      <w:r w:rsidDel="00000000" w:rsidR="00000000" w:rsidRPr="00000000">
        <w:rPr>
          <w:rFonts w:ascii="Calibri" w:cs="Calibri" w:eastAsia="Calibri" w:hAnsi="Calibri"/>
          <w:sz w:val="26"/>
          <w:szCs w:val="26"/>
          <w:rtl w:val="0"/>
        </w:rPr>
        <w:t xml:space="preserve"> Serverless </w:t>
      </w:r>
    </w:p>
    <w:p w:rsidR="00000000" w:rsidDel="00000000" w:rsidP="00000000" w:rsidRDefault="00000000" w:rsidRPr="00000000" w14:paraId="00000041">
      <w:pPr>
        <w:spacing w:after="240" w:before="240" w:lineRule="auto"/>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Description:</w:t>
      </w:r>
      <w:r w:rsidDel="00000000" w:rsidR="00000000" w:rsidRPr="00000000">
        <w:rPr>
          <w:rFonts w:ascii="Calibri" w:cs="Calibri" w:eastAsia="Calibri" w:hAnsi="Calibri"/>
          <w:sz w:val="26"/>
          <w:szCs w:val="26"/>
          <w:rtl w:val="0"/>
        </w:rPr>
        <w:t xml:space="preserve"> Build a serverless REST API for a to-do or customer records application using API Gateway, Lambda, and DynamoDB. Add Amazon Cognito User Pools for authentication, WAF for rate limiting and bot protection, X-Ray for distributed tracing, and API Gateway caching to reduce backend load. A CloudFront distribution sits in front of API Gateway for global edge delivery.</w:t>
      </w:r>
    </w:p>
    <w:p w:rsidR="00000000" w:rsidDel="00000000" w:rsidP="00000000" w:rsidRDefault="00000000" w:rsidRPr="00000000" w14:paraId="00000042">
      <w:pPr>
        <w:spacing w:after="240" w:before="24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Key AWS Services:</w:t>
      </w:r>
    </w:p>
    <w:p w:rsidR="00000000" w:rsidDel="00000000" w:rsidP="00000000" w:rsidRDefault="00000000" w:rsidRPr="00000000" w14:paraId="00000043">
      <w:pPr>
        <w:numPr>
          <w:ilvl w:val="0"/>
          <w:numId w:val="4"/>
        </w:numPr>
        <w:spacing w:after="0" w:afterAutospacing="0" w:before="240" w:lineRule="auto"/>
        <w:ind w:left="720" w:hanging="360"/>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API Gateway:</w:t>
      </w:r>
      <w:r w:rsidDel="00000000" w:rsidR="00000000" w:rsidRPr="00000000">
        <w:rPr>
          <w:rFonts w:ascii="Calibri" w:cs="Calibri" w:eastAsia="Calibri" w:hAnsi="Calibri"/>
          <w:sz w:val="26"/>
          <w:szCs w:val="26"/>
          <w:rtl w:val="0"/>
        </w:rPr>
        <w:t xml:space="preserve"> REST API, Cognito JWT authorizer, usage plans, response caching</w:t>
      </w:r>
    </w:p>
    <w:p w:rsidR="00000000" w:rsidDel="00000000" w:rsidP="00000000" w:rsidRDefault="00000000" w:rsidRPr="00000000" w14:paraId="00000044">
      <w:pPr>
        <w:numPr>
          <w:ilvl w:val="0"/>
          <w:numId w:val="4"/>
        </w:numPr>
        <w:spacing w:after="0" w:afterAutospacing="0" w:before="0" w:beforeAutospacing="0" w:lineRule="auto"/>
        <w:ind w:left="720" w:hanging="360"/>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Amazon Cognito:</w:t>
      </w:r>
      <w:r w:rsidDel="00000000" w:rsidR="00000000" w:rsidRPr="00000000">
        <w:rPr>
          <w:rFonts w:ascii="Calibri" w:cs="Calibri" w:eastAsia="Calibri" w:hAnsi="Calibri"/>
          <w:sz w:val="26"/>
          <w:szCs w:val="26"/>
          <w:rtl w:val="0"/>
        </w:rPr>
        <w:t xml:space="preserve"> User Pool for sign-up/sign-in, hosted UI, JWT tokens</w:t>
      </w:r>
    </w:p>
    <w:p w:rsidR="00000000" w:rsidDel="00000000" w:rsidP="00000000" w:rsidRDefault="00000000" w:rsidRPr="00000000" w14:paraId="00000045">
      <w:pPr>
        <w:numPr>
          <w:ilvl w:val="0"/>
          <w:numId w:val="4"/>
        </w:numPr>
        <w:spacing w:after="0" w:afterAutospacing="0" w:before="0" w:beforeAutospacing="0" w:lineRule="auto"/>
        <w:ind w:left="720" w:hanging="360"/>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AWS Lambda:</w:t>
      </w:r>
      <w:r w:rsidDel="00000000" w:rsidR="00000000" w:rsidRPr="00000000">
        <w:rPr>
          <w:rFonts w:ascii="Calibri" w:cs="Calibri" w:eastAsia="Calibri" w:hAnsi="Calibri"/>
          <w:sz w:val="26"/>
          <w:szCs w:val="26"/>
          <w:rtl w:val="0"/>
        </w:rPr>
        <w:t xml:space="preserve"> CRUD handler functions, environment variables, IAM roles</w:t>
      </w:r>
    </w:p>
    <w:p w:rsidR="00000000" w:rsidDel="00000000" w:rsidP="00000000" w:rsidRDefault="00000000" w:rsidRPr="00000000" w14:paraId="00000046">
      <w:pPr>
        <w:numPr>
          <w:ilvl w:val="0"/>
          <w:numId w:val="4"/>
        </w:numPr>
        <w:spacing w:after="0" w:afterAutospacing="0" w:before="0" w:beforeAutospacing="0" w:lineRule="auto"/>
        <w:ind w:left="720" w:hanging="360"/>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DynamoDB:</w:t>
      </w:r>
      <w:r w:rsidDel="00000000" w:rsidR="00000000" w:rsidRPr="00000000">
        <w:rPr>
          <w:rFonts w:ascii="Calibri" w:cs="Calibri" w:eastAsia="Calibri" w:hAnsi="Calibri"/>
          <w:sz w:val="26"/>
          <w:szCs w:val="26"/>
          <w:rtl w:val="0"/>
        </w:rPr>
        <w:t xml:space="preserve"> Table design with GSIs, on-demand capacity, DynamoDB Streams</w:t>
      </w:r>
    </w:p>
    <w:p w:rsidR="00000000" w:rsidDel="00000000" w:rsidP="00000000" w:rsidRDefault="00000000" w:rsidRPr="00000000" w14:paraId="00000047">
      <w:pPr>
        <w:numPr>
          <w:ilvl w:val="0"/>
          <w:numId w:val="4"/>
        </w:numPr>
        <w:spacing w:after="0" w:afterAutospacing="0" w:before="0" w:beforeAutospacing="0" w:lineRule="auto"/>
        <w:ind w:left="720" w:hanging="360"/>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WAF:</w:t>
      </w:r>
      <w:r w:rsidDel="00000000" w:rsidR="00000000" w:rsidRPr="00000000">
        <w:rPr>
          <w:rFonts w:ascii="Calibri" w:cs="Calibri" w:eastAsia="Calibri" w:hAnsi="Calibri"/>
          <w:sz w:val="26"/>
          <w:szCs w:val="26"/>
          <w:rtl w:val="0"/>
        </w:rPr>
        <w:t xml:space="preserve"> Rate-based rules, geo blocking, OWASP managed rule set</w:t>
      </w:r>
    </w:p>
    <w:p w:rsidR="00000000" w:rsidDel="00000000" w:rsidP="00000000" w:rsidRDefault="00000000" w:rsidRPr="00000000" w14:paraId="00000048">
      <w:pPr>
        <w:numPr>
          <w:ilvl w:val="0"/>
          <w:numId w:val="4"/>
        </w:numPr>
        <w:spacing w:after="0" w:afterAutospacing="0" w:before="0" w:beforeAutospacing="0" w:lineRule="auto"/>
        <w:ind w:left="720" w:hanging="360"/>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CloudFront:</w:t>
      </w:r>
      <w:r w:rsidDel="00000000" w:rsidR="00000000" w:rsidRPr="00000000">
        <w:rPr>
          <w:rFonts w:ascii="Calibri" w:cs="Calibri" w:eastAsia="Calibri" w:hAnsi="Calibri"/>
          <w:sz w:val="26"/>
          <w:szCs w:val="26"/>
          <w:rtl w:val="0"/>
        </w:rPr>
        <w:t xml:space="preserve"> CDN in front of API Gateway for global edge caching</w:t>
      </w:r>
    </w:p>
    <w:p w:rsidR="00000000" w:rsidDel="00000000" w:rsidP="00000000" w:rsidRDefault="00000000" w:rsidRPr="00000000" w14:paraId="00000049">
      <w:pPr>
        <w:numPr>
          <w:ilvl w:val="0"/>
          <w:numId w:val="4"/>
        </w:numPr>
        <w:spacing w:after="0" w:afterAutospacing="0" w:before="0" w:beforeAutospacing="0" w:lineRule="auto"/>
        <w:ind w:left="720" w:hanging="360"/>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X-Ray:</w:t>
      </w:r>
      <w:r w:rsidDel="00000000" w:rsidR="00000000" w:rsidRPr="00000000">
        <w:rPr>
          <w:rFonts w:ascii="Calibri" w:cs="Calibri" w:eastAsia="Calibri" w:hAnsi="Calibri"/>
          <w:sz w:val="26"/>
          <w:szCs w:val="26"/>
          <w:rtl w:val="0"/>
        </w:rPr>
        <w:t xml:space="preserve"> End-to-end distributed tracing across API GW → Lambda → DynamoDB</w:t>
      </w:r>
    </w:p>
    <w:p w:rsidR="00000000" w:rsidDel="00000000" w:rsidP="00000000" w:rsidRDefault="00000000" w:rsidRPr="00000000" w14:paraId="0000004A">
      <w:pPr>
        <w:numPr>
          <w:ilvl w:val="0"/>
          <w:numId w:val="4"/>
        </w:numPr>
        <w:spacing w:after="240" w:before="0" w:beforeAutospacing="0" w:lineRule="auto"/>
        <w:ind w:left="720" w:hanging="360"/>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S3 + CloudFront:</w:t>
      </w:r>
      <w:r w:rsidDel="00000000" w:rsidR="00000000" w:rsidRPr="00000000">
        <w:rPr>
          <w:rFonts w:ascii="Calibri" w:cs="Calibri" w:eastAsia="Calibri" w:hAnsi="Calibri"/>
          <w:sz w:val="26"/>
          <w:szCs w:val="26"/>
          <w:rtl w:val="0"/>
        </w:rPr>
        <w:t xml:space="preserve"> Host and serve the static React/Vue frontend</w:t>
      </w:r>
    </w:p>
    <w:p w:rsidR="00000000" w:rsidDel="00000000" w:rsidP="00000000" w:rsidRDefault="00000000" w:rsidRPr="00000000" w14:paraId="0000004B">
      <w:pPr>
        <w:spacing w:after="240" w:before="24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Learning Outcomes:</w:t>
      </w:r>
    </w:p>
    <w:p w:rsidR="00000000" w:rsidDel="00000000" w:rsidP="00000000" w:rsidRDefault="00000000" w:rsidRPr="00000000" w14:paraId="0000004C">
      <w:pPr>
        <w:numPr>
          <w:ilvl w:val="0"/>
          <w:numId w:val="13"/>
        </w:numPr>
        <w:spacing w:after="0" w:afterAutospacing="0" w:before="240"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Implement token-based authentication with Cognito and API Gateway authorizers</w:t>
      </w:r>
    </w:p>
    <w:p w:rsidR="00000000" w:rsidDel="00000000" w:rsidP="00000000" w:rsidRDefault="00000000" w:rsidRPr="00000000" w14:paraId="0000004D">
      <w:pPr>
        <w:numPr>
          <w:ilvl w:val="0"/>
          <w:numId w:val="13"/>
        </w:numPr>
        <w:spacing w:after="0" w:afterAutospacing="0" w:before="0" w:beforeAutospacing="0"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Design DynamoDB table schemas and GSIs for efficient access patterns</w:t>
      </w:r>
    </w:p>
    <w:p w:rsidR="00000000" w:rsidDel="00000000" w:rsidP="00000000" w:rsidRDefault="00000000" w:rsidRPr="00000000" w14:paraId="0000004E">
      <w:pPr>
        <w:numPr>
          <w:ilvl w:val="0"/>
          <w:numId w:val="13"/>
        </w:numPr>
        <w:spacing w:after="0" w:afterAutospacing="0" w:before="0" w:beforeAutospacing="0"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Apply WAF rules to protect APIs from abuse and injection attacks</w:t>
      </w:r>
    </w:p>
    <w:p w:rsidR="00000000" w:rsidDel="00000000" w:rsidP="00000000" w:rsidRDefault="00000000" w:rsidRPr="00000000" w14:paraId="0000004F">
      <w:pPr>
        <w:numPr>
          <w:ilvl w:val="0"/>
          <w:numId w:val="13"/>
        </w:numPr>
        <w:spacing w:after="0" w:afterAutospacing="0" w:before="0" w:beforeAutospacing="0"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Use X-Ray to trace and debug latency across a serverless call chain</w:t>
      </w:r>
    </w:p>
    <w:p w:rsidR="00000000" w:rsidDel="00000000" w:rsidP="00000000" w:rsidRDefault="00000000" w:rsidRPr="00000000" w14:paraId="00000050">
      <w:pPr>
        <w:numPr>
          <w:ilvl w:val="0"/>
          <w:numId w:val="13"/>
        </w:numPr>
        <w:spacing w:after="0" w:afterAutospacing="0" w:before="0" w:beforeAutospacing="0"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Enable API Gateway caching to reduce Lambda invocations and cut cost</w:t>
      </w:r>
    </w:p>
    <w:p w:rsidR="00000000" w:rsidDel="00000000" w:rsidP="00000000" w:rsidRDefault="00000000" w:rsidRPr="00000000" w14:paraId="00000051">
      <w:pPr>
        <w:numPr>
          <w:ilvl w:val="0"/>
          <w:numId w:val="13"/>
        </w:numPr>
        <w:spacing w:after="240" w:before="0" w:beforeAutospacing="0"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Understand DynamoDB Streams for triggering downstream event processing</w:t>
      </w:r>
    </w:p>
    <w:p w:rsidR="00000000" w:rsidDel="00000000" w:rsidP="00000000" w:rsidRDefault="00000000" w:rsidRPr="00000000" w14:paraId="00000052">
      <w:pPr>
        <w:rPr>
          <w:rFonts w:ascii="Calibri" w:cs="Calibri" w:eastAsia="Calibri" w:hAnsi="Calibri"/>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3"/>
        <w:keepNext w:val="0"/>
        <w:keepLines w:val="0"/>
        <w:spacing w:before="280" w:lineRule="auto"/>
        <w:rPr>
          <w:rFonts w:ascii="Calibri" w:cs="Calibri" w:eastAsia="Calibri" w:hAnsi="Calibri"/>
          <w:b w:val="1"/>
          <w:bCs w:val="1"/>
          <w:color w:val="000000"/>
          <w:sz w:val="26"/>
          <w:szCs w:val="26"/>
        </w:rPr>
      </w:pPr>
      <w:bookmarkStart w:colFirst="0" w:colLast="0" w:name="_7ruadicm7vpt" w:id="5"/>
      <w:bookmarkEnd w:id="5"/>
      <w:r w:rsidDel="00000000" w:rsidR="00000000" w:rsidRPr="00000000">
        <w:rPr>
          <w:rFonts w:ascii="Calibri" w:cs="Calibri" w:eastAsia="Calibri" w:hAnsi="Calibri"/>
          <w:b w:val="1"/>
          <w:bCs w:val="1"/>
          <w:color w:val="000000"/>
          <w:sz w:val="26"/>
          <w:szCs w:val="26"/>
          <w:rtl w:val="0"/>
        </w:rPr>
        <w:t xml:space="preserve">Project 4: Hybrid Cloud Connectivity with Transit Gateway and Site-to-Site VPN</w:t>
      </w:r>
    </w:p>
    <w:p w:rsidR="00000000" w:rsidDel="00000000" w:rsidP="00000000" w:rsidRDefault="00000000" w:rsidRPr="00000000" w14:paraId="00000054">
      <w:pPr>
        <w:spacing w:after="240" w:before="240" w:lineRule="auto"/>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Architecture:</w:t>
      </w:r>
      <w:r w:rsidDel="00000000" w:rsidR="00000000" w:rsidRPr="00000000">
        <w:rPr>
          <w:rFonts w:ascii="Calibri" w:cs="Calibri" w:eastAsia="Calibri" w:hAnsi="Calibri"/>
          <w:sz w:val="26"/>
          <w:szCs w:val="26"/>
          <w:rtl w:val="0"/>
        </w:rPr>
        <w:t xml:space="preserve"> Hybrid / Network</w:t>
      </w:r>
    </w:p>
    <w:p w:rsidR="00000000" w:rsidDel="00000000" w:rsidP="00000000" w:rsidRDefault="00000000" w:rsidRPr="00000000" w14:paraId="00000055">
      <w:pPr>
        <w:spacing w:after="240" w:before="240" w:lineRule="auto"/>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Description:</w:t>
      </w:r>
      <w:r w:rsidDel="00000000" w:rsidR="00000000" w:rsidRPr="00000000">
        <w:rPr>
          <w:rFonts w:ascii="Calibri" w:cs="Calibri" w:eastAsia="Calibri" w:hAnsi="Calibri"/>
          <w:sz w:val="26"/>
          <w:szCs w:val="26"/>
          <w:rtl w:val="0"/>
        </w:rPr>
        <w:t xml:space="preserve"> Design and implement a hybrid network architecture that connects an on-premises data center to AWS. Use an AWS Transit Gateway as the central network hub, attach multiple VPCs (Dev, Staging, Prod), and establish a Site-to-Site VPN connection. Configure Route 53 Resolver for split-horizon DNS so on-premises hosts can resolve private AWS records and vice versa. Understand when to use Direct Connect instead of VPN.</w:t>
      </w:r>
    </w:p>
    <w:p w:rsidR="00000000" w:rsidDel="00000000" w:rsidP="00000000" w:rsidRDefault="00000000" w:rsidRPr="00000000" w14:paraId="00000056">
      <w:pPr>
        <w:spacing w:after="240" w:before="24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Key AWS Services:</w:t>
      </w:r>
    </w:p>
    <w:p w:rsidR="00000000" w:rsidDel="00000000" w:rsidP="00000000" w:rsidRDefault="00000000" w:rsidRPr="00000000" w14:paraId="00000057">
      <w:pPr>
        <w:numPr>
          <w:ilvl w:val="0"/>
          <w:numId w:val="16"/>
        </w:numPr>
        <w:spacing w:after="0" w:afterAutospacing="0" w:before="240" w:lineRule="auto"/>
        <w:ind w:left="720" w:hanging="360"/>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VPC (multiple):</w:t>
      </w:r>
      <w:r w:rsidDel="00000000" w:rsidR="00000000" w:rsidRPr="00000000">
        <w:rPr>
          <w:rFonts w:ascii="Calibri" w:cs="Calibri" w:eastAsia="Calibri" w:hAnsi="Calibri"/>
          <w:sz w:val="26"/>
          <w:szCs w:val="26"/>
          <w:rtl w:val="0"/>
        </w:rPr>
        <w:t xml:space="preserve"> Isolated VPCs per environment; CIDR planning to avoid overlap</w:t>
      </w:r>
    </w:p>
    <w:p w:rsidR="00000000" w:rsidDel="00000000" w:rsidP="00000000" w:rsidRDefault="00000000" w:rsidRPr="00000000" w14:paraId="00000058">
      <w:pPr>
        <w:numPr>
          <w:ilvl w:val="0"/>
          <w:numId w:val="16"/>
        </w:numPr>
        <w:spacing w:after="0" w:afterAutospacing="0" w:before="0" w:beforeAutospacing="0" w:lineRule="auto"/>
        <w:ind w:left="720" w:hanging="360"/>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Transit Gateway:</w:t>
      </w:r>
      <w:r w:rsidDel="00000000" w:rsidR="00000000" w:rsidRPr="00000000">
        <w:rPr>
          <w:rFonts w:ascii="Calibri" w:cs="Calibri" w:eastAsia="Calibri" w:hAnsi="Calibri"/>
          <w:sz w:val="26"/>
          <w:szCs w:val="26"/>
          <w:rtl w:val="0"/>
        </w:rPr>
        <w:t xml:space="preserve"> Central hub; route tables, VPC attachments, VPN attachment</w:t>
      </w:r>
    </w:p>
    <w:p w:rsidR="00000000" w:rsidDel="00000000" w:rsidP="00000000" w:rsidRDefault="00000000" w:rsidRPr="00000000" w14:paraId="00000059">
      <w:pPr>
        <w:numPr>
          <w:ilvl w:val="0"/>
          <w:numId w:val="16"/>
        </w:numPr>
        <w:spacing w:after="0" w:afterAutospacing="0" w:before="0" w:beforeAutospacing="0" w:lineRule="auto"/>
        <w:ind w:left="720" w:hanging="360"/>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Site-to-Site VPN:</w:t>
      </w:r>
      <w:r w:rsidDel="00000000" w:rsidR="00000000" w:rsidRPr="00000000">
        <w:rPr>
          <w:rFonts w:ascii="Calibri" w:cs="Calibri" w:eastAsia="Calibri" w:hAnsi="Calibri"/>
          <w:sz w:val="26"/>
          <w:szCs w:val="26"/>
          <w:rtl w:val="0"/>
        </w:rPr>
        <w:t xml:space="preserve"> IKEv2 tunnel to on-premises; BGP routing with ASN configuration</w:t>
      </w:r>
    </w:p>
    <w:p w:rsidR="00000000" w:rsidDel="00000000" w:rsidP="00000000" w:rsidRDefault="00000000" w:rsidRPr="00000000" w14:paraId="0000005A">
      <w:pPr>
        <w:numPr>
          <w:ilvl w:val="0"/>
          <w:numId w:val="16"/>
        </w:numPr>
        <w:spacing w:after="0" w:afterAutospacing="0" w:before="0" w:beforeAutospacing="0" w:lineRule="auto"/>
        <w:ind w:left="720" w:hanging="360"/>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AWS Direct Connect:</w:t>
      </w:r>
      <w:r w:rsidDel="00000000" w:rsidR="00000000" w:rsidRPr="00000000">
        <w:rPr>
          <w:rFonts w:ascii="Calibri" w:cs="Calibri" w:eastAsia="Calibri" w:hAnsi="Calibri"/>
          <w:sz w:val="26"/>
          <w:szCs w:val="26"/>
          <w:rtl w:val="0"/>
        </w:rPr>
        <w:t xml:space="preserve"> Dedicated link as VPN alternative; understand use case tradeoffs</w:t>
      </w:r>
    </w:p>
    <w:p w:rsidR="00000000" w:rsidDel="00000000" w:rsidP="00000000" w:rsidRDefault="00000000" w:rsidRPr="00000000" w14:paraId="0000005B">
      <w:pPr>
        <w:numPr>
          <w:ilvl w:val="0"/>
          <w:numId w:val="16"/>
        </w:numPr>
        <w:spacing w:after="0" w:afterAutospacing="0" w:before="0" w:beforeAutospacing="0" w:lineRule="auto"/>
        <w:ind w:left="720" w:hanging="360"/>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Route 53 Resolver:</w:t>
      </w:r>
      <w:r w:rsidDel="00000000" w:rsidR="00000000" w:rsidRPr="00000000">
        <w:rPr>
          <w:rFonts w:ascii="Calibri" w:cs="Calibri" w:eastAsia="Calibri" w:hAnsi="Calibri"/>
          <w:sz w:val="26"/>
          <w:szCs w:val="26"/>
          <w:rtl w:val="0"/>
        </w:rPr>
        <w:t xml:space="preserve"> Inbound/outbound endpoints for hybrid DNS resolution</w:t>
      </w:r>
    </w:p>
    <w:p w:rsidR="00000000" w:rsidDel="00000000" w:rsidP="00000000" w:rsidRDefault="00000000" w:rsidRPr="00000000" w14:paraId="0000005C">
      <w:pPr>
        <w:numPr>
          <w:ilvl w:val="0"/>
          <w:numId w:val="16"/>
        </w:numPr>
        <w:spacing w:after="0" w:afterAutospacing="0" w:before="0" w:beforeAutospacing="0" w:lineRule="auto"/>
        <w:ind w:left="720" w:hanging="360"/>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AWS RAM:</w:t>
      </w:r>
      <w:r w:rsidDel="00000000" w:rsidR="00000000" w:rsidRPr="00000000">
        <w:rPr>
          <w:rFonts w:ascii="Calibri" w:cs="Calibri" w:eastAsia="Calibri" w:hAnsi="Calibri"/>
          <w:sz w:val="26"/>
          <w:szCs w:val="26"/>
          <w:rtl w:val="0"/>
        </w:rPr>
        <w:t xml:space="preserve"> Share Transit Gateway with multiple AWS accounts</w:t>
      </w:r>
    </w:p>
    <w:p w:rsidR="00000000" w:rsidDel="00000000" w:rsidP="00000000" w:rsidRDefault="00000000" w:rsidRPr="00000000" w14:paraId="0000005D">
      <w:pPr>
        <w:numPr>
          <w:ilvl w:val="0"/>
          <w:numId w:val="16"/>
        </w:numPr>
        <w:spacing w:after="0" w:afterAutospacing="0" w:before="0" w:beforeAutospacing="0" w:lineRule="auto"/>
        <w:ind w:left="720" w:hanging="360"/>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Network Firewall:</w:t>
      </w:r>
      <w:r w:rsidDel="00000000" w:rsidR="00000000" w:rsidRPr="00000000">
        <w:rPr>
          <w:rFonts w:ascii="Calibri" w:cs="Calibri" w:eastAsia="Calibri" w:hAnsi="Calibri"/>
          <w:sz w:val="26"/>
          <w:szCs w:val="26"/>
          <w:rtl w:val="0"/>
        </w:rPr>
        <w:t xml:space="preserve"> Centralized inspection for inter-VPC and egress traffic</w:t>
      </w:r>
    </w:p>
    <w:p w:rsidR="00000000" w:rsidDel="00000000" w:rsidP="00000000" w:rsidRDefault="00000000" w:rsidRPr="00000000" w14:paraId="0000005E">
      <w:pPr>
        <w:numPr>
          <w:ilvl w:val="0"/>
          <w:numId w:val="16"/>
        </w:numPr>
        <w:spacing w:after="240" w:before="0" w:beforeAutospacing="0" w:lineRule="auto"/>
        <w:ind w:left="720" w:hanging="360"/>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CloudTrail + Config:</w:t>
      </w:r>
      <w:r w:rsidDel="00000000" w:rsidR="00000000" w:rsidRPr="00000000">
        <w:rPr>
          <w:rFonts w:ascii="Calibri" w:cs="Calibri" w:eastAsia="Calibri" w:hAnsi="Calibri"/>
          <w:sz w:val="26"/>
          <w:szCs w:val="26"/>
          <w:rtl w:val="0"/>
        </w:rPr>
        <w:t xml:space="preserve"> Audit network configuration changes</w:t>
      </w:r>
    </w:p>
    <w:p w:rsidR="00000000" w:rsidDel="00000000" w:rsidP="00000000" w:rsidRDefault="00000000" w:rsidRPr="00000000" w14:paraId="0000005F">
      <w:pPr>
        <w:spacing w:after="240" w:before="24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Learning Outcomes:</w:t>
      </w:r>
    </w:p>
    <w:p w:rsidR="00000000" w:rsidDel="00000000" w:rsidP="00000000" w:rsidRDefault="00000000" w:rsidRPr="00000000" w14:paraId="00000060">
      <w:pPr>
        <w:numPr>
          <w:ilvl w:val="0"/>
          <w:numId w:val="11"/>
        </w:numPr>
        <w:spacing w:after="0" w:afterAutospacing="0" w:before="240"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Architect multi-VPC networks using Transit Gateway as a hub-and-spoke model</w:t>
      </w:r>
    </w:p>
    <w:p w:rsidR="00000000" w:rsidDel="00000000" w:rsidP="00000000" w:rsidRDefault="00000000" w:rsidRPr="00000000" w14:paraId="00000061">
      <w:pPr>
        <w:numPr>
          <w:ilvl w:val="0"/>
          <w:numId w:val="11"/>
        </w:numPr>
        <w:spacing w:after="0" w:afterAutospacing="0" w:before="0" w:beforeAutospacing="0"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Configure Site-to-Site VPN with BGP and understand static vs dynamic routing</w:t>
      </w:r>
    </w:p>
    <w:p w:rsidR="00000000" w:rsidDel="00000000" w:rsidP="00000000" w:rsidRDefault="00000000" w:rsidRPr="00000000" w14:paraId="00000062">
      <w:pPr>
        <w:numPr>
          <w:ilvl w:val="0"/>
          <w:numId w:val="11"/>
        </w:numPr>
        <w:spacing w:after="0" w:afterAutospacing="0" w:before="0" w:beforeAutospacing="0"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Compare Direct Connect vs Site-to-Site VPN for bandwidth, cost, and reliability</w:t>
      </w:r>
    </w:p>
    <w:p w:rsidR="00000000" w:rsidDel="00000000" w:rsidP="00000000" w:rsidRDefault="00000000" w:rsidRPr="00000000" w14:paraId="00000063">
      <w:pPr>
        <w:numPr>
          <w:ilvl w:val="0"/>
          <w:numId w:val="11"/>
        </w:numPr>
        <w:spacing w:after="0" w:afterAutospacing="0" w:before="0" w:beforeAutospacing="0"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Set up Route 53 Resolver endpoints for split-horizon DNS in hybrid environments</w:t>
      </w:r>
    </w:p>
    <w:p w:rsidR="00000000" w:rsidDel="00000000" w:rsidP="00000000" w:rsidRDefault="00000000" w:rsidRPr="00000000" w14:paraId="00000064">
      <w:pPr>
        <w:numPr>
          <w:ilvl w:val="0"/>
          <w:numId w:val="11"/>
        </w:numPr>
        <w:spacing w:after="0" w:afterAutospacing="0" w:before="0" w:beforeAutospacing="0"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Use AWS RAM to share networking resources across accounts and organizations</w:t>
      </w:r>
    </w:p>
    <w:p w:rsidR="00000000" w:rsidDel="00000000" w:rsidP="00000000" w:rsidRDefault="00000000" w:rsidRPr="00000000" w14:paraId="00000065">
      <w:pPr>
        <w:numPr>
          <w:ilvl w:val="0"/>
          <w:numId w:val="11"/>
        </w:numPr>
        <w:spacing w:after="240" w:before="0" w:beforeAutospacing="0"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Apply Network Firewall for centralized traffic inspection and east-west filtering</w:t>
      </w:r>
    </w:p>
    <w:p w:rsidR="00000000" w:rsidDel="00000000" w:rsidP="00000000" w:rsidRDefault="00000000" w:rsidRPr="00000000" w14:paraId="00000066">
      <w:pPr>
        <w:rPr>
          <w:rFonts w:ascii="Calibri" w:cs="Calibri" w:eastAsia="Calibri" w:hAnsi="Calibri"/>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3"/>
        <w:keepNext w:val="0"/>
        <w:keepLines w:val="0"/>
        <w:spacing w:before="280" w:lineRule="auto"/>
        <w:rPr>
          <w:rFonts w:ascii="Calibri" w:cs="Calibri" w:eastAsia="Calibri" w:hAnsi="Calibri"/>
          <w:b w:val="1"/>
          <w:bCs w:val="1"/>
          <w:color w:val="000000"/>
          <w:sz w:val="26"/>
          <w:szCs w:val="26"/>
        </w:rPr>
      </w:pPr>
      <w:bookmarkStart w:colFirst="0" w:colLast="0" w:name="_codh5ei3kvzh" w:id="6"/>
      <w:bookmarkEnd w:id="6"/>
      <w:r w:rsidDel="00000000" w:rsidR="00000000" w:rsidRPr="00000000">
        <w:rPr>
          <w:rFonts w:ascii="Calibri" w:cs="Calibri" w:eastAsia="Calibri" w:hAnsi="Calibri"/>
          <w:b w:val="1"/>
          <w:bCs w:val="1"/>
          <w:color w:val="000000"/>
          <w:sz w:val="26"/>
          <w:szCs w:val="26"/>
          <w:rtl w:val="0"/>
        </w:rPr>
        <w:t xml:space="preserve">Project 5: Multi-Region Disaster Recovery with Route 53 Failover</w:t>
      </w:r>
    </w:p>
    <w:p w:rsidR="00000000" w:rsidDel="00000000" w:rsidP="00000000" w:rsidRDefault="00000000" w:rsidRPr="00000000" w14:paraId="00000068">
      <w:pPr>
        <w:spacing w:after="240" w:before="240" w:lineRule="auto"/>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Architecture:</w:t>
      </w:r>
      <w:r w:rsidDel="00000000" w:rsidR="00000000" w:rsidRPr="00000000">
        <w:rPr>
          <w:rFonts w:ascii="Calibri" w:cs="Calibri" w:eastAsia="Calibri" w:hAnsi="Calibri"/>
          <w:sz w:val="26"/>
          <w:szCs w:val="26"/>
          <w:rtl w:val="0"/>
        </w:rPr>
        <w:t xml:space="preserve"> Hybrid / DR</w:t>
      </w:r>
    </w:p>
    <w:p w:rsidR="00000000" w:rsidDel="00000000" w:rsidP="00000000" w:rsidRDefault="00000000" w:rsidRPr="00000000" w14:paraId="00000069">
      <w:pPr>
        <w:spacing w:after="240" w:before="240" w:lineRule="auto"/>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Description:</w:t>
      </w:r>
      <w:r w:rsidDel="00000000" w:rsidR="00000000" w:rsidRPr="00000000">
        <w:rPr>
          <w:rFonts w:ascii="Calibri" w:cs="Calibri" w:eastAsia="Calibri" w:hAnsi="Calibri"/>
          <w:sz w:val="26"/>
          <w:szCs w:val="26"/>
          <w:rtl w:val="0"/>
        </w:rPr>
        <w:t xml:space="preserve"> Implement a multi-region disaster recovery strategy for a web application. The primary region (us-east-1) runs the full stack. The secondary region (eu-west-1) maintains warm standby resources. Route 53 health checks detect primary region failure and automatically fail over DNS. Learners study and compare all four DR strategies — Backup &amp; Restore, Pilot Light, Warm Standby, and Multi-Site Active-Active — and implement the Warm Standby pattern.</w:t>
      </w:r>
    </w:p>
    <w:p w:rsidR="00000000" w:rsidDel="00000000" w:rsidP="00000000" w:rsidRDefault="00000000" w:rsidRPr="00000000" w14:paraId="0000006A">
      <w:pPr>
        <w:spacing w:after="240" w:before="24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Key AWS Services:</w:t>
      </w:r>
    </w:p>
    <w:p w:rsidR="00000000" w:rsidDel="00000000" w:rsidP="00000000" w:rsidRDefault="00000000" w:rsidRPr="00000000" w14:paraId="0000006B">
      <w:pPr>
        <w:numPr>
          <w:ilvl w:val="0"/>
          <w:numId w:val="9"/>
        </w:numPr>
        <w:spacing w:after="0" w:afterAutospacing="0" w:before="240" w:lineRule="auto"/>
        <w:ind w:left="720" w:hanging="360"/>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Route 53:</w:t>
      </w:r>
      <w:r w:rsidDel="00000000" w:rsidR="00000000" w:rsidRPr="00000000">
        <w:rPr>
          <w:rFonts w:ascii="Calibri" w:cs="Calibri" w:eastAsia="Calibri" w:hAnsi="Calibri"/>
          <w:sz w:val="26"/>
          <w:szCs w:val="26"/>
          <w:rtl w:val="0"/>
        </w:rPr>
        <w:t xml:space="preserve"> Failover routing policy, health checks, DNS TTL tuning</w:t>
      </w:r>
    </w:p>
    <w:p w:rsidR="00000000" w:rsidDel="00000000" w:rsidP="00000000" w:rsidRDefault="00000000" w:rsidRPr="00000000" w14:paraId="0000006C">
      <w:pPr>
        <w:numPr>
          <w:ilvl w:val="0"/>
          <w:numId w:val="9"/>
        </w:numPr>
        <w:spacing w:after="0" w:afterAutospacing="0" w:before="0" w:beforeAutospacing="0" w:lineRule="auto"/>
        <w:ind w:left="720" w:hanging="360"/>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Aurora Global Database:</w:t>
      </w:r>
      <w:r w:rsidDel="00000000" w:rsidR="00000000" w:rsidRPr="00000000">
        <w:rPr>
          <w:rFonts w:ascii="Calibri" w:cs="Calibri" w:eastAsia="Calibri" w:hAnsi="Calibri"/>
          <w:sz w:val="26"/>
          <w:szCs w:val="26"/>
          <w:rtl w:val="0"/>
        </w:rPr>
        <w:t xml:space="preserve"> Primary cluster + read-only replica in secondary region (sub-1s RPO)</w:t>
      </w:r>
    </w:p>
    <w:p w:rsidR="00000000" w:rsidDel="00000000" w:rsidP="00000000" w:rsidRDefault="00000000" w:rsidRPr="00000000" w14:paraId="0000006D">
      <w:pPr>
        <w:numPr>
          <w:ilvl w:val="0"/>
          <w:numId w:val="9"/>
        </w:numPr>
        <w:spacing w:after="0" w:afterAutospacing="0" w:before="0" w:beforeAutospacing="0" w:lineRule="auto"/>
        <w:ind w:left="720" w:hanging="360"/>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S3 Cross-Region Replication:</w:t>
      </w:r>
      <w:r w:rsidDel="00000000" w:rsidR="00000000" w:rsidRPr="00000000">
        <w:rPr>
          <w:rFonts w:ascii="Calibri" w:cs="Calibri" w:eastAsia="Calibri" w:hAnsi="Calibri"/>
          <w:sz w:val="26"/>
          <w:szCs w:val="26"/>
          <w:rtl w:val="0"/>
        </w:rPr>
        <w:t xml:space="preserve"> Replicate user data and static assets to secondary region</w:t>
      </w:r>
    </w:p>
    <w:p w:rsidR="00000000" w:rsidDel="00000000" w:rsidP="00000000" w:rsidRDefault="00000000" w:rsidRPr="00000000" w14:paraId="0000006E">
      <w:pPr>
        <w:numPr>
          <w:ilvl w:val="0"/>
          <w:numId w:val="9"/>
        </w:numPr>
        <w:spacing w:after="0" w:afterAutospacing="0" w:before="0" w:beforeAutospacing="0" w:lineRule="auto"/>
        <w:ind w:left="720" w:hanging="360"/>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DynamoDB Global Tables:</w:t>
      </w:r>
      <w:r w:rsidDel="00000000" w:rsidR="00000000" w:rsidRPr="00000000">
        <w:rPr>
          <w:rFonts w:ascii="Calibri" w:cs="Calibri" w:eastAsia="Calibri" w:hAnsi="Calibri"/>
          <w:sz w:val="26"/>
          <w:szCs w:val="26"/>
          <w:rtl w:val="0"/>
        </w:rPr>
        <w:t xml:space="preserve"> Multi-region active-active replication for low-latency reads</w:t>
      </w:r>
    </w:p>
    <w:p w:rsidR="00000000" w:rsidDel="00000000" w:rsidP="00000000" w:rsidRDefault="00000000" w:rsidRPr="00000000" w14:paraId="0000006F">
      <w:pPr>
        <w:numPr>
          <w:ilvl w:val="0"/>
          <w:numId w:val="9"/>
        </w:numPr>
        <w:spacing w:after="0" w:afterAutospacing="0" w:before="0" w:beforeAutospacing="0" w:lineRule="auto"/>
        <w:ind w:left="720" w:hanging="360"/>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EC2 + ASG (both regions):</w:t>
      </w:r>
      <w:r w:rsidDel="00000000" w:rsidR="00000000" w:rsidRPr="00000000">
        <w:rPr>
          <w:rFonts w:ascii="Calibri" w:cs="Calibri" w:eastAsia="Calibri" w:hAnsi="Calibri"/>
          <w:sz w:val="26"/>
          <w:szCs w:val="26"/>
          <w:rtl w:val="0"/>
        </w:rPr>
        <w:t xml:space="preserve"> Warm standby — minimal instances, scale up on failover trigger</w:t>
      </w:r>
    </w:p>
    <w:p w:rsidR="00000000" w:rsidDel="00000000" w:rsidP="00000000" w:rsidRDefault="00000000" w:rsidRPr="00000000" w14:paraId="00000070">
      <w:pPr>
        <w:numPr>
          <w:ilvl w:val="0"/>
          <w:numId w:val="9"/>
        </w:numPr>
        <w:spacing w:after="0" w:afterAutospacing="0" w:before="0" w:beforeAutospacing="0" w:lineRule="auto"/>
        <w:ind w:left="720" w:hanging="360"/>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CloudFormation StackSets:</w:t>
      </w:r>
      <w:r w:rsidDel="00000000" w:rsidR="00000000" w:rsidRPr="00000000">
        <w:rPr>
          <w:rFonts w:ascii="Calibri" w:cs="Calibri" w:eastAsia="Calibri" w:hAnsi="Calibri"/>
          <w:sz w:val="26"/>
          <w:szCs w:val="26"/>
          <w:rtl w:val="0"/>
        </w:rPr>
        <w:t xml:space="preserve"> Deploy identical infrastructure across regions consistently</w:t>
      </w:r>
    </w:p>
    <w:p w:rsidR="00000000" w:rsidDel="00000000" w:rsidP="00000000" w:rsidRDefault="00000000" w:rsidRPr="00000000" w14:paraId="00000071">
      <w:pPr>
        <w:numPr>
          <w:ilvl w:val="0"/>
          <w:numId w:val="9"/>
        </w:numPr>
        <w:spacing w:after="0" w:afterAutospacing="0" w:before="0" w:beforeAutospacing="0" w:lineRule="auto"/>
        <w:ind w:left="720" w:hanging="360"/>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AWS Backup:</w:t>
      </w:r>
      <w:r w:rsidDel="00000000" w:rsidR="00000000" w:rsidRPr="00000000">
        <w:rPr>
          <w:rFonts w:ascii="Calibri" w:cs="Calibri" w:eastAsia="Calibri" w:hAnsi="Calibri"/>
          <w:sz w:val="26"/>
          <w:szCs w:val="26"/>
          <w:rtl w:val="0"/>
        </w:rPr>
        <w:t xml:space="preserve"> Centralized backup plans for RDS, EC2, and S3</w:t>
      </w:r>
    </w:p>
    <w:p w:rsidR="00000000" w:rsidDel="00000000" w:rsidP="00000000" w:rsidRDefault="00000000" w:rsidRPr="00000000" w14:paraId="00000072">
      <w:pPr>
        <w:numPr>
          <w:ilvl w:val="0"/>
          <w:numId w:val="9"/>
        </w:numPr>
        <w:spacing w:after="240" w:before="0" w:beforeAutospacing="0" w:lineRule="auto"/>
        <w:ind w:left="720" w:hanging="360"/>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CloudWatch + EventBridge:</w:t>
      </w:r>
      <w:r w:rsidDel="00000000" w:rsidR="00000000" w:rsidRPr="00000000">
        <w:rPr>
          <w:rFonts w:ascii="Calibri" w:cs="Calibri" w:eastAsia="Calibri" w:hAnsi="Calibri"/>
          <w:sz w:val="26"/>
          <w:szCs w:val="26"/>
          <w:rtl w:val="0"/>
        </w:rPr>
        <w:t xml:space="preserve"> Cross-region alarms; trigger failover automation via Lambda</w:t>
      </w:r>
    </w:p>
    <w:p w:rsidR="00000000" w:rsidDel="00000000" w:rsidP="00000000" w:rsidRDefault="00000000" w:rsidRPr="00000000" w14:paraId="00000073">
      <w:pPr>
        <w:spacing w:after="240" w:before="24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Learning Outcomes:</w:t>
      </w:r>
    </w:p>
    <w:p w:rsidR="00000000" w:rsidDel="00000000" w:rsidP="00000000" w:rsidRDefault="00000000" w:rsidRPr="00000000" w14:paraId="00000074">
      <w:pPr>
        <w:numPr>
          <w:ilvl w:val="0"/>
          <w:numId w:val="10"/>
        </w:numPr>
        <w:spacing w:after="0" w:afterAutospacing="0" w:before="240"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Understand and compare the four AWS DR strategies by RTO, RPO, and cost</w:t>
      </w:r>
    </w:p>
    <w:p w:rsidR="00000000" w:rsidDel="00000000" w:rsidP="00000000" w:rsidRDefault="00000000" w:rsidRPr="00000000" w14:paraId="00000075">
      <w:pPr>
        <w:numPr>
          <w:ilvl w:val="0"/>
          <w:numId w:val="10"/>
        </w:numPr>
        <w:spacing w:after="0" w:afterAutospacing="0" w:before="0" w:beforeAutospacing="0"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Configure Route 53 failover routing with health checks and DNS TTL considerations</w:t>
      </w:r>
    </w:p>
    <w:p w:rsidR="00000000" w:rsidDel="00000000" w:rsidP="00000000" w:rsidRDefault="00000000" w:rsidRPr="00000000" w14:paraId="00000076">
      <w:pPr>
        <w:numPr>
          <w:ilvl w:val="0"/>
          <w:numId w:val="10"/>
        </w:numPr>
        <w:spacing w:after="0" w:afterAutospacing="0" w:before="0" w:beforeAutospacing="0"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Use Aurora Global Database for near-zero RPO cross-region database replication</w:t>
      </w:r>
    </w:p>
    <w:p w:rsidR="00000000" w:rsidDel="00000000" w:rsidP="00000000" w:rsidRDefault="00000000" w:rsidRPr="00000000" w14:paraId="00000077">
      <w:pPr>
        <w:numPr>
          <w:ilvl w:val="0"/>
          <w:numId w:val="10"/>
        </w:numPr>
        <w:spacing w:after="0" w:afterAutospacing="0" w:before="0" w:beforeAutospacing="0"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Implement S3 Cross-Region Replication with replication rules and IAM roles</w:t>
      </w:r>
    </w:p>
    <w:p w:rsidR="00000000" w:rsidDel="00000000" w:rsidP="00000000" w:rsidRDefault="00000000" w:rsidRPr="00000000" w14:paraId="00000078">
      <w:pPr>
        <w:numPr>
          <w:ilvl w:val="0"/>
          <w:numId w:val="10"/>
        </w:numPr>
        <w:spacing w:after="0" w:afterAutospacing="0" w:before="0" w:beforeAutospacing="0"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Deploy multi-region infrastructure consistently using CloudFormation StackSets</w:t>
      </w:r>
    </w:p>
    <w:p w:rsidR="00000000" w:rsidDel="00000000" w:rsidP="00000000" w:rsidRDefault="00000000" w:rsidRPr="00000000" w14:paraId="00000079">
      <w:pPr>
        <w:numPr>
          <w:ilvl w:val="0"/>
          <w:numId w:val="10"/>
        </w:numPr>
        <w:spacing w:after="240" w:before="0" w:beforeAutospacing="0"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Design recovery automation using EventBridge rules and Lambda-driven runbooks</w:t>
      </w:r>
    </w:p>
    <w:p w:rsidR="00000000" w:rsidDel="00000000" w:rsidP="00000000" w:rsidRDefault="00000000" w:rsidRPr="00000000" w14:paraId="0000007A">
      <w:pPr>
        <w:rPr>
          <w:rFonts w:ascii="Calibri" w:cs="Calibri" w:eastAsia="Calibri" w:hAnsi="Calibri"/>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3"/>
        <w:keepNext w:val="0"/>
        <w:keepLines w:val="0"/>
        <w:spacing w:before="280" w:lineRule="auto"/>
        <w:rPr>
          <w:rFonts w:ascii="Calibri" w:cs="Calibri" w:eastAsia="Calibri" w:hAnsi="Calibri"/>
          <w:b w:val="1"/>
          <w:bCs w:val="1"/>
          <w:color w:val="000000"/>
          <w:sz w:val="26"/>
          <w:szCs w:val="26"/>
        </w:rPr>
      </w:pPr>
      <w:bookmarkStart w:colFirst="0" w:colLast="0" w:name="_j4r6f2en62pi" w:id="7"/>
      <w:bookmarkEnd w:id="7"/>
      <w:r w:rsidDel="00000000" w:rsidR="00000000" w:rsidRPr="00000000">
        <w:rPr>
          <w:rFonts w:ascii="Calibri" w:cs="Calibri" w:eastAsia="Calibri" w:hAnsi="Calibri"/>
          <w:b w:val="1"/>
          <w:bCs w:val="1"/>
          <w:color w:val="000000"/>
          <w:sz w:val="26"/>
          <w:szCs w:val="26"/>
          <w:rtl w:val="0"/>
        </w:rPr>
        <w:t xml:space="preserve">Project 6: Containerized Microservices with ECS Fargate and Service Discovery</w:t>
      </w:r>
    </w:p>
    <w:p w:rsidR="00000000" w:rsidDel="00000000" w:rsidP="00000000" w:rsidRDefault="00000000" w:rsidRPr="00000000" w14:paraId="0000007C">
      <w:pPr>
        <w:spacing w:after="240" w:before="240" w:lineRule="auto"/>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Architecture:</w:t>
      </w:r>
      <w:r w:rsidDel="00000000" w:rsidR="00000000" w:rsidRPr="00000000">
        <w:rPr>
          <w:rFonts w:ascii="Calibri" w:cs="Calibri" w:eastAsia="Calibri" w:hAnsi="Calibri"/>
          <w:sz w:val="26"/>
          <w:szCs w:val="26"/>
          <w:rtl w:val="0"/>
        </w:rPr>
        <w:t xml:space="preserve"> Containers </w:t>
      </w:r>
    </w:p>
    <w:p w:rsidR="00000000" w:rsidDel="00000000" w:rsidP="00000000" w:rsidRDefault="00000000" w:rsidRPr="00000000" w14:paraId="0000007D">
      <w:pPr>
        <w:spacing w:after="240" w:before="240" w:lineRule="auto"/>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Description:</w:t>
      </w:r>
      <w:r w:rsidDel="00000000" w:rsidR="00000000" w:rsidRPr="00000000">
        <w:rPr>
          <w:rFonts w:ascii="Calibri" w:cs="Calibri" w:eastAsia="Calibri" w:hAnsi="Calibri"/>
          <w:sz w:val="26"/>
          <w:szCs w:val="26"/>
          <w:rtl w:val="0"/>
        </w:rPr>
        <w:t xml:space="preserve"> Migrate a monolithic Node.js application into three microservices — Auth, Orders, and Notifications — running on Amazon ECS Fargate. Services communicate via AWS Cloud Map for service discovery and an Application Load Balancer for external traffic. Secrets are stored in AWS Secrets Manager and injected at runtime. Use CodePipeline and CodeDeploy for blue/green container deployments. ElastiCache Redis handles shared session caching across stateless container instances.</w:t>
      </w:r>
    </w:p>
    <w:p w:rsidR="00000000" w:rsidDel="00000000" w:rsidP="00000000" w:rsidRDefault="00000000" w:rsidRPr="00000000" w14:paraId="0000007E">
      <w:pPr>
        <w:spacing w:after="240" w:before="24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Key AWS Services:</w:t>
      </w:r>
    </w:p>
    <w:p w:rsidR="00000000" w:rsidDel="00000000" w:rsidP="00000000" w:rsidRDefault="00000000" w:rsidRPr="00000000" w14:paraId="0000007F">
      <w:pPr>
        <w:numPr>
          <w:ilvl w:val="0"/>
          <w:numId w:val="2"/>
        </w:numPr>
        <w:spacing w:after="0" w:afterAutospacing="0" w:before="240" w:lineRule="auto"/>
        <w:ind w:left="720" w:hanging="360"/>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ECS Fargate:</w:t>
      </w:r>
      <w:r w:rsidDel="00000000" w:rsidR="00000000" w:rsidRPr="00000000">
        <w:rPr>
          <w:rFonts w:ascii="Calibri" w:cs="Calibri" w:eastAsia="Calibri" w:hAnsi="Calibri"/>
          <w:sz w:val="26"/>
          <w:szCs w:val="26"/>
          <w:rtl w:val="0"/>
        </w:rPr>
        <w:t xml:space="preserve"> Task definitions, services, capacity providers; no server management</w:t>
      </w:r>
    </w:p>
    <w:p w:rsidR="00000000" w:rsidDel="00000000" w:rsidP="00000000" w:rsidRDefault="00000000" w:rsidRPr="00000000" w14:paraId="00000080">
      <w:pPr>
        <w:numPr>
          <w:ilvl w:val="0"/>
          <w:numId w:val="2"/>
        </w:numPr>
        <w:spacing w:after="0" w:afterAutospacing="0" w:before="0" w:beforeAutospacing="0" w:lineRule="auto"/>
        <w:ind w:left="720" w:hanging="360"/>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ECR:</w:t>
      </w:r>
      <w:r w:rsidDel="00000000" w:rsidR="00000000" w:rsidRPr="00000000">
        <w:rPr>
          <w:rFonts w:ascii="Calibri" w:cs="Calibri" w:eastAsia="Calibri" w:hAnsi="Calibri"/>
          <w:sz w:val="26"/>
          <w:szCs w:val="26"/>
          <w:rtl w:val="0"/>
        </w:rPr>
        <w:t xml:space="preserve"> Private container registry with image vulnerability scanning on push</w:t>
      </w:r>
    </w:p>
    <w:p w:rsidR="00000000" w:rsidDel="00000000" w:rsidP="00000000" w:rsidRDefault="00000000" w:rsidRPr="00000000" w14:paraId="00000081">
      <w:pPr>
        <w:numPr>
          <w:ilvl w:val="0"/>
          <w:numId w:val="2"/>
        </w:numPr>
        <w:spacing w:after="0" w:afterAutospacing="0" w:before="0" w:beforeAutospacing="0" w:lineRule="auto"/>
        <w:ind w:left="720" w:hanging="360"/>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ALB + Target Groups:</w:t>
      </w:r>
      <w:r w:rsidDel="00000000" w:rsidR="00000000" w:rsidRPr="00000000">
        <w:rPr>
          <w:rFonts w:ascii="Calibri" w:cs="Calibri" w:eastAsia="Calibri" w:hAnsi="Calibri"/>
          <w:sz w:val="26"/>
          <w:szCs w:val="26"/>
          <w:rtl w:val="0"/>
        </w:rPr>
        <w:t xml:space="preserve"> Route traffic to multiple ECS services by path (e.g. /api/orders)</w:t>
      </w:r>
    </w:p>
    <w:p w:rsidR="00000000" w:rsidDel="00000000" w:rsidP="00000000" w:rsidRDefault="00000000" w:rsidRPr="00000000" w14:paraId="00000082">
      <w:pPr>
        <w:numPr>
          <w:ilvl w:val="0"/>
          <w:numId w:val="2"/>
        </w:numPr>
        <w:spacing w:after="0" w:afterAutospacing="0" w:before="0" w:beforeAutospacing="0" w:lineRule="auto"/>
        <w:ind w:left="720" w:hanging="360"/>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AWS Cloud Map:</w:t>
      </w:r>
      <w:r w:rsidDel="00000000" w:rsidR="00000000" w:rsidRPr="00000000">
        <w:rPr>
          <w:rFonts w:ascii="Calibri" w:cs="Calibri" w:eastAsia="Calibri" w:hAnsi="Calibri"/>
          <w:sz w:val="26"/>
          <w:szCs w:val="26"/>
          <w:rtl w:val="0"/>
        </w:rPr>
        <w:t xml:space="preserve"> Service discovery so containers find each other by DNS name</w:t>
      </w:r>
    </w:p>
    <w:p w:rsidR="00000000" w:rsidDel="00000000" w:rsidP="00000000" w:rsidRDefault="00000000" w:rsidRPr="00000000" w14:paraId="00000083">
      <w:pPr>
        <w:numPr>
          <w:ilvl w:val="0"/>
          <w:numId w:val="2"/>
        </w:numPr>
        <w:spacing w:after="0" w:afterAutospacing="0" w:before="0" w:beforeAutospacing="0" w:lineRule="auto"/>
        <w:ind w:left="720" w:hanging="360"/>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Secrets Manager:</w:t>
      </w:r>
      <w:r w:rsidDel="00000000" w:rsidR="00000000" w:rsidRPr="00000000">
        <w:rPr>
          <w:rFonts w:ascii="Calibri" w:cs="Calibri" w:eastAsia="Calibri" w:hAnsi="Calibri"/>
          <w:sz w:val="26"/>
          <w:szCs w:val="26"/>
          <w:rtl w:val="0"/>
        </w:rPr>
        <w:t xml:space="preserve"> Inject database credentials and API keys into containers at runtime</w:t>
      </w:r>
    </w:p>
    <w:p w:rsidR="00000000" w:rsidDel="00000000" w:rsidP="00000000" w:rsidRDefault="00000000" w:rsidRPr="00000000" w14:paraId="00000084">
      <w:pPr>
        <w:numPr>
          <w:ilvl w:val="0"/>
          <w:numId w:val="2"/>
        </w:numPr>
        <w:spacing w:after="0" w:afterAutospacing="0" w:before="0" w:beforeAutospacing="0" w:lineRule="auto"/>
        <w:ind w:left="720" w:hanging="360"/>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ElastiCache (Redis):</w:t>
      </w:r>
      <w:r w:rsidDel="00000000" w:rsidR="00000000" w:rsidRPr="00000000">
        <w:rPr>
          <w:rFonts w:ascii="Calibri" w:cs="Calibri" w:eastAsia="Calibri" w:hAnsi="Calibri"/>
          <w:sz w:val="26"/>
          <w:szCs w:val="26"/>
          <w:rtl w:val="0"/>
        </w:rPr>
        <w:t xml:space="preserve"> Shared session store across stateless container instances</w:t>
      </w:r>
    </w:p>
    <w:p w:rsidR="00000000" w:rsidDel="00000000" w:rsidP="00000000" w:rsidRDefault="00000000" w:rsidRPr="00000000" w14:paraId="00000085">
      <w:pPr>
        <w:numPr>
          <w:ilvl w:val="0"/>
          <w:numId w:val="2"/>
        </w:numPr>
        <w:spacing w:after="0" w:afterAutospacing="0" w:before="0" w:beforeAutospacing="0" w:lineRule="auto"/>
        <w:ind w:left="720" w:hanging="360"/>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CodePipeline + CodeDeploy:</w:t>
      </w:r>
      <w:r w:rsidDel="00000000" w:rsidR="00000000" w:rsidRPr="00000000">
        <w:rPr>
          <w:rFonts w:ascii="Calibri" w:cs="Calibri" w:eastAsia="Calibri" w:hAnsi="Calibri"/>
          <w:sz w:val="26"/>
          <w:szCs w:val="26"/>
          <w:rtl w:val="0"/>
        </w:rPr>
        <w:t xml:space="preserve"> CI/CD pipeline with blue/green deployment and automatic rollback</w:t>
      </w:r>
    </w:p>
    <w:p w:rsidR="00000000" w:rsidDel="00000000" w:rsidP="00000000" w:rsidRDefault="00000000" w:rsidRPr="00000000" w14:paraId="00000086">
      <w:pPr>
        <w:numPr>
          <w:ilvl w:val="0"/>
          <w:numId w:val="2"/>
        </w:numPr>
        <w:spacing w:after="240" w:before="0" w:beforeAutospacing="0" w:lineRule="auto"/>
        <w:ind w:left="720" w:hanging="360"/>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X-Ray:</w:t>
      </w:r>
      <w:r w:rsidDel="00000000" w:rsidR="00000000" w:rsidRPr="00000000">
        <w:rPr>
          <w:rFonts w:ascii="Calibri" w:cs="Calibri" w:eastAsia="Calibri" w:hAnsi="Calibri"/>
          <w:sz w:val="26"/>
          <w:szCs w:val="26"/>
          <w:rtl w:val="0"/>
        </w:rPr>
        <w:t xml:space="preserve"> Distributed tracing across microservices with service map visualization</w:t>
      </w:r>
    </w:p>
    <w:p w:rsidR="00000000" w:rsidDel="00000000" w:rsidP="00000000" w:rsidRDefault="00000000" w:rsidRPr="00000000" w14:paraId="00000087">
      <w:pPr>
        <w:spacing w:after="240" w:before="24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Learning Outcomes:</w:t>
      </w:r>
    </w:p>
    <w:p w:rsidR="00000000" w:rsidDel="00000000" w:rsidP="00000000" w:rsidRDefault="00000000" w:rsidRPr="00000000" w14:paraId="00000088">
      <w:pPr>
        <w:numPr>
          <w:ilvl w:val="0"/>
          <w:numId w:val="7"/>
        </w:numPr>
        <w:spacing w:after="0" w:afterAutospacing="0" w:before="240"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Build and push Docker images to ECR and configure ECS task definitions</w:t>
      </w:r>
    </w:p>
    <w:p w:rsidR="00000000" w:rsidDel="00000000" w:rsidP="00000000" w:rsidRDefault="00000000" w:rsidRPr="00000000" w14:paraId="00000089">
      <w:pPr>
        <w:numPr>
          <w:ilvl w:val="0"/>
          <w:numId w:val="7"/>
        </w:numPr>
        <w:spacing w:after="0" w:afterAutospacing="0" w:before="0" w:beforeAutospacing="0"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Design ECS Fargate services with correct IAM task roles and execution roles</w:t>
      </w:r>
    </w:p>
    <w:p w:rsidR="00000000" w:rsidDel="00000000" w:rsidP="00000000" w:rsidRDefault="00000000" w:rsidRPr="00000000" w14:paraId="0000008A">
      <w:pPr>
        <w:numPr>
          <w:ilvl w:val="0"/>
          <w:numId w:val="7"/>
        </w:numPr>
        <w:spacing w:after="0" w:afterAutospacing="0" w:before="0" w:beforeAutospacing="0"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Implement service-to-service communication using Cloud Map DNS-based discovery</w:t>
      </w:r>
    </w:p>
    <w:p w:rsidR="00000000" w:rsidDel="00000000" w:rsidP="00000000" w:rsidRDefault="00000000" w:rsidRPr="00000000" w14:paraId="0000008B">
      <w:pPr>
        <w:numPr>
          <w:ilvl w:val="0"/>
          <w:numId w:val="7"/>
        </w:numPr>
        <w:spacing w:after="0" w:afterAutospacing="0" w:before="0" w:beforeAutospacing="0"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Configure ALB path-based routing rules to front multiple microservices</w:t>
      </w:r>
    </w:p>
    <w:p w:rsidR="00000000" w:rsidDel="00000000" w:rsidP="00000000" w:rsidRDefault="00000000" w:rsidRPr="00000000" w14:paraId="0000008C">
      <w:pPr>
        <w:numPr>
          <w:ilvl w:val="0"/>
          <w:numId w:val="7"/>
        </w:numPr>
        <w:spacing w:after="0" w:afterAutospacing="0" w:before="0" w:beforeAutospacing="0"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Set up blue/green deployments using CodeDeploy with ECS integration</w:t>
      </w:r>
    </w:p>
    <w:p w:rsidR="00000000" w:rsidDel="00000000" w:rsidP="00000000" w:rsidRDefault="00000000" w:rsidRPr="00000000" w14:paraId="0000008D">
      <w:pPr>
        <w:numPr>
          <w:ilvl w:val="0"/>
          <w:numId w:val="7"/>
        </w:numPr>
        <w:spacing w:after="240" w:before="0" w:beforeAutospacing="0"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Manage secrets securely with Secrets Manager and avoid hardcoded credentials</w:t>
      </w:r>
    </w:p>
    <w:p w:rsidR="00000000" w:rsidDel="00000000" w:rsidP="00000000" w:rsidRDefault="00000000" w:rsidRPr="00000000" w14:paraId="0000008E">
      <w:pPr>
        <w:rPr>
          <w:rFonts w:ascii="Calibri" w:cs="Calibri" w:eastAsia="Calibri" w:hAnsi="Calibri"/>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pStyle w:val="Heading3"/>
        <w:keepNext w:val="0"/>
        <w:keepLines w:val="0"/>
        <w:spacing w:before="280" w:lineRule="auto"/>
        <w:rPr>
          <w:rFonts w:ascii="Calibri" w:cs="Calibri" w:eastAsia="Calibri" w:hAnsi="Calibri"/>
          <w:b w:val="1"/>
          <w:bCs w:val="1"/>
          <w:color w:val="000000"/>
          <w:sz w:val="26"/>
          <w:szCs w:val="26"/>
        </w:rPr>
      </w:pPr>
      <w:bookmarkStart w:colFirst="0" w:colLast="0" w:name="_8fjyjyvrube7" w:id="8"/>
      <w:bookmarkEnd w:id="8"/>
      <w:r w:rsidDel="00000000" w:rsidR="00000000" w:rsidRPr="00000000">
        <w:rPr>
          <w:rFonts w:ascii="Calibri" w:cs="Calibri" w:eastAsia="Calibri" w:hAnsi="Calibri"/>
          <w:b w:val="1"/>
          <w:bCs w:val="1"/>
          <w:color w:val="000000"/>
          <w:sz w:val="26"/>
          <w:szCs w:val="26"/>
          <w:rtl w:val="0"/>
        </w:rPr>
        <w:t xml:space="preserve">Project 7: Serverless Data Lake and Analytics Pipeline</w:t>
      </w:r>
    </w:p>
    <w:p w:rsidR="00000000" w:rsidDel="00000000" w:rsidP="00000000" w:rsidRDefault="00000000" w:rsidRPr="00000000" w14:paraId="00000090">
      <w:pPr>
        <w:spacing w:after="240" w:before="240" w:lineRule="auto"/>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Architecture:</w:t>
      </w:r>
      <w:r w:rsidDel="00000000" w:rsidR="00000000" w:rsidRPr="00000000">
        <w:rPr>
          <w:rFonts w:ascii="Calibri" w:cs="Calibri" w:eastAsia="Calibri" w:hAnsi="Calibri"/>
          <w:sz w:val="26"/>
          <w:szCs w:val="26"/>
          <w:rtl w:val="0"/>
        </w:rPr>
        <w:t xml:space="preserve"> Data &amp; Analytics </w:t>
      </w:r>
    </w:p>
    <w:p w:rsidR="00000000" w:rsidDel="00000000" w:rsidP="00000000" w:rsidRDefault="00000000" w:rsidRPr="00000000" w14:paraId="00000091">
      <w:pPr>
        <w:spacing w:after="240" w:before="240" w:lineRule="auto"/>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Description:</w:t>
      </w:r>
      <w:r w:rsidDel="00000000" w:rsidR="00000000" w:rsidRPr="00000000">
        <w:rPr>
          <w:rFonts w:ascii="Calibri" w:cs="Calibri" w:eastAsia="Calibri" w:hAnsi="Calibri"/>
          <w:sz w:val="26"/>
          <w:szCs w:val="26"/>
          <w:rtl w:val="0"/>
        </w:rPr>
        <w:t xml:space="preserve"> Build a fully serverless data lake on Amazon S3 for a retail use case. Raw transactional data lands in S3 via Kinesis Data Firehose. AWS Glue crawlers infer schemas and populate the Data Catalog. Glue ETL jobs transform raw JSON into partitioned Parquet format. Amazon Athena queries the transformed data with zero infrastructure. Amazon QuickSight visualizes KPIs in an executive dashboard with SPICE caching.</w:t>
      </w:r>
    </w:p>
    <w:p w:rsidR="00000000" w:rsidDel="00000000" w:rsidP="00000000" w:rsidRDefault="00000000" w:rsidRPr="00000000" w14:paraId="00000092">
      <w:pPr>
        <w:spacing w:after="240" w:before="24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Key AWS Services:</w:t>
      </w:r>
    </w:p>
    <w:p w:rsidR="00000000" w:rsidDel="00000000" w:rsidP="00000000" w:rsidRDefault="00000000" w:rsidRPr="00000000" w14:paraId="00000093">
      <w:pPr>
        <w:numPr>
          <w:ilvl w:val="0"/>
          <w:numId w:val="17"/>
        </w:numPr>
        <w:spacing w:after="0" w:afterAutospacing="0" w:before="240" w:lineRule="auto"/>
        <w:ind w:left="720" w:hanging="360"/>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S3 (data lake):</w:t>
      </w:r>
      <w:r w:rsidDel="00000000" w:rsidR="00000000" w:rsidRPr="00000000">
        <w:rPr>
          <w:rFonts w:ascii="Calibri" w:cs="Calibri" w:eastAsia="Calibri" w:hAnsi="Calibri"/>
          <w:sz w:val="26"/>
          <w:szCs w:val="26"/>
          <w:rtl w:val="0"/>
        </w:rPr>
        <w:t xml:space="preserve"> Raw, curated, and aggregated zones; Intelligent Tiering; lifecycle policies</w:t>
      </w:r>
    </w:p>
    <w:p w:rsidR="00000000" w:rsidDel="00000000" w:rsidP="00000000" w:rsidRDefault="00000000" w:rsidRPr="00000000" w14:paraId="00000094">
      <w:pPr>
        <w:numPr>
          <w:ilvl w:val="0"/>
          <w:numId w:val="17"/>
        </w:numPr>
        <w:spacing w:after="0" w:afterAutospacing="0" w:before="0" w:beforeAutospacing="0" w:lineRule="auto"/>
        <w:ind w:left="720" w:hanging="360"/>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Kinesis Data Firehose:</w:t>
      </w:r>
      <w:r w:rsidDel="00000000" w:rsidR="00000000" w:rsidRPr="00000000">
        <w:rPr>
          <w:rFonts w:ascii="Calibri" w:cs="Calibri" w:eastAsia="Calibri" w:hAnsi="Calibri"/>
          <w:sz w:val="26"/>
          <w:szCs w:val="26"/>
          <w:rtl w:val="0"/>
        </w:rPr>
        <w:t xml:space="preserve"> Real-time ingestion with buffering, compression, and S3 delivery</w:t>
      </w:r>
    </w:p>
    <w:p w:rsidR="00000000" w:rsidDel="00000000" w:rsidP="00000000" w:rsidRDefault="00000000" w:rsidRPr="00000000" w14:paraId="00000095">
      <w:pPr>
        <w:numPr>
          <w:ilvl w:val="0"/>
          <w:numId w:val="17"/>
        </w:numPr>
        <w:spacing w:after="0" w:afterAutospacing="0" w:before="0" w:beforeAutospacing="0" w:lineRule="auto"/>
        <w:ind w:left="720" w:hanging="360"/>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AWS Glue:</w:t>
      </w:r>
      <w:r w:rsidDel="00000000" w:rsidR="00000000" w:rsidRPr="00000000">
        <w:rPr>
          <w:rFonts w:ascii="Calibri" w:cs="Calibri" w:eastAsia="Calibri" w:hAnsi="Calibri"/>
          <w:sz w:val="26"/>
          <w:szCs w:val="26"/>
          <w:rtl w:val="0"/>
        </w:rPr>
        <w:t xml:space="preserve"> Crawlers for schema discovery; Spark ETL jobs; centralized Data Catalog</w:t>
      </w:r>
    </w:p>
    <w:p w:rsidR="00000000" w:rsidDel="00000000" w:rsidP="00000000" w:rsidRDefault="00000000" w:rsidRPr="00000000" w14:paraId="00000096">
      <w:pPr>
        <w:numPr>
          <w:ilvl w:val="0"/>
          <w:numId w:val="17"/>
        </w:numPr>
        <w:spacing w:after="0" w:afterAutospacing="0" w:before="0" w:beforeAutospacing="0" w:lineRule="auto"/>
        <w:ind w:left="720" w:hanging="360"/>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Amazon Athena:</w:t>
      </w:r>
      <w:r w:rsidDel="00000000" w:rsidR="00000000" w:rsidRPr="00000000">
        <w:rPr>
          <w:rFonts w:ascii="Calibri" w:cs="Calibri" w:eastAsia="Calibri" w:hAnsi="Calibri"/>
          <w:sz w:val="26"/>
          <w:szCs w:val="26"/>
          <w:rtl w:val="0"/>
        </w:rPr>
        <w:t xml:space="preserve"> Serverless SQL queries on S3; partitioning and bucketing for cost control</w:t>
      </w:r>
    </w:p>
    <w:p w:rsidR="00000000" w:rsidDel="00000000" w:rsidP="00000000" w:rsidRDefault="00000000" w:rsidRPr="00000000" w14:paraId="00000097">
      <w:pPr>
        <w:numPr>
          <w:ilvl w:val="0"/>
          <w:numId w:val="17"/>
        </w:numPr>
        <w:spacing w:after="0" w:afterAutospacing="0" w:before="0" w:beforeAutospacing="0" w:lineRule="auto"/>
        <w:ind w:left="720" w:hanging="360"/>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AWS Lake Formation:</w:t>
      </w:r>
      <w:r w:rsidDel="00000000" w:rsidR="00000000" w:rsidRPr="00000000">
        <w:rPr>
          <w:rFonts w:ascii="Calibri" w:cs="Calibri" w:eastAsia="Calibri" w:hAnsi="Calibri"/>
          <w:sz w:val="26"/>
          <w:szCs w:val="26"/>
          <w:rtl w:val="0"/>
        </w:rPr>
        <w:t xml:space="preserve"> Fine-grained column-level and row-level access control on the data lake</w:t>
      </w:r>
    </w:p>
    <w:p w:rsidR="00000000" w:rsidDel="00000000" w:rsidP="00000000" w:rsidRDefault="00000000" w:rsidRPr="00000000" w14:paraId="00000098">
      <w:pPr>
        <w:numPr>
          <w:ilvl w:val="0"/>
          <w:numId w:val="17"/>
        </w:numPr>
        <w:spacing w:after="0" w:afterAutospacing="0" w:before="0" w:beforeAutospacing="0" w:lineRule="auto"/>
        <w:ind w:left="720" w:hanging="360"/>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Amazon QuickSight:</w:t>
      </w:r>
      <w:r w:rsidDel="00000000" w:rsidR="00000000" w:rsidRPr="00000000">
        <w:rPr>
          <w:rFonts w:ascii="Calibri" w:cs="Calibri" w:eastAsia="Calibri" w:hAnsi="Calibri"/>
          <w:sz w:val="26"/>
          <w:szCs w:val="26"/>
          <w:rtl w:val="0"/>
        </w:rPr>
        <w:t xml:space="preserve"> SPICE-powered dashboards; row-level security for per-user data access</w:t>
      </w:r>
    </w:p>
    <w:p w:rsidR="00000000" w:rsidDel="00000000" w:rsidP="00000000" w:rsidRDefault="00000000" w:rsidRPr="00000000" w14:paraId="00000099">
      <w:pPr>
        <w:numPr>
          <w:ilvl w:val="0"/>
          <w:numId w:val="17"/>
        </w:numPr>
        <w:spacing w:after="0" w:afterAutospacing="0" w:before="0" w:beforeAutospacing="0" w:lineRule="auto"/>
        <w:ind w:left="720" w:hanging="360"/>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EventBridge Scheduler:</w:t>
      </w:r>
      <w:r w:rsidDel="00000000" w:rsidR="00000000" w:rsidRPr="00000000">
        <w:rPr>
          <w:rFonts w:ascii="Calibri" w:cs="Calibri" w:eastAsia="Calibri" w:hAnsi="Calibri"/>
          <w:sz w:val="26"/>
          <w:szCs w:val="26"/>
          <w:rtl w:val="0"/>
        </w:rPr>
        <w:t xml:space="preserve"> Trigger Glue jobs on schedule; orchestrate pipeline steps</w:t>
      </w:r>
    </w:p>
    <w:p w:rsidR="00000000" w:rsidDel="00000000" w:rsidP="00000000" w:rsidRDefault="00000000" w:rsidRPr="00000000" w14:paraId="0000009A">
      <w:pPr>
        <w:numPr>
          <w:ilvl w:val="0"/>
          <w:numId w:val="17"/>
        </w:numPr>
        <w:spacing w:after="240" w:before="0" w:beforeAutospacing="0" w:lineRule="auto"/>
        <w:ind w:left="720" w:hanging="360"/>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IAM + KMS:</w:t>
      </w:r>
      <w:r w:rsidDel="00000000" w:rsidR="00000000" w:rsidRPr="00000000">
        <w:rPr>
          <w:rFonts w:ascii="Calibri" w:cs="Calibri" w:eastAsia="Calibri" w:hAnsi="Calibri"/>
          <w:sz w:val="26"/>
          <w:szCs w:val="26"/>
          <w:rtl w:val="0"/>
        </w:rPr>
        <w:t xml:space="preserve"> Encryption at rest; lake-level and table-level access policies</w:t>
      </w:r>
    </w:p>
    <w:p w:rsidR="00000000" w:rsidDel="00000000" w:rsidP="00000000" w:rsidRDefault="00000000" w:rsidRPr="00000000" w14:paraId="0000009B">
      <w:pPr>
        <w:spacing w:after="240" w:before="24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Learning Outcomes:</w:t>
      </w:r>
    </w:p>
    <w:p w:rsidR="00000000" w:rsidDel="00000000" w:rsidP="00000000" w:rsidRDefault="00000000" w:rsidRPr="00000000" w14:paraId="0000009C">
      <w:pPr>
        <w:numPr>
          <w:ilvl w:val="0"/>
          <w:numId w:val="1"/>
        </w:numPr>
        <w:spacing w:after="0" w:afterAutospacing="0" w:before="240"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Design a three-zone (raw / curated / aggregated) data lake architecture on S3</w:t>
      </w:r>
    </w:p>
    <w:p w:rsidR="00000000" w:rsidDel="00000000" w:rsidP="00000000" w:rsidRDefault="00000000" w:rsidRPr="00000000" w14:paraId="0000009D">
      <w:pPr>
        <w:numPr>
          <w:ilvl w:val="0"/>
          <w:numId w:val="1"/>
        </w:numPr>
        <w:spacing w:after="0" w:afterAutospacing="0" w:before="0" w:beforeAutospacing="0"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Ingest streaming data into S3 using Kinesis Data Firehose with inline transformation</w:t>
      </w:r>
    </w:p>
    <w:p w:rsidR="00000000" w:rsidDel="00000000" w:rsidP="00000000" w:rsidRDefault="00000000" w:rsidRPr="00000000" w14:paraId="0000009E">
      <w:pPr>
        <w:numPr>
          <w:ilvl w:val="0"/>
          <w:numId w:val="1"/>
        </w:numPr>
        <w:spacing w:after="0" w:afterAutospacing="0" w:before="0" w:beforeAutospacing="0"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Use Glue crawlers and ETL jobs to convert JSON into partitioned Parquet format</w:t>
      </w:r>
    </w:p>
    <w:p w:rsidR="00000000" w:rsidDel="00000000" w:rsidP="00000000" w:rsidRDefault="00000000" w:rsidRPr="00000000" w14:paraId="0000009F">
      <w:pPr>
        <w:numPr>
          <w:ilvl w:val="0"/>
          <w:numId w:val="1"/>
        </w:numPr>
        <w:spacing w:after="0" w:afterAutospacing="0" w:before="0" w:beforeAutospacing="0"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Write Athena SQL with partitioning filters to minimize data scanned and reduce cost</w:t>
      </w:r>
    </w:p>
    <w:p w:rsidR="00000000" w:rsidDel="00000000" w:rsidP="00000000" w:rsidRDefault="00000000" w:rsidRPr="00000000" w14:paraId="000000A0">
      <w:pPr>
        <w:numPr>
          <w:ilvl w:val="0"/>
          <w:numId w:val="1"/>
        </w:numPr>
        <w:spacing w:after="0" w:afterAutospacing="0" w:before="0" w:beforeAutospacing="0"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Apply Lake Formation to enforce column-level and row-level data governance</w:t>
      </w:r>
    </w:p>
    <w:p w:rsidR="00000000" w:rsidDel="00000000" w:rsidP="00000000" w:rsidRDefault="00000000" w:rsidRPr="00000000" w14:paraId="000000A1">
      <w:pPr>
        <w:numPr>
          <w:ilvl w:val="0"/>
          <w:numId w:val="1"/>
        </w:numPr>
        <w:spacing w:after="240" w:before="0" w:beforeAutospacing="0"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Build QuickSight dashboards connected to Athena with SPICE in-memory caching</w:t>
      </w:r>
    </w:p>
    <w:p w:rsidR="00000000" w:rsidDel="00000000" w:rsidP="00000000" w:rsidRDefault="00000000" w:rsidRPr="00000000" w14:paraId="000000A2">
      <w:pPr>
        <w:rPr>
          <w:rFonts w:ascii="Calibri" w:cs="Calibri" w:eastAsia="Calibri" w:hAnsi="Calibri"/>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pStyle w:val="Heading3"/>
        <w:keepNext w:val="0"/>
        <w:keepLines w:val="0"/>
        <w:spacing w:before="280" w:lineRule="auto"/>
        <w:rPr>
          <w:rFonts w:ascii="Calibri" w:cs="Calibri" w:eastAsia="Calibri" w:hAnsi="Calibri"/>
          <w:b w:val="1"/>
          <w:bCs w:val="1"/>
          <w:color w:val="000000"/>
          <w:sz w:val="26"/>
          <w:szCs w:val="26"/>
        </w:rPr>
      </w:pPr>
      <w:bookmarkStart w:colFirst="0" w:colLast="0" w:name="_aawhl913yfwj" w:id="9"/>
      <w:bookmarkEnd w:id="9"/>
      <w:r w:rsidDel="00000000" w:rsidR="00000000" w:rsidRPr="00000000">
        <w:rPr>
          <w:rFonts w:ascii="Calibri" w:cs="Calibri" w:eastAsia="Calibri" w:hAnsi="Calibri"/>
          <w:b w:val="1"/>
          <w:bCs w:val="1"/>
          <w:color w:val="000000"/>
          <w:sz w:val="26"/>
          <w:szCs w:val="26"/>
          <w:rtl w:val="0"/>
        </w:rPr>
        <w:t xml:space="preserve">Project 8: Secure Multi-Tier Architecture with GuardDuty, KMS &amp; Security Hub</w:t>
      </w:r>
    </w:p>
    <w:p w:rsidR="00000000" w:rsidDel="00000000" w:rsidP="00000000" w:rsidRDefault="00000000" w:rsidRPr="00000000" w14:paraId="000000A4">
      <w:pPr>
        <w:spacing w:after="240" w:before="240" w:lineRule="auto"/>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Architecture:</w:t>
      </w:r>
      <w:r w:rsidDel="00000000" w:rsidR="00000000" w:rsidRPr="00000000">
        <w:rPr>
          <w:rFonts w:ascii="Calibri" w:cs="Calibri" w:eastAsia="Calibri" w:hAnsi="Calibri"/>
          <w:sz w:val="26"/>
          <w:szCs w:val="26"/>
          <w:rtl w:val="0"/>
        </w:rPr>
        <w:t xml:space="preserve"> Security</w:t>
      </w:r>
    </w:p>
    <w:p w:rsidR="00000000" w:rsidDel="00000000" w:rsidP="00000000" w:rsidRDefault="00000000" w:rsidRPr="00000000" w14:paraId="000000A5">
      <w:pPr>
        <w:spacing w:after="240" w:before="240" w:lineRule="auto"/>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Description:</w:t>
      </w:r>
      <w:r w:rsidDel="00000000" w:rsidR="00000000" w:rsidRPr="00000000">
        <w:rPr>
          <w:rFonts w:ascii="Calibri" w:cs="Calibri" w:eastAsia="Calibri" w:hAnsi="Calibri"/>
          <w:sz w:val="26"/>
          <w:szCs w:val="26"/>
          <w:rtl w:val="0"/>
        </w:rPr>
        <w:t xml:space="preserve"> Design and implement a defense-in-depth security architecture for a three-tier application (web, app, data). Apply encryption at rest and in transit, centralized secret management, automated threat detection, compliance auditing, and incident response automation using EventBridge and Lambda. This project maps directly to the Security domain of the SAA-C03 exam and the AWS Well-Architected Framework Security Pillar.</w:t>
      </w:r>
    </w:p>
    <w:p w:rsidR="00000000" w:rsidDel="00000000" w:rsidP="00000000" w:rsidRDefault="00000000" w:rsidRPr="00000000" w14:paraId="000000A6">
      <w:pPr>
        <w:spacing w:after="240" w:before="24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Key AWS Services:</w:t>
      </w:r>
    </w:p>
    <w:p w:rsidR="00000000" w:rsidDel="00000000" w:rsidP="00000000" w:rsidRDefault="00000000" w:rsidRPr="00000000" w14:paraId="000000A7">
      <w:pPr>
        <w:numPr>
          <w:ilvl w:val="0"/>
          <w:numId w:val="3"/>
        </w:numPr>
        <w:spacing w:after="0" w:afterAutospacing="0" w:before="240" w:lineRule="auto"/>
        <w:ind w:left="720" w:hanging="360"/>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AWS KMS:</w:t>
      </w:r>
      <w:r w:rsidDel="00000000" w:rsidR="00000000" w:rsidRPr="00000000">
        <w:rPr>
          <w:rFonts w:ascii="Calibri" w:cs="Calibri" w:eastAsia="Calibri" w:hAnsi="Calibri"/>
          <w:sz w:val="26"/>
          <w:szCs w:val="26"/>
          <w:rtl w:val="0"/>
        </w:rPr>
        <w:t xml:space="preserve"> Customer-managed keys (CMKs) for encrypting S3, RDS, EBS, and SSM Parameter Store values</w:t>
      </w:r>
    </w:p>
    <w:p w:rsidR="00000000" w:rsidDel="00000000" w:rsidP="00000000" w:rsidRDefault="00000000" w:rsidRPr="00000000" w14:paraId="000000A8">
      <w:pPr>
        <w:numPr>
          <w:ilvl w:val="0"/>
          <w:numId w:val="3"/>
        </w:numPr>
        <w:spacing w:after="0" w:afterAutospacing="0" w:before="0" w:beforeAutospacing="0" w:lineRule="auto"/>
        <w:ind w:left="720" w:hanging="360"/>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Secrets Manager:</w:t>
      </w:r>
      <w:r w:rsidDel="00000000" w:rsidR="00000000" w:rsidRPr="00000000">
        <w:rPr>
          <w:rFonts w:ascii="Calibri" w:cs="Calibri" w:eastAsia="Calibri" w:hAnsi="Calibri"/>
          <w:sz w:val="26"/>
          <w:szCs w:val="26"/>
          <w:rtl w:val="0"/>
        </w:rPr>
        <w:t xml:space="preserve"> Automatic credential rotation for RDS; full audit log of every secret access</w:t>
      </w:r>
    </w:p>
    <w:p w:rsidR="00000000" w:rsidDel="00000000" w:rsidP="00000000" w:rsidRDefault="00000000" w:rsidRPr="00000000" w14:paraId="000000A9">
      <w:pPr>
        <w:numPr>
          <w:ilvl w:val="0"/>
          <w:numId w:val="3"/>
        </w:numPr>
        <w:spacing w:after="0" w:afterAutospacing="0" w:before="0" w:beforeAutospacing="0" w:lineRule="auto"/>
        <w:ind w:left="720" w:hanging="360"/>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GuardDuty:</w:t>
      </w:r>
      <w:r w:rsidDel="00000000" w:rsidR="00000000" w:rsidRPr="00000000">
        <w:rPr>
          <w:rFonts w:ascii="Calibri" w:cs="Calibri" w:eastAsia="Calibri" w:hAnsi="Calibri"/>
          <w:sz w:val="26"/>
          <w:szCs w:val="26"/>
          <w:rtl w:val="0"/>
        </w:rPr>
        <w:t xml:space="preserve"> Threat detection — unusual API calls, crypto-mining activity, reconnaissance</w:t>
      </w:r>
    </w:p>
    <w:p w:rsidR="00000000" w:rsidDel="00000000" w:rsidP="00000000" w:rsidRDefault="00000000" w:rsidRPr="00000000" w14:paraId="000000AA">
      <w:pPr>
        <w:numPr>
          <w:ilvl w:val="0"/>
          <w:numId w:val="3"/>
        </w:numPr>
        <w:spacing w:after="0" w:afterAutospacing="0" w:before="0" w:beforeAutospacing="0" w:lineRule="auto"/>
        <w:ind w:left="720" w:hanging="360"/>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Security Hub:</w:t>
      </w:r>
      <w:r w:rsidDel="00000000" w:rsidR="00000000" w:rsidRPr="00000000">
        <w:rPr>
          <w:rFonts w:ascii="Calibri" w:cs="Calibri" w:eastAsia="Calibri" w:hAnsi="Calibri"/>
          <w:sz w:val="26"/>
          <w:szCs w:val="26"/>
          <w:rtl w:val="0"/>
        </w:rPr>
        <w:t xml:space="preserve"> Aggregated security findings from all services; CIS AWS Benchmark compliance score</w:t>
      </w:r>
    </w:p>
    <w:p w:rsidR="00000000" w:rsidDel="00000000" w:rsidP="00000000" w:rsidRDefault="00000000" w:rsidRPr="00000000" w14:paraId="000000AB">
      <w:pPr>
        <w:numPr>
          <w:ilvl w:val="0"/>
          <w:numId w:val="3"/>
        </w:numPr>
        <w:spacing w:after="0" w:afterAutospacing="0" w:before="0" w:beforeAutospacing="0" w:lineRule="auto"/>
        <w:ind w:left="720" w:hanging="360"/>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AWS Config:</w:t>
      </w:r>
      <w:r w:rsidDel="00000000" w:rsidR="00000000" w:rsidRPr="00000000">
        <w:rPr>
          <w:rFonts w:ascii="Calibri" w:cs="Calibri" w:eastAsia="Calibri" w:hAnsi="Calibri"/>
          <w:sz w:val="26"/>
          <w:szCs w:val="26"/>
          <w:rtl w:val="0"/>
        </w:rPr>
        <w:t xml:space="preserve"> Detect and auto-remediate non-compliant resources using Config Rules and SSM documents</w:t>
      </w:r>
    </w:p>
    <w:p w:rsidR="00000000" w:rsidDel="00000000" w:rsidP="00000000" w:rsidRDefault="00000000" w:rsidRPr="00000000" w14:paraId="000000AC">
      <w:pPr>
        <w:numPr>
          <w:ilvl w:val="0"/>
          <w:numId w:val="3"/>
        </w:numPr>
        <w:spacing w:after="0" w:afterAutospacing="0" w:before="0" w:beforeAutospacing="0" w:lineRule="auto"/>
        <w:ind w:left="720" w:hanging="360"/>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CloudTrail:</w:t>
      </w:r>
      <w:r w:rsidDel="00000000" w:rsidR="00000000" w:rsidRPr="00000000">
        <w:rPr>
          <w:rFonts w:ascii="Calibri" w:cs="Calibri" w:eastAsia="Calibri" w:hAnsi="Calibri"/>
          <w:sz w:val="26"/>
          <w:szCs w:val="26"/>
          <w:rtl w:val="0"/>
        </w:rPr>
        <w:t xml:space="preserve"> Full API audit log across all regions; log file integrity validation enabled</w:t>
      </w:r>
    </w:p>
    <w:p w:rsidR="00000000" w:rsidDel="00000000" w:rsidP="00000000" w:rsidRDefault="00000000" w:rsidRPr="00000000" w14:paraId="000000AD">
      <w:pPr>
        <w:numPr>
          <w:ilvl w:val="0"/>
          <w:numId w:val="3"/>
        </w:numPr>
        <w:spacing w:after="0" w:afterAutospacing="0" w:before="0" w:beforeAutospacing="0" w:lineRule="auto"/>
        <w:ind w:left="720" w:hanging="360"/>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WAF + Shield Standard:</w:t>
      </w:r>
      <w:r w:rsidDel="00000000" w:rsidR="00000000" w:rsidRPr="00000000">
        <w:rPr>
          <w:rFonts w:ascii="Calibri" w:cs="Calibri" w:eastAsia="Calibri" w:hAnsi="Calibri"/>
          <w:sz w:val="26"/>
          <w:szCs w:val="26"/>
          <w:rtl w:val="0"/>
        </w:rPr>
        <w:t xml:space="preserve"> Edge protection against SQLi, XSS, and volumetric DDoS attacks</w:t>
      </w:r>
    </w:p>
    <w:p w:rsidR="00000000" w:rsidDel="00000000" w:rsidP="00000000" w:rsidRDefault="00000000" w:rsidRPr="00000000" w14:paraId="000000AE">
      <w:pPr>
        <w:numPr>
          <w:ilvl w:val="0"/>
          <w:numId w:val="3"/>
        </w:numPr>
        <w:spacing w:after="240" w:before="0" w:beforeAutospacing="0" w:lineRule="auto"/>
        <w:ind w:left="720" w:hanging="360"/>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IAM + SCPs:</w:t>
      </w:r>
      <w:r w:rsidDel="00000000" w:rsidR="00000000" w:rsidRPr="00000000">
        <w:rPr>
          <w:rFonts w:ascii="Calibri" w:cs="Calibri" w:eastAsia="Calibri" w:hAnsi="Calibri"/>
          <w:sz w:val="26"/>
          <w:szCs w:val="26"/>
          <w:rtl w:val="0"/>
        </w:rPr>
        <w:t xml:space="preserve"> Least-privilege roles, permission boundaries, deny-root-usage Service Control Policies</w:t>
      </w:r>
    </w:p>
    <w:p w:rsidR="00000000" w:rsidDel="00000000" w:rsidP="00000000" w:rsidRDefault="00000000" w:rsidRPr="00000000" w14:paraId="000000AF">
      <w:pPr>
        <w:spacing w:after="240" w:before="24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Learning Outcomes:</w:t>
      </w:r>
    </w:p>
    <w:p w:rsidR="00000000" w:rsidDel="00000000" w:rsidP="00000000" w:rsidRDefault="00000000" w:rsidRPr="00000000" w14:paraId="000000B0">
      <w:pPr>
        <w:numPr>
          <w:ilvl w:val="0"/>
          <w:numId w:val="15"/>
        </w:numPr>
        <w:spacing w:after="0" w:afterAutospacing="0" w:before="240"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Apply KMS customer-managed keys with key policies and grant-based access controls</w:t>
      </w:r>
    </w:p>
    <w:p w:rsidR="00000000" w:rsidDel="00000000" w:rsidP="00000000" w:rsidRDefault="00000000" w:rsidRPr="00000000" w14:paraId="000000B1">
      <w:pPr>
        <w:numPr>
          <w:ilvl w:val="0"/>
          <w:numId w:val="15"/>
        </w:numPr>
        <w:spacing w:after="0" w:afterAutospacing="0" w:before="0" w:beforeAutospacing="0"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Configure Secrets Manager automatic rotation for RDS using a Lambda rotation function</w:t>
      </w:r>
    </w:p>
    <w:p w:rsidR="00000000" w:rsidDel="00000000" w:rsidP="00000000" w:rsidRDefault="00000000" w:rsidRPr="00000000" w14:paraId="000000B2">
      <w:pPr>
        <w:numPr>
          <w:ilvl w:val="0"/>
          <w:numId w:val="15"/>
        </w:numPr>
        <w:spacing w:after="0" w:afterAutospacing="0" w:before="0" w:beforeAutospacing="0"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Enable GuardDuty and interpret finding types (Recon, Backdoor, CryptoCurrency)</w:t>
      </w:r>
    </w:p>
    <w:p w:rsidR="00000000" w:rsidDel="00000000" w:rsidP="00000000" w:rsidRDefault="00000000" w:rsidRPr="00000000" w14:paraId="000000B3">
      <w:pPr>
        <w:numPr>
          <w:ilvl w:val="0"/>
          <w:numId w:val="15"/>
        </w:numPr>
        <w:spacing w:after="0" w:afterAutospacing="0" w:before="0" w:beforeAutospacing="0"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Aggregate findings in Security Hub and map them to CIS and PCI DSS compliance frameworks</w:t>
      </w:r>
    </w:p>
    <w:p w:rsidR="00000000" w:rsidDel="00000000" w:rsidP="00000000" w:rsidRDefault="00000000" w:rsidRPr="00000000" w14:paraId="000000B4">
      <w:pPr>
        <w:numPr>
          <w:ilvl w:val="0"/>
          <w:numId w:val="15"/>
        </w:numPr>
        <w:spacing w:after="0" w:afterAutospacing="0" w:before="0" w:beforeAutospacing="0"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Write Config Rules and attach SSM remediation documents for automatic non-compliance fixes</w:t>
      </w:r>
    </w:p>
    <w:p w:rsidR="00000000" w:rsidDel="00000000" w:rsidP="00000000" w:rsidRDefault="00000000" w:rsidRPr="00000000" w14:paraId="000000B5">
      <w:pPr>
        <w:numPr>
          <w:ilvl w:val="0"/>
          <w:numId w:val="15"/>
        </w:numPr>
        <w:spacing w:after="240" w:before="0" w:beforeAutospacing="0"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Design IAM least-privilege roles using permission boundaries and organization-level SCPs</w:t>
      </w:r>
    </w:p>
    <w:p w:rsidR="00000000" w:rsidDel="00000000" w:rsidP="00000000" w:rsidRDefault="00000000" w:rsidRPr="00000000" w14:paraId="000000B6">
      <w:pPr>
        <w:rPr>
          <w:rFonts w:ascii="Calibri" w:cs="Calibri" w:eastAsia="Calibri" w:hAnsi="Calibri"/>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github.com/aws-solutions/dynamic-image-transformation-for-amazon-cloudfront/" TargetMode="External"/><Relationship Id="rId9" Type="http://schemas.openxmlformats.org/officeDocument/2006/relationships/hyperlink" Target="http://lucid.app/" TargetMode="External"/><Relationship Id="rId5" Type="http://schemas.openxmlformats.org/officeDocument/2006/relationships/styles" Target="styles.xml"/><Relationship Id="rId6" Type="http://schemas.openxmlformats.org/officeDocument/2006/relationships/hyperlink" Target="mailto:ayman@manara.tech" TargetMode="External"/><Relationship Id="rId7" Type="http://schemas.openxmlformats.org/officeDocument/2006/relationships/hyperlink" Target="https://www.linkedin.com/in/ayman-mahmoud/" TargetMode="External"/><Relationship Id="rId8" Type="http://schemas.openxmlformats.org/officeDocument/2006/relationships/hyperlink" Target="http://lucid.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