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2A6A" w14:textId="77777777" w:rsidR="00063F52" w:rsidRDefault="00063F52">
      <w:pPr>
        <w:rPr>
          <w:sz w:val="48"/>
          <w:szCs w:val="48"/>
        </w:rPr>
      </w:pPr>
      <w:r w:rsidRPr="00063F52">
        <w:rPr>
          <w:sz w:val="48"/>
          <w:szCs w:val="48"/>
        </w:rPr>
        <w:t xml:space="preserve">                       </w:t>
      </w:r>
      <w:r>
        <w:rPr>
          <w:sz w:val="48"/>
          <w:szCs w:val="48"/>
        </w:rPr>
        <w:t xml:space="preserve"> </w:t>
      </w:r>
      <w:r w:rsidRPr="00063F52">
        <w:rPr>
          <w:sz w:val="48"/>
          <w:szCs w:val="48"/>
        </w:rPr>
        <w:t xml:space="preserve"> MILESTONE 3</w:t>
      </w:r>
    </w:p>
    <w:p w14:paraId="11E50250" w14:textId="4C2C250C" w:rsidR="00063F52" w:rsidRDefault="00063F52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063F52">
        <w:rPr>
          <w:sz w:val="48"/>
          <w:szCs w:val="48"/>
          <w:u w:val="single"/>
        </w:rPr>
        <w:t>PLAGIARISM CHECKER TOOL</w:t>
      </w:r>
    </w:p>
    <w:p w14:paraId="54961373" w14:textId="1C7517AB" w:rsidR="00063F52" w:rsidRPr="00063F52" w:rsidRDefault="00063F52">
      <w:pPr>
        <w:rPr>
          <w:b/>
          <w:bCs/>
          <w:sz w:val="40"/>
          <w:szCs w:val="40"/>
        </w:rPr>
      </w:pPr>
    </w:p>
    <w:p w14:paraId="5319BC62" w14:textId="6DC1D643" w:rsidR="00063F52" w:rsidRPr="00063F52" w:rsidRDefault="00063F52" w:rsidP="00063F5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63F52">
        <w:rPr>
          <w:b/>
          <w:bCs/>
          <w:sz w:val="40"/>
          <w:szCs w:val="40"/>
        </w:rPr>
        <w:t>PSUEDOCODE CORRECTNESS AND COMPLEXITY</w:t>
      </w:r>
      <w:r w:rsidR="00CF57AE">
        <w:rPr>
          <w:b/>
          <w:bCs/>
          <w:sz w:val="40"/>
          <w:szCs w:val="40"/>
        </w:rPr>
        <w:t xml:space="preserve"> (Rabin-Karp)</w:t>
      </w:r>
    </w:p>
    <w:p w14:paraId="22B3A0D1" w14:textId="67AF440C" w:rsidR="00063F52" w:rsidRDefault="00063F52" w:rsidP="00CF57AE">
      <w:pPr>
        <w:pStyle w:val="ListParagraph"/>
        <w:rPr>
          <w:sz w:val="40"/>
          <w:szCs w:val="40"/>
        </w:rPr>
      </w:pPr>
    </w:p>
    <w:p w14:paraId="29591FFB" w14:textId="77777777" w:rsidR="00FC06B6" w:rsidRPr="00FC06B6" w:rsidRDefault="00FC06B6" w:rsidP="00FC06B6">
      <w:pPr>
        <w:pStyle w:val="fs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inherit" w:hAnsi="inherit" w:cs="Segoe UI"/>
          <w:color w:val="292929"/>
          <w:spacing w:val="-1"/>
          <w:sz w:val="32"/>
          <w:szCs w:val="32"/>
        </w:rPr>
      </w:pP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Assume the text is length </w:t>
      </w:r>
      <w:r w:rsidRPr="00FC06B6">
        <w:rPr>
          <w:rStyle w:val="Strong"/>
          <w:rFonts w:ascii="inherit" w:hAnsi="inherit" w:cs="Segoe UI"/>
          <w:color w:val="292929"/>
          <w:spacing w:val="-1"/>
          <w:sz w:val="32"/>
          <w:szCs w:val="32"/>
        </w:rPr>
        <w:t>n</w:t>
      </w: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 and the length of the word is </w:t>
      </w:r>
      <w:r w:rsidRPr="00FC06B6">
        <w:rPr>
          <w:rStyle w:val="Strong"/>
          <w:rFonts w:ascii="inherit" w:hAnsi="inherit" w:cs="Segoe UI"/>
          <w:color w:val="292929"/>
          <w:spacing w:val="-1"/>
          <w:sz w:val="32"/>
          <w:szCs w:val="32"/>
        </w:rPr>
        <w:t>m</w:t>
      </w: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. The best- and average-case running time of Rabin-Karp is </w:t>
      </w:r>
      <w:r w:rsidRPr="00FC06B6">
        <w:rPr>
          <w:rStyle w:val="Strong"/>
          <w:rFonts w:ascii="inherit" w:hAnsi="inherit" w:cs="Segoe UI"/>
          <w:color w:val="292929"/>
          <w:spacing w:val="-1"/>
          <w:sz w:val="32"/>
          <w:szCs w:val="32"/>
        </w:rPr>
        <w:t>O(m+n)</w:t>
      </w: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because the rolling hash step takes </w:t>
      </w:r>
      <w:r w:rsidRPr="00FC06B6">
        <w:rPr>
          <w:rStyle w:val="Strong"/>
          <w:rFonts w:ascii="inherit" w:hAnsi="inherit" w:cs="Segoe UI"/>
          <w:color w:val="292929"/>
          <w:spacing w:val="-1"/>
          <w:sz w:val="32"/>
          <w:szCs w:val="32"/>
        </w:rPr>
        <w:t>O(n)</w:t>
      </w: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 time and once the algorithm finds a potential match, it must verify each letter to make sure that the match is true and not a result of a hashing collision and therefore must check each of the m letters in the word.</w:t>
      </w:r>
    </w:p>
    <w:p w14:paraId="5B2CA9E9" w14:textId="77777777" w:rsidR="00FC06B6" w:rsidRPr="00FC06B6" w:rsidRDefault="00FC06B6" w:rsidP="00FC06B6">
      <w:pPr>
        <w:pStyle w:val="fs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inherit" w:hAnsi="inherit" w:cs="Segoe UI"/>
          <w:color w:val="292929"/>
          <w:spacing w:val="-1"/>
          <w:sz w:val="32"/>
          <w:szCs w:val="32"/>
        </w:rPr>
      </w:pP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The worst-case running time of Rabin-Karp is </w:t>
      </w:r>
      <w:r w:rsidRPr="00FC06B6">
        <w:rPr>
          <w:rStyle w:val="Strong"/>
          <w:rFonts w:ascii="inherit" w:hAnsi="inherit" w:cs="Segoe UI"/>
          <w:color w:val="292929"/>
          <w:spacing w:val="-1"/>
          <w:sz w:val="32"/>
          <w:szCs w:val="32"/>
        </w:rPr>
        <w:t>O(nm)</w:t>
      </w: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. This would occur with an extremely awful hash function that resulted in a false positive at each step. Since whenever the algorithm thinks it found a match, it must verify each of the m letters in the word, if there is a collision at each step, m letters will be checked n times resulting in a running time of </w:t>
      </w:r>
      <w:r w:rsidRPr="00FC06B6">
        <w:rPr>
          <w:rStyle w:val="Strong"/>
          <w:rFonts w:ascii="inherit" w:hAnsi="inherit" w:cs="Segoe UI"/>
          <w:color w:val="292929"/>
          <w:spacing w:val="-1"/>
          <w:sz w:val="32"/>
          <w:szCs w:val="32"/>
        </w:rPr>
        <w:t>O(nm)</w:t>
      </w:r>
      <w:r w:rsidRPr="00FC06B6">
        <w:rPr>
          <w:rFonts w:ascii="inherit" w:hAnsi="inherit" w:cs="Segoe UI"/>
          <w:color w:val="292929"/>
          <w:spacing w:val="-1"/>
          <w:sz w:val="32"/>
          <w:szCs w:val="32"/>
        </w:rPr>
        <w:t>. This can be avoided with a good choice of hash function.</w:t>
      </w:r>
    </w:p>
    <w:p w14:paraId="49D27180" w14:textId="77777777" w:rsidR="00FC06B6" w:rsidRPr="00CF57AE" w:rsidRDefault="00FC06B6" w:rsidP="00CF57AE">
      <w:pPr>
        <w:pStyle w:val="ListParagraph"/>
        <w:rPr>
          <w:sz w:val="40"/>
          <w:szCs w:val="40"/>
        </w:rPr>
      </w:pPr>
    </w:p>
    <w:p w14:paraId="0E3A0A84" w14:textId="25FFC316" w:rsidR="0039577F" w:rsidRPr="0039577F" w:rsidRDefault="0039577F" w:rsidP="0039577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2334B0CD" w14:textId="77777777" w:rsidR="00FC06B6" w:rsidRDefault="00FC06B6" w:rsidP="00CF57A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</w:p>
    <w:p w14:paraId="63B22EA9" w14:textId="1CAC909E" w:rsidR="0039577F" w:rsidRPr="00CF57AE" w:rsidRDefault="0039577F" w:rsidP="00CF57A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39577F">
        <w:rPr>
          <w:rFonts w:ascii="inherit" w:eastAsia="Times New Roman" w:hAnsi="inherit" w:cs="Arial"/>
          <w:color w:val="242729"/>
          <w:sz w:val="32"/>
          <w:szCs w:val="32"/>
        </w:rPr>
        <w:lastRenderedPageBreak/>
        <w:t>If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n=m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then it takes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Ω(n)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to verify that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T=P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. The 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</w:rPr>
        <w:t>best-case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 running time of </w:t>
      </w:r>
      <w:r w:rsidRPr="0039577F">
        <w:rPr>
          <w:rFonts w:ascii="inherit" w:eastAsia="Times New Roman" w:hAnsi="inherit" w:cs="Arial"/>
          <w:i/>
          <w:iCs/>
          <w:color w:val="242729"/>
          <w:sz w:val="32"/>
          <w:szCs w:val="32"/>
          <w:bdr w:val="none" w:sz="0" w:space="0" w:color="auto" w:frame="1"/>
        </w:rPr>
        <w:t>any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</w:rPr>
        <w:t>string-matching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 algorithm is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Ω(m)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, since this is how long it takes to verify a match. Perhaps </w:t>
      </w:r>
      <w:r w:rsidRPr="00CF57AE">
        <w:rPr>
          <w:rFonts w:ascii="inherit" w:eastAsia="Times New Roman" w:hAnsi="inherit" w:cs="Arial"/>
          <w:color w:val="242729"/>
          <w:sz w:val="32"/>
          <w:szCs w:val="32"/>
        </w:rPr>
        <w:t>we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 are disregarding the time it takes to compute the hashes.</w:t>
      </w:r>
    </w:p>
    <w:p w14:paraId="3FC7BD73" w14:textId="77777777" w:rsidR="00CF57AE" w:rsidRPr="0039577F" w:rsidRDefault="00CF57AE" w:rsidP="00CF57A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</w:p>
    <w:p w14:paraId="45B4F8E3" w14:textId="14EF9F95" w:rsidR="0039577F" w:rsidRPr="00CF57AE" w:rsidRDefault="0039577F" w:rsidP="00CF57A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39577F">
        <w:rPr>
          <w:rFonts w:ascii="inherit" w:eastAsia="Times New Roman" w:hAnsi="inherit" w:cs="Arial"/>
          <w:color w:val="242729"/>
          <w:sz w:val="32"/>
          <w:szCs w:val="32"/>
        </w:rPr>
        <w:t>Ignoring all of this, let us suppose that we are considering an algorithm whose running time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is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Θ(n−m+1)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, where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m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≤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n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 are two parameters. As 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</w:rPr>
        <w:t>the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 xml:space="preserve"> example makes clear, this is </w:t>
      </w:r>
      <w:r w:rsidRPr="0039577F">
        <w:rPr>
          <w:rFonts w:ascii="inherit" w:eastAsia="Times New Roman" w:hAnsi="inherit" w:cs="Arial"/>
          <w:i/>
          <w:iCs/>
          <w:color w:val="242729"/>
          <w:sz w:val="32"/>
          <w:szCs w:val="32"/>
          <w:bdr w:val="none" w:sz="0" w:space="0" w:color="auto" w:frame="1"/>
        </w:rPr>
        <w:t>not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the same as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Θ(n)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, since if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m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is close to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n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then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n−m+1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is much smaller than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n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. Generally speaking, an asymptotic expression depending on two parameters cannot be reduced to an asymptotic expression depending on only one of them.</w:t>
      </w:r>
    </w:p>
    <w:p w14:paraId="68A69E7E" w14:textId="77777777" w:rsidR="00CF57AE" w:rsidRPr="0039577F" w:rsidRDefault="00CF57AE" w:rsidP="00CF57A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</w:p>
    <w:p w14:paraId="4ABD0118" w14:textId="5521A018" w:rsidR="0039577F" w:rsidRPr="00CF57AE" w:rsidRDefault="0039577F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39577F">
        <w:rPr>
          <w:rFonts w:ascii="inherit" w:eastAsia="Times New Roman" w:hAnsi="inherit" w:cs="Arial"/>
          <w:color w:val="242729"/>
          <w:sz w:val="32"/>
          <w:szCs w:val="32"/>
        </w:rPr>
        <w:t>In practice, often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m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is itself a known function of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n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, and this can be used to reduce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Θ(n−m+1)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to an asymptotic expression depending on a single parameter. For example, if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m=n/2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 then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Θ(n−m+1)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=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 xml:space="preserve"> 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Θ(n)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, whereas if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m=n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, then 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Θ(n−m+1</w:t>
      </w:r>
      <w:r w:rsidR="00CF57AE" w:rsidRPr="00CF57AE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) = Θ (</w:t>
      </w:r>
      <w:r w:rsidRPr="0039577F">
        <w:rPr>
          <w:rFonts w:ascii="inherit" w:eastAsia="Times New Roman" w:hAnsi="inherit" w:cs="Arial"/>
          <w:color w:val="242729"/>
          <w:sz w:val="32"/>
          <w:szCs w:val="32"/>
          <w:bdr w:val="none" w:sz="0" w:space="0" w:color="auto" w:frame="1"/>
        </w:rPr>
        <w:t>1)</w:t>
      </w:r>
      <w:r w:rsidRPr="0039577F">
        <w:rPr>
          <w:rFonts w:ascii="inherit" w:eastAsia="Times New Roman" w:hAnsi="inherit" w:cs="Arial"/>
          <w:color w:val="242729"/>
          <w:sz w:val="32"/>
          <w:szCs w:val="32"/>
        </w:rPr>
        <w:t>.</w:t>
      </w:r>
    </w:p>
    <w:p w14:paraId="06079EB3" w14:textId="6D5FF4AB" w:rsidR="00CF57AE" w:rsidRPr="00CF57AE" w:rsidRDefault="00CF57AE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</w:p>
    <w:p w14:paraId="6B9FA9CD" w14:textId="77777777" w:rsidR="00CF57AE" w:rsidRDefault="00CF57AE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hAnsi="inherit" w:cstheme="minorHAnsi"/>
          <w:sz w:val="32"/>
          <w:szCs w:val="32"/>
          <w:shd w:val="clear" w:color="auto" w:fill="FFFFFF"/>
        </w:rPr>
      </w:pPr>
    </w:p>
    <w:p w14:paraId="6D7C52F9" w14:textId="77777777" w:rsidR="00CF57AE" w:rsidRDefault="00CF57AE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hAnsi="inherit" w:cstheme="minorHAnsi"/>
          <w:sz w:val="32"/>
          <w:szCs w:val="32"/>
          <w:shd w:val="clear" w:color="auto" w:fill="FFFFFF"/>
        </w:rPr>
      </w:pPr>
    </w:p>
    <w:p w14:paraId="5F48D02D" w14:textId="77777777" w:rsidR="00CF57AE" w:rsidRDefault="00CF57AE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hAnsi="inherit" w:cstheme="minorHAnsi"/>
          <w:sz w:val="32"/>
          <w:szCs w:val="32"/>
          <w:shd w:val="clear" w:color="auto" w:fill="FFFFFF"/>
        </w:rPr>
      </w:pPr>
    </w:p>
    <w:p w14:paraId="1A4165C2" w14:textId="59E98603" w:rsidR="00FC06B6" w:rsidRDefault="00FC06B6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hAnsi="inherit" w:cstheme="minorHAnsi"/>
          <w:sz w:val="32"/>
          <w:szCs w:val="32"/>
          <w:shd w:val="clear" w:color="auto" w:fill="FFFFFF"/>
        </w:rPr>
      </w:pPr>
    </w:p>
    <w:p w14:paraId="6EC70651" w14:textId="4B008751" w:rsidR="00FC06B6" w:rsidRPr="0039577F" w:rsidRDefault="00FC06B6" w:rsidP="00CF57AE">
      <w:pPr>
        <w:shd w:val="clear" w:color="auto" w:fill="FFFFFF"/>
        <w:spacing w:after="75" w:line="240" w:lineRule="auto"/>
        <w:jc w:val="both"/>
        <w:textAlignment w:val="baseline"/>
        <w:rPr>
          <w:rFonts w:ascii="inherit" w:eastAsia="Times New Roman" w:hAnsi="inherit" w:cstheme="minorHAnsi"/>
          <w:color w:val="242729"/>
          <w:sz w:val="32"/>
          <w:szCs w:val="32"/>
        </w:rPr>
      </w:pPr>
    </w:p>
    <w:p w14:paraId="7CB7153C" w14:textId="77777777" w:rsidR="0039577F" w:rsidRPr="00CF57AE" w:rsidRDefault="0039577F">
      <w:pPr>
        <w:rPr>
          <w:sz w:val="32"/>
          <w:szCs w:val="32"/>
        </w:rPr>
      </w:pPr>
    </w:p>
    <w:sectPr w:rsidR="0039577F" w:rsidRPr="00CF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D01E9"/>
    <w:multiLevelType w:val="hybridMultilevel"/>
    <w:tmpl w:val="D9A2DEE2"/>
    <w:lvl w:ilvl="0" w:tplc="EB6EA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A1B59"/>
    <w:multiLevelType w:val="multilevel"/>
    <w:tmpl w:val="C8DC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D3AC8"/>
    <w:multiLevelType w:val="hybridMultilevel"/>
    <w:tmpl w:val="79C88E6A"/>
    <w:lvl w:ilvl="0" w:tplc="A808B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52"/>
    <w:rsid w:val="00063F52"/>
    <w:rsid w:val="0039577F"/>
    <w:rsid w:val="005B505F"/>
    <w:rsid w:val="00BA405B"/>
    <w:rsid w:val="00CB772C"/>
    <w:rsid w:val="00CF57AE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0D31"/>
  <w15:chartTrackingRefBased/>
  <w15:docId w15:val="{3DA32F8D-A97A-47B5-80F8-C4DA2D5E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9577F"/>
  </w:style>
  <w:style w:type="character" w:customStyle="1" w:styleId="mo">
    <w:name w:val="mo"/>
    <w:basedOn w:val="DefaultParagraphFont"/>
    <w:rsid w:val="0039577F"/>
  </w:style>
  <w:style w:type="character" w:customStyle="1" w:styleId="mjxassistivemathml">
    <w:name w:val="mjx_assistive_mathml"/>
    <w:basedOn w:val="DefaultParagraphFont"/>
    <w:rsid w:val="0039577F"/>
  </w:style>
  <w:style w:type="character" w:styleId="Emphasis">
    <w:name w:val="Emphasis"/>
    <w:basedOn w:val="DefaultParagraphFont"/>
    <w:uiPriority w:val="20"/>
    <w:qFormat/>
    <w:rsid w:val="0039577F"/>
    <w:rPr>
      <w:i/>
      <w:iCs/>
    </w:rPr>
  </w:style>
  <w:style w:type="character" w:customStyle="1" w:styleId="mn">
    <w:name w:val="mn"/>
    <w:basedOn w:val="DefaultParagraphFont"/>
    <w:rsid w:val="0039577F"/>
  </w:style>
  <w:style w:type="paragraph" w:customStyle="1" w:styleId="fs">
    <w:name w:val="fs"/>
    <w:basedOn w:val="Normal"/>
    <w:rsid w:val="00FC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86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92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safder</dc:creator>
  <cp:keywords/>
  <dc:description/>
  <cp:lastModifiedBy>abdullah safder</cp:lastModifiedBy>
  <cp:revision>2</cp:revision>
  <dcterms:created xsi:type="dcterms:W3CDTF">2020-07-07T15:50:00Z</dcterms:created>
  <dcterms:modified xsi:type="dcterms:W3CDTF">2020-07-08T08:38:00Z</dcterms:modified>
</cp:coreProperties>
</file>