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rsuulc4fgtud" w:id="0"/>
      <w:bookmarkEnd w:id="0"/>
      <w:r w:rsidDel="00000000" w:rsidR="00000000" w:rsidRPr="00000000">
        <w:rPr>
          <w:b w:val="1"/>
          <w:bCs w:val="1"/>
          <w:rtl w:val="0"/>
        </w:rPr>
        <w:t xml:space="preserve">Lab Report: Physical Design of RISC-V Single-Cycle Processor</w:t>
      </w:r>
    </w:p>
    <w:p w:rsidR="00000000" w:rsidDel="00000000" w:rsidP="00000000" w:rsidRDefault="00000000" w:rsidRPr="00000000" w14:paraId="00000002">
      <w:pPr>
        <w:pStyle w:val="Heading2"/>
        <w:rPr>
          <w:b w:val="1"/>
          <w:bCs w:val="1"/>
          <w:sz w:val="34"/>
          <w:szCs w:val="34"/>
        </w:rPr>
      </w:pPr>
      <w:bookmarkStart w:colFirst="0" w:colLast="0" w:name="_y3oc8xcxqv2o" w:id="1"/>
      <w:bookmarkEnd w:id="1"/>
      <w:r w:rsidDel="00000000" w:rsidR="00000000" w:rsidRPr="00000000">
        <w:rPr>
          <w:b w:val="1"/>
          <w:bCs w:val="1"/>
          <w:sz w:val="34"/>
          <w:szCs w:val="34"/>
          <w:rtl w:val="0"/>
        </w:rPr>
        <w:t xml:space="preserve">1.  Introduction &amp; Objective</w:t>
      </w:r>
    </w:p>
    <w:p w:rsidR="00000000" w:rsidDel="00000000" w:rsidP="00000000" w:rsidRDefault="00000000" w:rsidRPr="00000000" w14:paraId="00000003">
      <w:pPr>
        <w:rPr/>
      </w:pPr>
      <w:r w:rsidDel="00000000" w:rsidR="00000000" w:rsidRPr="00000000">
        <w:rPr>
          <w:rtl w:val="0"/>
        </w:rPr>
        <w:t xml:space="preserve">The objective of this project is to execute the complete backend physical design flow for a RISC-V Single-Cycle Processor core, taking it from Register Transfer Level (RTL) through to a final GDSII layout. In accordance with the design requirements, the data and instruction memories have been removed from the core wrapper and exposed as external pin interfaces to be connected via macros later. The layout will be implemented using core boundary pin placements.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g6tb201q66oo" w:id="2"/>
      <w:bookmarkEnd w:id="2"/>
      <w:r w:rsidDel="00000000" w:rsidR="00000000" w:rsidRPr="00000000">
        <w:rPr>
          <w:b w:val="1"/>
          <w:bCs w:val="1"/>
          <w:sz w:val="34"/>
          <w:szCs w:val="34"/>
          <w:rtl w:val="0"/>
        </w:rPr>
        <w:t xml:space="preserve">2. Design Constraints &amp; Environment Setup</w:t>
      </w:r>
    </w:p>
    <w:p w:rsidR="00000000" w:rsidDel="00000000" w:rsidP="00000000" w:rsidRDefault="00000000" w:rsidRPr="00000000" w14:paraId="00000005">
      <w:pPr>
        <w:spacing w:after="240" w:before="240" w:lineRule="auto"/>
        <w:rPr/>
      </w:pPr>
      <w:r w:rsidDel="00000000" w:rsidR="00000000" w:rsidRPr="00000000">
        <w:rPr>
          <w:rtl w:val="0"/>
        </w:rPr>
        <w:t xml:space="preserve">The physical-aware synthesis was driven by a customized Synopsys Design Constraint (</w:t>
      </w:r>
      <w:r w:rsidDel="00000000" w:rsidR="00000000" w:rsidRPr="00000000">
        <w:rPr>
          <w:rFonts w:ascii="Roboto Mono" w:cs="Roboto Mono" w:eastAsia="Roboto Mono" w:hAnsi="Roboto Mono"/>
          <w:rtl w:val="0"/>
        </w:rPr>
        <w:t xml:space="preserve">.sdc</w:t>
      </w:r>
      <w:r w:rsidDel="00000000" w:rsidR="00000000" w:rsidRPr="00000000">
        <w:rPr>
          <w:rtl w:val="0"/>
        </w:rPr>
        <w:t xml:space="preserve">) file, which established the performance targets and physical boundaries for the tool:</w:t>
      </w:r>
    </w:p>
    <w:p w:rsidR="00000000" w:rsidDel="00000000" w:rsidP="00000000" w:rsidRDefault="00000000" w:rsidRPr="00000000" w14:paraId="00000006">
      <w:pPr>
        <w:numPr>
          <w:ilvl w:val="0"/>
          <w:numId w:val="13"/>
        </w:numPr>
        <w:spacing w:after="0" w:afterAutospacing="0" w:before="240" w:lineRule="auto"/>
        <w:ind w:left="720" w:hanging="360"/>
        <w:rPr/>
      </w:pPr>
      <w:r w:rsidDel="00000000" w:rsidR="00000000" w:rsidRPr="00000000">
        <w:rPr>
          <w:b w:val="1"/>
          <w:bCs w:val="1"/>
          <w:rtl w:val="0"/>
        </w:rPr>
        <w:t xml:space="preserve">Target Clock Frequency:</w:t>
      </w:r>
      <w:r w:rsidDel="00000000" w:rsidR="00000000" w:rsidRPr="00000000">
        <w:rPr>
          <w:rtl w:val="0"/>
        </w:rPr>
        <w:t xml:space="preserve"> The primary clock (</w:t>
      </w:r>
      <w:r w:rsidDel="00000000" w:rsidR="00000000" w:rsidRPr="00000000">
        <w:rPr>
          <w:rFonts w:ascii="Roboto Mono" w:cs="Roboto Mono" w:eastAsia="Roboto Mono" w:hAnsi="Roboto Mono"/>
          <w:rtl w:val="0"/>
        </w:rPr>
        <w:t xml:space="preserve">clk</w:t>
      </w:r>
      <w:r w:rsidDel="00000000" w:rsidR="00000000" w:rsidRPr="00000000">
        <w:rPr>
          <w:rtl w:val="0"/>
        </w:rPr>
        <w:t xml:space="preserve">) was constrained to a period of 5.73 ns (approximately 174.5 MHz).</w:t>
      </w:r>
    </w:p>
    <w:p w:rsidR="00000000" w:rsidDel="00000000" w:rsidP="00000000" w:rsidRDefault="00000000" w:rsidRPr="00000000" w14:paraId="00000007">
      <w:pPr>
        <w:numPr>
          <w:ilvl w:val="0"/>
          <w:numId w:val="13"/>
        </w:numPr>
        <w:spacing w:after="0" w:afterAutospacing="0" w:before="0" w:beforeAutospacing="0" w:lineRule="auto"/>
        <w:ind w:left="720" w:hanging="360"/>
        <w:rPr/>
      </w:pPr>
      <w:r w:rsidDel="00000000" w:rsidR="00000000" w:rsidRPr="00000000">
        <w:rPr>
          <w:b w:val="1"/>
          <w:bCs w:val="1"/>
          <w:rtl w:val="0"/>
        </w:rPr>
        <w:t xml:space="preserve">I/O Delays:</w:t>
      </w:r>
      <w:r w:rsidDel="00000000" w:rsidR="00000000" w:rsidRPr="00000000">
        <w:rPr>
          <w:rtl w:val="0"/>
        </w:rPr>
        <w:t xml:space="preserve"> Setup constraints for the external instruction and data memory interfaces were set to a maximum of 2.0 ns, and hold constraints to a minimum of 0.1 ns.</w:t>
      </w:r>
    </w:p>
    <w:p w:rsidR="00000000" w:rsidDel="00000000" w:rsidP="00000000" w:rsidRDefault="00000000" w:rsidRPr="00000000" w14:paraId="00000008">
      <w:pPr>
        <w:numPr>
          <w:ilvl w:val="0"/>
          <w:numId w:val="13"/>
        </w:numPr>
        <w:spacing w:after="240" w:before="0" w:beforeAutospacing="0" w:lineRule="auto"/>
        <w:ind w:left="720" w:hanging="360"/>
        <w:rPr/>
      </w:pPr>
      <w:r w:rsidDel="00000000" w:rsidR="00000000" w:rsidRPr="00000000">
        <w:rPr>
          <w:b w:val="1"/>
          <w:bCs w:val="1"/>
          <w:rtl w:val="0"/>
        </w:rPr>
        <w:t xml:space="preserve">Design Rule Constraints (DRVs):</w:t>
      </w:r>
      <w:r w:rsidDel="00000000" w:rsidR="00000000" w:rsidRPr="00000000">
        <w:rPr>
          <w:rtl w:val="0"/>
        </w:rPr>
        <w:t xml:space="preserve"> Maximum transition time was capped at 0.5 ns, maximum capacitance at 0.2 pF, and maximum fanout at 10 to ensure a robust and easily routable initial mapping.</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feu04c82vcdm" w:id="3"/>
      <w:bookmarkEnd w:id="3"/>
      <w:r w:rsidDel="00000000" w:rsidR="00000000" w:rsidRPr="00000000">
        <w:rPr>
          <w:b w:val="1"/>
          <w:bCs w:val="1"/>
          <w:sz w:val="34"/>
          <w:szCs w:val="34"/>
          <w:rtl w:val="0"/>
        </w:rPr>
        <w:t xml:space="preserve">3. Front-End Logic Synthesis (Cadence Genus)</w:t>
      </w:r>
    </w:p>
    <w:p w:rsidR="00000000" w:rsidDel="00000000" w:rsidP="00000000" w:rsidRDefault="00000000" w:rsidRPr="00000000" w14:paraId="0000000A">
      <w:pPr>
        <w:spacing w:after="240" w:before="240" w:lineRule="auto"/>
        <w:rPr/>
      </w:pPr>
      <w:r w:rsidDel="00000000" w:rsidR="00000000" w:rsidRPr="00000000">
        <w:rPr>
          <w:rtl w:val="0"/>
        </w:rPr>
        <w:t xml:space="preserve">The RTL was successfully synthesized using Cadence Genus in physical-aware mode (</w:t>
      </w:r>
      <w:r w:rsidDel="00000000" w:rsidR="00000000" w:rsidRPr="00000000">
        <w:rPr>
          <w:rFonts w:ascii="Roboto Mono" w:cs="Roboto Mono" w:eastAsia="Roboto Mono" w:hAnsi="Roboto Mono"/>
          <w:rtl w:val="0"/>
        </w:rPr>
        <w:t xml:space="preserve">set FLOW_TYPE "physical"</w:t>
      </w:r>
      <w:r w:rsidDel="00000000" w:rsidR="00000000" w:rsidRPr="00000000">
        <w:rPr>
          <w:rtl w:val="0"/>
        </w:rPr>
        <w:t xml:space="preserve">). The tool parsed the SystemVerilog modules, elaborated the </w:t>
      </w:r>
      <w:r w:rsidDel="00000000" w:rsidR="00000000" w:rsidRPr="00000000">
        <w:rPr>
          <w:rFonts w:ascii="Roboto Mono" w:cs="Roboto Mono" w:eastAsia="Roboto Mono" w:hAnsi="Roboto Mono"/>
          <w:rtl w:val="0"/>
        </w:rPr>
        <w:t xml:space="preserve">riscv_core</w:t>
      </w:r>
      <w:r w:rsidDel="00000000" w:rsidR="00000000" w:rsidRPr="00000000">
        <w:rPr>
          <w:rtl w:val="0"/>
        </w:rPr>
        <w:t xml:space="preserve"> top module, and mapped the generic logic to the TSMC 65nm </w:t>
      </w:r>
      <w:r w:rsidDel="00000000" w:rsidR="00000000" w:rsidRPr="00000000">
        <w:rPr>
          <w:rFonts w:ascii="Roboto Mono" w:cs="Roboto Mono" w:eastAsia="Roboto Mono" w:hAnsi="Roboto Mono"/>
          <w:rtl w:val="0"/>
        </w:rPr>
        <w:t xml:space="preserve">tcbn65lp</w:t>
      </w:r>
      <w:r w:rsidDel="00000000" w:rsidR="00000000" w:rsidRPr="00000000">
        <w:rPr>
          <w:rtl w:val="0"/>
        </w:rPr>
        <w:t xml:space="preserve"> standard cell library.</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Synthesis Metrics &amp; Summary:</w:t>
      </w:r>
    </w:p>
    <w:p w:rsidR="00000000" w:rsidDel="00000000" w:rsidP="00000000" w:rsidRDefault="00000000" w:rsidRPr="00000000" w14:paraId="0000000C">
      <w:pPr>
        <w:numPr>
          <w:ilvl w:val="0"/>
          <w:numId w:val="1"/>
        </w:numPr>
        <w:spacing w:after="0" w:afterAutospacing="0" w:before="240" w:lineRule="auto"/>
        <w:ind w:left="720" w:hanging="360"/>
        <w:rPr/>
      </w:pPr>
      <w:r w:rsidDel="00000000" w:rsidR="00000000" w:rsidRPr="00000000">
        <w:rPr>
          <w:b w:val="1"/>
          <w:bCs w:val="1"/>
          <w:rtl w:val="0"/>
        </w:rPr>
        <w:t xml:space="preserve">Timing Closure:</w:t>
      </w:r>
      <w:r w:rsidDel="00000000" w:rsidR="00000000" w:rsidRPr="00000000">
        <w:rPr>
          <w:rtl w:val="0"/>
        </w:rPr>
        <w:t xml:space="preserve"> The global incremental optimization successfully resolved initial setup violations. The final setup and hold timing loops met the target constraints with a Worst Negative Slack (WNS) of 0.0 ns.</w:t>
      </w:r>
    </w:p>
    <w:p w:rsidR="00000000" w:rsidDel="00000000" w:rsidP="00000000" w:rsidRDefault="00000000" w:rsidRPr="00000000" w14:paraId="0000000D">
      <w:pPr>
        <w:numPr>
          <w:ilvl w:val="0"/>
          <w:numId w:val="1"/>
        </w:numPr>
        <w:spacing w:after="0" w:afterAutospacing="0" w:before="0" w:beforeAutospacing="0" w:lineRule="auto"/>
        <w:ind w:left="720" w:hanging="360"/>
        <w:rPr/>
      </w:pPr>
      <w:r w:rsidDel="00000000" w:rsidR="00000000" w:rsidRPr="00000000">
        <w:rPr>
          <w:b w:val="1"/>
          <w:bCs w:val="1"/>
          <w:rtl w:val="0"/>
        </w:rPr>
        <w:t xml:space="preserve">Datapath Optimization:</w:t>
      </w:r>
      <w:r w:rsidDel="00000000" w:rsidR="00000000" w:rsidRPr="00000000">
        <w:rPr>
          <w:rtl w:val="0"/>
        </w:rPr>
        <w:t xml:space="preserve"> Genus automatically ungrouped hierarchical instances and utilized the Unified Mux Engine to optimize datapath components (e.g., Carry-Save Adders and wide multiplexers) to meet the strict 5.73 ns period.</w:t>
      </w:r>
    </w:p>
    <w:p w:rsidR="00000000" w:rsidDel="00000000" w:rsidP="00000000" w:rsidRDefault="00000000" w:rsidRPr="00000000" w14:paraId="0000000E">
      <w:pPr>
        <w:numPr>
          <w:ilvl w:val="0"/>
          <w:numId w:val="1"/>
        </w:numPr>
        <w:spacing w:after="240" w:before="0" w:beforeAutospacing="0" w:lineRule="auto"/>
        <w:ind w:left="720" w:hanging="360"/>
        <w:rPr/>
      </w:pPr>
      <w:r w:rsidDel="00000000" w:rsidR="00000000" w:rsidRPr="00000000">
        <w:rPr>
          <w:b w:val="1"/>
          <w:bCs w:val="1"/>
          <w:rtl w:val="0"/>
        </w:rPr>
        <w:t xml:space="preserve">Physical Prototype:</w:t>
      </w:r>
      <w:r w:rsidDel="00000000" w:rsidR="00000000" w:rsidRPr="00000000">
        <w:rPr>
          <w:rtl w:val="0"/>
        </w:rPr>
        <w:t xml:space="preserve"> A preliminary layout was generated in Genus to estimate realistic wire-load and RC parasitics before handing the design off to Cadence Innovus.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Visual Documentation:</w:t>
      </w:r>
    </w:p>
    <w:p w:rsidR="00000000" w:rsidDel="00000000" w:rsidP="00000000" w:rsidRDefault="00000000" w:rsidRPr="00000000" w14:paraId="00000010">
      <w:pPr>
        <w:numPr>
          <w:ilvl w:val="0"/>
          <w:numId w:val="12"/>
        </w:numPr>
        <w:spacing w:after="240" w:before="240" w:lineRule="auto"/>
        <w:ind w:left="720" w:hanging="360"/>
        <w:rPr/>
      </w:pPr>
      <w:r w:rsidDel="00000000" w:rsidR="00000000" w:rsidRPr="00000000">
        <w:rPr>
          <w:b w:val="1"/>
          <w:bCs w:val="1"/>
          <w:rtl w:val="0"/>
        </w:rPr>
        <w:t xml:space="preserve">Figure 1 (Synthesis GUI Prototype):</w:t>
      </w:r>
      <w:r w:rsidDel="00000000" w:rsidR="00000000" w:rsidRPr="00000000">
        <w:rPr>
          <w:rtl w:val="0"/>
        </w:rPr>
        <w:t xml:space="preserve"> </w:t>
      </w:r>
      <w:r w:rsidDel="00000000" w:rsidR="00000000" w:rsidRPr="00000000">
        <w:rPr>
          <w:rFonts w:ascii="Roboto Mono" w:cs="Roboto Mono" w:eastAsia="Roboto Mono" w:hAnsi="Roboto Mono"/>
          <w:rtl w:val="0"/>
        </w:rPr>
        <w:t xml:space="preserve">image_1fe97f.png</w:t>
      </w:r>
      <w:r w:rsidDel="00000000" w:rsidR="00000000" w:rsidRPr="00000000">
        <w:rPr>
          <w:rtl w:val="0"/>
        </w:rPr>
        <w:t xml:space="preserve"> displays the Genus physical layout viewer post-synthesis. It highlights the initial generic placement of the logic standard cells and the dense distribution of external interface pins (indicated by the yellow markers) along the core boundary.</w:t>
      </w:r>
    </w:p>
    <w:p w:rsidR="00000000" w:rsidDel="00000000" w:rsidP="00000000" w:rsidRDefault="00000000" w:rsidRPr="00000000" w14:paraId="00000011">
      <w:pPr>
        <w:rPr/>
      </w:pPr>
      <w:r w:rsidDel="00000000" w:rsidR="00000000" w:rsidRPr="00000000">
        <w:rPr/>
        <w:drawing>
          <wp:inline distB="114300" distT="114300" distL="114300" distR="114300">
            <wp:extent cx="5224463" cy="4847698"/>
            <wp:effectExtent b="0" l="0" r="0" t="0"/>
            <wp:docPr id="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224463" cy="4847698"/>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rat0u8j1yauy" w:id="4"/>
      <w:bookmarkEnd w:id="4"/>
      <w:r w:rsidDel="00000000" w:rsidR="00000000" w:rsidRPr="00000000">
        <w:rPr>
          <w:b w:val="1"/>
          <w:bCs w:val="1"/>
          <w:sz w:val="34"/>
          <w:szCs w:val="34"/>
          <w:rtl w:val="0"/>
        </w:rPr>
        <w:t xml:space="preserve">4. Back-End Physical Implementation (Cadence Innovus)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cnu1752p1607" w:id="5"/>
      <w:bookmarkEnd w:id="5"/>
      <w:r w:rsidDel="00000000" w:rsidR="00000000" w:rsidRPr="00000000">
        <w:rPr>
          <w:b w:val="1"/>
          <w:bCs w:val="1"/>
          <w:color w:val="000000"/>
          <w:sz w:val="26"/>
          <w:szCs w:val="26"/>
          <w:rtl w:val="0"/>
        </w:rPr>
        <w:t xml:space="preserve">A. Design Initialization &amp; Floorplanning</w:t>
      </w:r>
    </w:p>
    <w:p w:rsidR="00000000" w:rsidDel="00000000" w:rsidP="00000000" w:rsidRDefault="00000000" w:rsidRPr="00000000" w14:paraId="00000014">
      <w:pPr>
        <w:spacing w:after="240" w:before="240" w:lineRule="auto"/>
        <w:rPr/>
      </w:pPr>
      <w:r w:rsidDel="00000000" w:rsidR="00000000" w:rsidRPr="00000000">
        <w:rPr>
          <w:rtl w:val="0"/>
        </w:rPr>
        <w:t xml:space="preserve">Following logic synthesis, the structural Verilog netlist (</w:t>
      </w:r>
      <w:r w:rsidDel="00000000" w:rsidR="00000000" w:rsidRPr="00000000">
        <w:rPr>
          <w:rFonts w:ascii="Roboto Mono" w:cs="Roboto Mono" w:eastAsia="Roboto Mono" w:hAnsi="Roboto Mono"/>
          <w:rtl w:val="0"/>
        </w:rPr>
        <w:t xml:space="preserve">riscv_core_physical_synth.v</w:t>
      </w:r>
      <w:r w:rsidDel="00000000" w:rsidR="00000000" w:rsidRPr="00000000">
        <w:rPr>
          <w:rtl w:val="0"/>
        </w:rPr>
        <w:t xml:space="preserve">) was imported into Cadence Innovus alongside the MMMC view definition and the TSMC 65nm physical LEF libraries. Because the design explicitly targets a core-level macro without integrated I/O pad cells, the floorplan was constrained relative to the die boundary rather than a pad ring.</w:t>
      </w:r>
    </w:p>
    <w:p w:rsidR="00000000" w:rsidDel="00000000" w:rsidP="00000000" w:rsidRDefault="00000000" w:rsidRPr="00000000" w14:paraId="00000015">
      <w:pPr>
        <w:spacing w:after="240" w:before="240" w:lineRule="auto"/>
        <w:rPr/>
      </w:pPr>
      <w:r w:rsidDel="00000000" w:rsidR="00000000" w:rsidRPr="00000000">
        <w:rPr>
          <w:rtl w:val="0"/>
        </w:rPr>
        <w:t xml:space="preserve">The floorplan was initialized with the following parameters:</w:t>
      </w:r>
    </w:p>
    <w:p w:rsidR="00000000" w:rsidDel="00000000" w:rsidP="00000000" w:rsidRDefault="00000000" w:rsidRPr="00000000" w14:paraId="00000016">
      <w:pPr>
        <w:numPr>
          <w:ilvl w:val="0"/>
          <w:numId w:val="24"/>
        </w:numPr>
        <w:spacing w:after="0" w:afterAutospacing="0" w:before="240" w:lineRule="auto"/>
        <w:ind w:left="720" w:hanging="360"/>
        <w:rPr/>
      </w:pPr>
      <w:r w:rsidDel="00000000" w:rsidR="00000000" w:rsidRPr="00000000">
        <w:rPr>
          <w:b w:val="1"/>
          <w:bCs w:val="1"/>
          <w:rtl w:val="0"/>
        </w:rPr>
        <w:t xml:space="preserve">Core Size:</w:t>
      </w:r>
      <w:r w:rsidDel="00000000" w:rsidR="00000000" w:rsidRPr="00000000">
        <w:rPr>
          <w:rtl w:val="0"/>
        </w:rPr>
        <w:t xml:space="preserve"> 350.0 µm × 350.0 µm</w:t>
      </w:r>
    </w:p>
    <w:p w:rsidR="00000000" w:rsidDel="00000000" w:rsidP="00000000" w:rsidRDefault="00000000" w:rsidRPr="00000000" w14:paraId="00000017">
      <w:pPr>
        <w:numPr>
          <w:ilvl w:val="0"/>
          <w:numId w:val="24"/>
        </w:numPr>
        <w:spacing w:after="240" w:before="0" w:beforeAutospacing="0" w:lineRule="auto"/>
        <w:ind w:left="720" w:hanging="360"/>
        <w:rPr/>
      </w:pPr>
      <w:r w:rsidDel="00000000" w:rsidR="00000000" w:rsidRPr="00000000">
        <w:rPr>
          <w:b w:val="1"/>
          <w:bCs w:val="1"/>
          <w:rtl w:val="0"/>
        </w:rPr>
        <w:t xml:space="preserve">Die Margins:</w:t>
      </w:r>
      <w:r w:rsidDel="00000000" w:rsidR="00000000" w:rsidRPr="00000000">
        <w:rPr>
          <w:rtl w:val="0"/>
        </w:rPr>
        <w:t xml:space="preserve"> 20.0 µm clearance on all four sides (Top, Bottom, Left, Right) to ensure adequate routing space for external pin connections and power rings.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iwtj2ibqoc0h" w:id="6"/>
      <w:bookmarkEnd w:id="6"/>
      <w:r w:rsidDel="00000000" w:rsidR="00000000" w:rsidRPr="00000000">
        <w:rPr>
          <w:b w:val="1"/>
          <w:bCs w:val="1"/>
          <w:color w:val="000000"/>
          <w:sz w:val="26"/>
          <w:szCs w:val="26"/>
          <w:rtl w:val="0"/>
        </w:rPr>
        <w:t xml:space="preserve">B. Pin Placement and Distribution</w:t>
      </w:r>
    </w:p>
    <w:p w:rsidR="00000000" w:rsidDel="00000000" w:rsidP="00000000" w:rsidRDefault="00000000" w:rsidRPr="00000000" w14:paraId="00000019">
      <w:pPr>
        <w:spacing w:after="240" w:before="240" w:lineRule="auto"/>
        <w:rPr/>
      </w:pPr>
      <w:r w:rsidDel="00000000" w:rsidR="00000000" w:rsidRPr="00000000">
        <w:rPr>
          <w:rtl w:val="0"/>
        </w:rPr>
        <w:t xml:space="preserve">A core-level RISC-V processor requires extensive external connectivity to interface with instruction and data memories. The design contains a total of 168 input/output ports. To prevent severe routing congestion that would occur if all pins were placed on a single edge, an automated Tcl script was utilized to distribute the pins evenly across the die boundary.</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Pin Assignment Metrics:</w:t>
      </w:r>
    </w:p>
    <w:p w:rsidR="00000000" w:rsidDel="00000000" w:rsidP="00000000" w:rsidRDefault="00000000" w:rsidRPr="00000000" w14:paraId="0000001B">
      <w:pPr>
        <w:numPr>
          <w:ilvl w:val="0"/>
          <w:numId w:val="19"/>
        </w:numPr>
        <w:spacing w:after="0" w:afterAutospacing="0" w:before="240" w:lineRule="auto"/>
        <w:ind w:left="720" w:hanging="360"/>
        <w:rPr/>
      </w:pPr>
      <w:r w:rsidDel="00000000" w:rsidR="00000000" w:rsidRPr="00000000">
        <w:rPr>
          <w:b w:val="1"/>
          <w:bCs w:val="1"/>
          <w:rtl w:val="0"/>
        </w:rPr>
        <w:t xml:space="preserve">Total Pins:</w:t>
      </w:r>
      <w:r w:rsidDel="00000000" w:rsidR="00000000" w:rsidRPr="00000000">
        <w:rPr>
          <w:rtl w:val="0"/>
        </w:rPr>
        <w:t xml:space="preserve"> 168</w:t>
      </w:r>
    </w:p>
    <w:p w:rsidR="00000000" w:rsidDel="00000000" w:rsidP="00000000" w:rsidRDefault="00000000" w:rsidRPr="00000000" w14:paraId="0000001C">
      <w:pPr>
        <w:numPr>
          <w:ilvl w:val="0"/>
          <w:numId w:val="19"/>
        </w:numPr>
        <w:spacing w:after="0" w:afterAutospacing="0" w:before="0" w:beforeAutospacing="0" w:lineRule="auto"/>
        <w:ind w:left="720" w:hanging="360"/>
        <w:rPr/>
      </w:pPr>
      <w:r w:rsidDel="00000000" w:rsidR="00000000" w:rsidRPr="00000000">
        <w:rPr>
          <w:b w:val="1"/>
          <w:bCs w:val="1"/>
          <w:rtl w:val="0"/>
        </w:rPr>
        <w:t xml:space="preserve">Distribution:</w:t>
      </w:r>
      <w:r w:rsidDel="00000000" w:rsidR="00000000" w:rsidRPr="00000000">
        <w:rPr>
          <w:rtl w:val="0"/>
        </w:rPr>
        <w:t xml:space="preserve"> 42 pins per edge (Top, Bottom, Left, Right).</w:t>
      </w:r>
    </w:p>
    <w:p w:rsidR="00000000" w:rsidDel="00000000" w:rsidP="00000000" w:rsidRDefault="00000000" w:rsidRPr="00000000" w14:paraId="0000001D">
      <w:pPr>
        <w:numPr>
          <w:ilvl w:val="0"/>
          <w:numId w:val="19"/>
        </w:numPr>
        <w:spacing w:after="0" w:afterAutospacing="0" w:before="0" w:beforeAutospacing="0" w:lineRule="auto"/>
        <w:ind w:left="720" w:hanging="360"/>
        <w:rPr/>
      </w:pPr>
      <w:r w:rsidDel="00000000" w:rsidR="00000000" w:rsidRPr="00000000">
        <w:rPr>
          <w:b w:val="1"/>
          <w:bCs w:val="1"/>
          <w:rtl w:val="0"/>
        </w:rPr>
        <w:t xml:space="preserve">Layer Assignment:</w:t>
      </w:r>
      <w:r w:rsidDel="00000000" w:rsidR="00000000" w:rsidRPr="00000000">
        <w:rPr>
          <w:rtl w:val="0"/>
        </w:rPr>
        <w:t xml:space="preserve"> Top and Bottom pins were assigned to Metal 3 (</w:t>
      </w:r>
      <w:r w:rsidDel="00000000" w:rsidR="00000000" w:rsidRPr="00000000">
        <w:rPr>
          <w:rFonts w:ascii="Roboto Mono" w:cs="Roboto Mono" w:eastAsia="Roboto Mono" w:hAnsi="Roboto Mono"/>
          <w:rtl w:val="0"/>
        </w:rPr>
        <w:t xml:space="preserve">M3</w:t>
      </w:r>
      <w:r w:rsidDel="00000000" w:rsidR="00000000" w:rsidRPr="00000000">
        <w:rPr>
          <w:rtl w:val="0"/>
        </w:rPr>
        <w:t xml:space="preserve">), while Left and Right pins were assigned to Metal 4 (</w:t>
      </w:r>
      <w:r w:rsidDel="00000000" w:rsidR="00000000" w:rsidRPr="00000000">
        <w:rPr>
          <w:rFonts w:ascii="Roboto Mono" w:cs="Roboto Mono" w:eastAsia="Roboto Mono" w:hAnsi="Roboto Mono"/>
          <w:rtl w:val="0"/>
        </w:rPr>
        <w:t xml:space="preserve">M4</w:t>
      </w:r>
      <w:r w:rsidDel="00000000" w:rsidR="00000000" w:rsidRPr="00000000">
        <w:rPr>
          <w:rtl w:val="0"/>
        </w:rPr>
        <w:t xml:space="preserve">) to align with standard routing grid preferences.</w:t>
      </w:r>
    </w:p>
    <w:p w:rsidR="00000000" w:rsidDel="00000000" w:rsidP="00000000" w:rsidRDefault="00000000" w:rsidRPr="00000000" w14:paraId="0000001E">
      <w:pPr>
        <w:numPr>
          <w:ilvl w:val="0"/>
          <w:numId w:val="19"/>
        </w:numPr>
        <w:spacing w:after="240" w:before="0" w:beforeAutospacing="0" w:lineRule="auto"/>
        <w:ind w:left="720" w:hanging="360"/>
        <w:rPr/>
      </w:pPr>
      <w:r w:rsidDel="00000000" w:rsidR="00000000" w:rsidRPr="00000000">
        <w:rPr>
          <w:b w:val="1"/>
          <w:bCs w:val="1"/>
          <w:rtl w:val="0"/>
        </w:rPr>
        <w:t xml:space="preserve">Spacing:</w:t>
      </w:r>
      <w:r w:rsidDel="00000000" w:rsidR="00000000" w:rsidRPr="00000000">
        <w:rPr>
          <w:rtl w:val="0"/>
        </w:rPr>
        <w:t xml:space="preserve"> Pins were centered on each edge with a 2-track spacing to facilitate clean Design Rule Check (DRC) routing.</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Visual Documentation:</w:t>
      </w:r>
    </w:p>
    <w:p w:rsidR="00000000" w:rsidDel="00000000" w:rsidP="00000000" w:rsidRDefault="00000000" w:rsidRPr="00000000" w14:paraId="00000020">
      <w:pPr>
        <w:numPr>
          <w:ilvl w:val="0"/>
          <w:numId w:val="22"/>
        </w:numPr>
        <w:spacing w:after="240" w:before="240" w:lineRule="auto"/>
        <w:ind w:left="720" w:hanging="360"/>
        <w:rPr/>
      </w:pPr>
      <w:r w:rsidDel="00000000" w:rsidR="00000000" w:rsidRPr="00000000">
        <w:rPr>
          <w:b w:val="1"/>
          <w:bCs w:val="1"/>
          <w:rtl w:val="0"/>
        </w:rPr>
        <w:t xml:space="preserve">Figure 2 (Core Floorplan &amp; Pin Distribution):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image_133de8.png</w:t>
      </w:r>
      <w:r w:rsidDel="00000000" w:rsidR="00000000" w:rsidRPr="00000000">
        <w:rPr>
          <w:rtl w:val="0"/>
        </w:rPr>
        <w:t xml:space="preserve"> illustrates the initialized floorplan. The yellow clusters on all four edges represent the 168 evenly distributed I/O pins, while the inner box delineates the standard cell placement area.</w:t>
      </w:r>
    </w:p>
    <w:p w:rsidR="00000000" w:rsidDel="00000000" w:rsidP="00000000" w:rsidRDefault="00000000" w:rsidRPr="00000000" w14:paraId="00000021">
      <w:pPr>
        <w:rPr/>
      </w:pPr>
      <w:r w:rsidDel="00000000" w:rsidR="00000000" w:rsidRPr="00000000">
        <w:rPr/>
        <w:drawing>
          <wp:inline distB="114300" distT="114300" distL="114300" distR="114300">
            <wp:extent cx="5138738" cy="5478398"/>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138738" cy="547839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lugwpktny0dk" w:id="7"/>
      <w:bookmarkEnd w:id="7"/>
      <w:r w:rsidDel="00000000" w:rsidR="00000000" w:rsidRPr="00000000">
        <w:rPr>
          <w:b w:val="1"/>
          <w:bCs w:val="1"/>
          <w:color w:val="000000"/>
          <w:sz w:val="26"/>
          <w:szCs w:val="26"/>
          <w:rtl w:val="0"/>
        </w:rPr>
        <w:t xml:space="preserve">C. Power Distribution Network (PDN) &amp; Power Planning</w:t>
      </w:r>
    </w:p>
    <w:p w:rsidR="00000000" w:rsidDel="00000000" w:rsidP="00000000" w:rsidRDefault="00000000" w:rsidRPr="00000000" w14:paraId="00000023">
      <w:pPr>
        <w:spacing w:after="240" w:before="240" w:lineRule="auto"/>
        <w:rPr/>
      </w:pPr>
      <w:r w:rsidDel="00000000" w:rsidR="00000000" w:rsidRPr="00000000">
        <w:rPr>
          <w:rtl w:val="0"/>
        </w:rPr>
        <w:t xml:space="preserve">A robust Power Distribution Network (PDN) was constructed to deliver stable </w:t>
      </w:r>
      <w:r w:rsidDel="00000000" w:rsidR="00000000" w:rsidRPr="00000000">
        <w:rPr>
          <w:rFonts w:ascii="Roboto Mono" w:cs="Roboto Mono" w:eastAsia="Roboto Mono" w:hAnsi="Roboto Mono"/>
          <w:rtl w:val="0"/>
        </w:rPr>
        <w:t xml:space="preserve">VDD</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VSS</w:t>
      </w:r>
      <w:r w:rsidDel="00000000" w:rsidR="00000000" w:rsidRPr="00000000">
        <w:rPr>
          <w:rtl w:val="0"/>
        </w:rPr>
        <w:t xml:space="preserve"> to all standard cells across the core while mitigating Electromigration (EM) and dynamic IR drop.</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1. Core Power Rings</w:t>
      </w:r>
      <w:r w:rsidDel="00000000" w:rsidR="00000000" w:rsidRPr="00000000">
        <w:rPr>
          <w:rtl w:val="0"/>
        </w:rPr>
        <w:t xml:space="preserve"> Macro-level power rings were generated around the core perimeter to act as the primary supply trunks.</w:t>
      </w:r>
    </w:p>
    <w:p w:rsidR="00000000" w:rsidDel="00000000" w:rsidP="00000000" w:rsidRDefault="00000000" w:rsidRPr="00000000" w14:paraId="00000025">
      <w:pPr>
        <w:numPr>
          <w:ilvl w:val="0"/>
          <w:numId w:val="10"/>
        </w:numPr>
        <w:spacing w:after="0" w:afterAutospacing="0" w:before="240" w:lineRule="auto"/>
        <w:ind w:left="720" w:hanging="360"/>
        <w:rPr/>
      </w:pPr>
      <w:r w:rsidDel="00000000" w:rsidR="00000000" w:rsidRPr="00000000">
        <w:rPr>
          <w:b w:val="1"/>
          <w:bCs w:val="1"/>
          <w:rtl w:val="0"/>
        </w:rPr>
        <w:t xml:space="preserve">Layer Selection:</w:t>
      </w:r>
      <w:r w:rsidDel="00000000" w:rsidR="00000000" w:rsidRPr="00000000">
        <w:rPr>
          <w:rtl w:val="0"/>
        </w:rPr>
        <w:t xml:space="preserve"> Metal 6 (</w:t>
      </w:r>
      <w:r w:rsidDel="00000000" w:rsidR="00000000" w:rsidRPr="00000000">
        <w:rPr>
          <w:rFonts w:ascii="Roboto Mono" w:cs="Roboto Mono" w:eastAsia="Roboto Mono" w:hAnsi="Roboto Mono"/>
          <w:rtl w:val="0"/>
        </w:rPr>
        <w:t xml:space="preserve">M6</w:t>
      </w:r>
      <w:r w:rsidDel="00000000" w:rsidR="00000000" w:rsidRPr="00000000">
        <w:rPr>
          <w:rtl w:val="0"/>
        </w:rPr>
        <w:t xml:space="preserve">) was used for vertical routing and Metal 7 (</w:t>
      </w:r>
      <w:r w:rsidDel="00000000" w:rsidR="00000000" w:rsidRPr="00000000">
        <w:rPr>
          <w:rFonts w:ascii="Roboto Mono" w:cs="Roboto Mono" w:eastAsia="Roboto Mono" w:hAnsi="Roboto Mono"/>
          <w:rtl w:val="0"/>
        </w:rPr>
        <w:t xml:space="preserve">M7</w:t>
      </w:r>
      <w:r w:rsidDel="00000000" w:rsidR="00000000" w:rsidRPr="00000000">
        <w:rPr>
          <w:rtl w:val="0"/>
        </w:rPr>
        <w:t xml:space="preserve">) for horizontal routing. Utilizing upper metal layers minimizes parasitic resistance.</w:t>
      </w:r>
    </w:p>
    <w:p w:rsidR="00000000" w:rsidDel="00000000" w:rsidP="00000000" w:rsidRDefault="00000000" w:rsidRPr="00000000" w14:paraId="00000026">
      <w:pPr>
        <w:numPr>
          <w:ilvl w:val="0"/>
          <w:numId w:val="10"/>
        </w:numPr>
        <w:spacing w:after="240" w:before="0" w:beforeAutospacing="0" w:lineRule="auto"/>
        <w:ind w:left="720" w:hanging="360"/>
        <w:rPr/>
      </w:pPr>
      <w:r w:rsidDel="00000000" w:rsidR="00000000" w:rsidRPr="00000000">
        <w:rPr>
          <w:b w:val="1"/>
          <w:bCs w:val="1"/>
          <w:rtl w:val="0"/>
        </w:rPr>
        <w:t xml:space="preserve">Dimensions:</w:t>
      </w:r>
      <w:r w:rsidDel="00000000" w:rsidR="00000000" w:rsidRPr="00000000">
        <w:rPr>
          <w:rtl w:val="0"/>
        </w:rPr>
        <w:t xml:space="preserve"> The rings were configured with a width of 5.4 µm and a spacing of 3.6 µm. These thick traces ensure high current-carrying capacity for the processor core without violating spacing DRCs within the 20.0 µm die margin.</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Visual Documentation:</w:t>
      </w:r>
    </w:p>
    <w:p w:rsidR="00000000" w:rsidDel="00000000" w:rsidP="00000000" w:rsidRDefault="00000000" w:rsidRPr="00000000" w14:paraId="00000028">
      <w:pPr>
        <w:numPr>
          <w:ilvl w:val="0"/>
          <w:numId w:val="28"/>
        </w:numPr>
        <w:spacing w:after="240" w:before="240" w:lineRule="auto"/>
        <w:ind w:left="720" w:hanging="360"/>
        <w:rPr/>
      </w:pPr>
      <w:r w:rsidDel="00000000" w:rsidR="00000000" w:rsidRPr="00000000">
        <w:rPr>
          <w:b w:val="1"/>
          <w:bCs w:val="1"/>
          <w:rtl w:val="0"/>
        </w:rPr>
        <w:t xml:space="preserve">Figure 3 (Core Power Rings):</w:t>
      </w:r>
      <w:r w:rsidDel="00000000" w:rsidR="00000000" w:rsidRPr="00000000">
        <w:rPr>
          <w:rtl w:val="0"/>
        </w:rPr>
        <w:t xml:space="preserve"> </w:t>
      </w:r>
      <w:r w:rsidDel="00000000" w:rsidR="00000000" w:rsidRPr="00000000">
        <w:rPr>
          <w:rFonts w:ascii="Roboto Mono" w:cs="Roboto Mono" w:eastAsia="Roboto Mono" w:hAnsi="Roboto Mono"/>
          <w:rtl w:val="0"/>
        </w:rPr>
        <w:t xml:space="preserve">image_1327b6.png</w:t>
      </w:r>
      <w:r w:rsidDel="00000000" w:rsidR="00000000" w:rsidRPr="00000000">
        <w:rPr>
          <w:rtl w:val="0"/>
        </w:rPr>
        <w:t xml:space="preserve"> illustrates the generated </w:t>
      </w:r>
      <w:r w:rsidDel="00000000" w:rsidR="00000000" w:rsidRPr="00000000">
        <w:rPr>
          <w:rFonts w:ascii="Roboto Mono" w:cs="Roboto Mono" w:eastAsia="Roboto Mono" w:hAnsi="Roboto Mono"/>
          <w:rtl w:val="0"/>
        </w:rPr>
        <w:t xml:space="preserve">VDD</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VSS</w:t>
      </w:r>
      <w:r w:rsidDel="00000000" w:rsidR="00000000" w:rsidRPr="00000000">
        <w:rPr>
          <w:rtl w:val="0"/>
        </w:rPr>
        <w:t xml:space="preserve"> core rings surrounding the placement rows, effectively utilizing the die margin allocated during floorplanning.</w:t>
      </w:r>
    </w:p>
    <w:p w:rsidR="00000000" w:rsidDel="00000000" w:rsidP="00000000" w:rsidRDefault="00000000" w:rsidRPr="00000000" w14:paraId="00000029">
      <w:pPr>
        <w:spacing w:after="240" w:before="240" w:lineRule="auto"/>
        <w:ind w:left="0" w:firstLine="0"/>
        <w:rPr/>
      </w:pPr>
      <w:r w:rsidDel="00000000" w:rsidR="00000000" w:rsidRPr="00000000">
        <w:rPr/>
        <w:drawing>
          <wp:inline distB="114300" distT="114300" distL="114300" distR="114300">
            <wp:extent cx="5943600" cy="6057900"/>
            <wp:effectExtent b="0" l="0" r="0" t="0"/>
            <wp:docPr id="1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lineRule="auto"/>
        <w:rPr/>
      </w:pPr>
      <w:r w:rsidDel="00000000" w:rsidR="00000000" w:rsidRPr="00000000">
        <w:rPr>
          <w:b w:val="1"/>
          <w:bCs w:val="1"/>
          <w:rtl w:val="0"/>
        </w:rPr>
        <w:t xml:space="preserve">2. Standard Cell Power Routing</w:t>
      </w:r>
      <w:r w:rsidDel="00000000" w:rsidR="00000000" w:rsidRPr="00000000">
        <w:rPr>
          <w:rtl w:val="0"/>
        </w:rPr>
        <w:t xml:space="preserve"> Following the ring creation, internal standard cell power pins were routed to the power grid using the </w:t>
      </w:r>
      <w:r w:rsidDel="00000000" w:rsidR="00000000" w:rsidRPr="00000000">
        <w:rPr>
          <w:rFonts w:ascii="Roboto Mono" w:cs="Roboto Mono" w:eastAsia="Roboto Mono" w:hAnsi="Roboto Mono"/>
          <w:rtl w:val="0"/>
        </w:rPr>
        <w:t xml:space="preserve">route_special</w:t>
      </w:r>
      <w:r w:rsidDel="00000000" w:rsidR="00000000" w:rsidRPr="00000000">
        <w:rPr>
          <w:rtl w:val="0"/>
        </w:rPr>
        <w:t xml:space="preserve"> command.</w:t>
      </w:r>
    </w:p>
    <w:p w:rsidR="00000000" w:rsidDel="00000000" w:rsidP="00000000" w:rsidRDefault="00000000" w:rsidRPr="00000000" w14:paraId="0000002B">
      <w:pPr>
        <w:numPr>
          <w:ilvl w:val="0"/>
          <w:numId w:val="16"/>
        </w:numPr>
        <w:spacing w:after="0" w:afterAutospacing="0" w:before="240" w:lineRule="auto"/>
        <w:ind w:left="720" w:hanging="360"/>
        <w:rPr/>
      </w:pPr>
      <w:r w:rsidDel="00000000" w:rsidR="00000000" w:rsidRPr="00000000">
        <w:rPr>
          <w:b w:val="1"/>
          <w:bCs w:val="1"/>
          <w:rtl w:val="0"/>
        </w:rPr>
        <w:t xml:space="preserve">Routing Execution:</w:t>
      </w:r>
      <w:r w:rsidDel="00000000" w:rsidR="00000000" w:rsidRPr="00000000">
        <w:rPr>
          <w:rtl w:val="0"/>
        </w:rPr>
        <w:t xml:space="preserve"> The standard cell power rails (follow pins) on Metal 1 (</w:t>
      </w:r>
      <w:r w:rsidDel="00000000" w:rsidR="00000000" w:rsidRPr="00000000">
        <w:rPr>
          <w:rFonts w:ascii="Roboto Mono" w:cs="Roboto Mono" w:eastAsia="Roboto Mono" w:hAnsi="Roboto Mono"/>
          <w:rtl w:val="0"/>
        </w:rPr>
        <w:t xml:space="preserve">M1</w:t>
      </w:r>
      <w:r w:rsidDel="00000000" w:rsidR="00000000" w:rsidRPr="00000000">
        <w:rPr>
          <w:rtl w:val="0"/>
        </w:rPr>
        <w:t xml:space="preserve">) were logically and physically connected to the surrounding power rings.</w:t>
      </w:r>
    </w:p>
    <w:p w:rsidR="00000000" w:rsidDel="00000000" w:rsidP="00000000" w:rsidRDefault="00000000" w:rsidRPr="00000000" w14:paraId="0000002C">
      <w:pPr>
        <w:numPr>
          <w:ilvl w:val="0"/>
          <w:numId w:val="16"/>
        </w:numPr>
        <w:spacing w:after="240" w:before="0" w:beforeAutospacing="0" w:lineRule="auto"/>
        <w:ind w:left="720" w:hanging="360"/>
        <w:rPr/>
      </w:pPr>
      <w:r w:rsidDel="00000000" w:rsidR="00000000" w:rsidRPr="00000000">
        <w:rPr>
          <w:b w:val="1"/>
          <w:bCs w:val="1"/>
          <w:rtl w:val="0"/>
        </w:rPr>
        <w:t xml:space="preserve">Via Insertion:</w:t>
      </w:r>
      <w:r w:rsidDel="00000000" w:rsidR="00000000" w:rsidRPr="00000000">
        <w:rPr>
          <w:rtl w:val="0"/>
        </w:rPr>
        <w:t xml:space="preserve"> The router successfully connected 390 core ports and generated 195 horizontal follow-pin connections. To drop connections from the M6/M7 rings down to the M1 cell pins, a dense via stack was generated comprising 1,950 total vias (390 of each from </w:t>
      </w:r>
      <w:r w:rsidDel="00000000" w:rsidR="00000000" w:rsidRPr="00000000">
        <w:rPr>
          <w:rFonts w:ascii="Roboto Mono" w:cs="Roboto Mono" w:eastAsia="Roboto Mono" w:hAnsi="Roboto Mono"/>
          <w:rtl w:val="0"/>
        </w:rPr>
        <w:t xml:space="preserve">VIA1</w:t>
      </w:r>
      <w:r w:rsidDel="00000000" w:rsidR="00000000" w:rsidRPr="00000000">
        <w:rPr>
          <w:rtl w:val="0"/>
        </w:rPr>
        <w:t xml:space="preserve"> through </w:t>
      </w:r>
      <w:r w:rsidDel="00000000" w:rsidR="00000000" w:rsidRPr="00000000">
        <w:rPr>
          <w:rFonts w:ascii="Roboto Mono" w:cs="Roboto Mono" w:eastAsia="Roboto Mono" w:hAnsi="Roboto Mono"/>
          <w:rtl w:val="0"/>
        </w:rPr>
        <w:t xml:space="preserve">VIA5</w:t>
      </w:r>
      <w:r w:rsidDel="00000000" w:rsidR="00000000" w:rsidRPr="00000000">
        <w:rPr>
          <w:rtl w:val="0"/>
        </w:rPr>
        <w:t xml:space="preserve">).</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Visual Documentation:</w:t>
      </w:r>
    </w:p>
    <w:p w:rsidR="00000000" w:rsidDel="00000000" w:rsidP="00000000" w:rsidRDefault="00000000" w:rsidRPr="00000000" w14:paraId="0000002E">
      <w:pPr>
        <w:numPr>
          <w:ilvl w:val="0"/>
          <w:numId w:val="27"/>
        </w:numPr>
        <w:spacing w:after="240" w:before="240" w:lineRule="auto"/>
        <w:ind w:left="720" w:hanging="360"/>
        <w:rPr/>
      </w:pPr>
      <w:r w:rsidDel="00000000" w:rsidR="00000000" w:rsidRPr="00000000">
        <w:rPr>
          <w:b w:val="1"/>
          <w:bCs w:val="1"/>
          <w:rtl w:val="0"/>
        </w:rPr>
        <w:t xml:space="preserve">Figure 4 (Core Power Rings &amp; Follow Pins):</w:t>
      </w:r>
      <w:r w:rsidDel="00000000" w:rsidR="00000000" w:rsidRPr="00000000">
        <w:rPr>
          <w:rtl w:val="0"/>
        </w:rPr>
        <w:t xml:space="preserve"> </w:t>
      </w:r>
      <w:r w:rsidDel="00000000" w:rsidR="00000000" w:rsidRPr="00000000">
        <w:rPr>
          <w:rFonts w:ascii="Roboto Mono" w:cs="Roboto Mono" w:eastAsia="Roboto Mono" w:hAnsi="Roboto Mono"/>
          <w:rtl w:val="0"/>
        </w:rPr>
        <w:t xml:space="preserve">image_12d200.png</w:t>
      </w:r>
      <w:r w:rsidDel="00000000" w:rsidR="00000000" w:rsidRPr="00000000">
        <w:rPr>
          <w:rtl w:val="0"/>
        </w:rPr>
        <w:t xml:space="preserve"> illustrates the generated </w:t>
      </w:r>
      <w:r w:rsidDel="00000000" w:rsidR="00000000" w:rsidRPr="00000000">
        <w:rPr>
          <w:rFonts w:ascii="Roboto Mono" w:cs="Roboto Mono" w:eastAsia="Roboto Mono" w:hAnsi="Roboto Mono"/>
          <w:rtl w:val="0"/>
        </w:rPr>
        <w:t xml:space="preserve">VDD</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VSS</w:t>
      </w:r>
      <w:r w:rsidDel="00000000" w:rsidR="00000000" w:rsidRPr="00000000">
        <w:rPr>
          <w:rtl w:val="0"/>
        </w:rPr>
        <w:t xml:space="preserve"> core rings surrounding the placement rows, successfully utilizing the die margin allocated during floorplanning. The dense horizontal blue lines represent the Metal 1 follow pins distributed across all placement rows.</w:t>
      </w:r>
    </w:p>
    <w:p w:rsidR="00000000" w:rsidDel="00000000" w:rsidP="00000000" w:rsidRDefault="00000000" w:rsidRPr="00000000" w14:paraId="0000002F">
      <w:pPr>
        <w:spacing w:after="240" w:before="240" w:lineRule="auto"/>
        <w:ind w:left="0" w:firstLine="0"/>
        <w:rPr/>
      </w:pPr>
      <w:r w:rsidDel="00000000" w:rsidR="00000000" w:rsidRPr="00000000">
        <w:rPr/>
        <w:drawing>
          <wp:inline distB="114300" distT="114300" distL="114300" distR="114300">
            <wp:extent cx="5453063" cy="5217113"/>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453063" cy="521711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lineRule="auto"/>
        <w:rPr/>
      </w:pPr>
      <w:r w:rsidDel="00000000" w:rsidR="00000000" w:rsidRPr="00000000">
        <w:rPr>
          <w:b w:val="1"/>
          <w:bCs w:val="1"/>
          <w:rtl w:val="0"/>
        </w:rPr>
        <w:t xml:space="preserve">3. Endcap Insertion</w:t>
      </w:r>
      <w:r w:rsidDel="00000000" w:rsidR="00000000" w:rsidRPr="00000000">
        <w:rPr>
          <w:rtl w:val="0"/>
        </w:rPr>
        <w:t xml:space="preserve"> To seal standard cell rows and prevent N-well/P-well spacing DRC violations, </w:t>
      </w:r>
      <w:r w:rsidDel="00000000" w:rsidR="00000000" w:rsidRPr="00000000">
        <w:rPr>
          <w:rFonts w:ascii="Roboto Mono" w:cs="Roboto Mono" w:eastAsia="Roboto Mono" w:hAnsi="Roboto Mono"/>
          <w:rtl w:val="0"/>
        </w:rPr>
        <w:t xml:space="preserve">add_endcaps</w:t>
      </w:r>
      <w:r w:rsidDel="00000000" w:rsidR="00000000" w:rsidRPr="00000000">
        <w:rPr>
          <w:rtl w:val="0"/>
        </w:rPr>
        <w:t xml:space="preserve"> was executed.</w:t>
      </w:r>
    </w:p>
    <w:p w:rsidR="00000000" w:rsidDel="00000000" w:rsidP="00000000" w:rsidRDefault="00000000" w:rsidRPr="00000000" w14:paraId="00000031">
      <w:pPr>
        <w:numPr>
          <w:ilvl w:val="0"/>
          <w:numId w:val="21"/>
        </w:numPr>
        <w:spacing w:after="240" w:before="240" w:lineRule="auto"/>
        <w:ind w:left="720" w:hanging="360"/>
        <w:rPr/>
      </w:pPr>
      <w:r w:rsidDel="00000000" w:rsidR="00000000" w:rsidRPr="00000000">
        <w:rPr>
          <w:b w:val="1"/>
          <w:bCs w:val="1"/>
          <w:rtl w:val="0"/>
        </w:rPr>
        <w:t xml:space="preserve">Execution:</w:t>
      </w:r>
      <w:r w:rsidDel="00000000" w:rsidR="00000000" w:rsidRPr="00000000">
        <w:rPr>
          <w:rtl w:val="0"/>
        </w:rPr>
        <w:t xml:space="preserve"> 388 </w:t>
      </w:r>
      <w:r w:rsidDel="00000000" w:rsidR="00000000" w:rsidRPr="00000000">
        <w:rPr>
          <w:rFonts w:ascii="Roboto Mono" w:cs="Roboto Mono" w:eastAsia="Roboto Mono" w:hAnsi="Roboto Mono"/>
          <w:rtl w:val="0"/>
        </w:rPr>
        <w:t xml:space="preserve">DCAP</w:t>
      </w:r>
      <w:r w:rsidDel="00000000" w:rsidR="00000000" w:rsidRPr="00000000">
        <w:rPr>
          <w:rtl w:val="0"/>
        </w:rPr>
        <w:t xml:space="preserve"> standard cells were inserted across the left and right boundaries of the placement rows. These decoupling capacitors also provide localized charge storage to stabilize the power grid during sudden current draws.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4. Vertical Power Stripes (Mesh Generation)</w:t>
      </w:r>
      <w:r w:rsidDel="00000000" w:rsidR="00000000" w:rsidRPr="00000000">
        <w:rPr>
          <w:rtl w:val="0"/>
        </w:rPr>
        <w:t xml:space="preserve"> To ensure uniform power delivery to the center of the die and prevent localized voltage droop (IR drop), vertical power stripes were laid across the core area.</w:t>
      </w:r>
    </w:p>
    <w:p w:rsidR="00000000" w:rsidDel="00000000" w:rsidP="00000000" w:rsidRDefault="00000000" w:rsidRPr="00000000" w14:paraId="00000033">
      <w:pPr>
        <w:numPr>
          <w:ilvl w:val="0"/>
          <w:numId w:val="9"/>
        </w:numPr>
        <w:spacing w:after="0" w:afterAutospacing="0" w:before="240" w:lineRule="auto"/>
        <w:ind w:left="720" w:hanging="360"/>
        <w:rPr/>
      </w:pPr>
      <w:r w:rsidDel="00000000" w:rsidR="00000000" w:rsidRPr="00000000">
        <w:rPr>
          <w:b w:val="1"/>
          <w:bCs w:val="1"/>
          <w:rtl w:val="0"/>
        </w:rPr>
        <w:t xml:space="preserve">Configuration:</w:t>
      </w:r>
      <w:r w:rsidDel="00000000" w:rsidR="00000000" w:rsidRPr="00000000">
        <w:rPr>
          <w:rtl w:val="0"/>
        </w:rPr>
        <w:t xml:space="preserve"> 152 vertical stripes were routed on Metal 4 (</w:t>
      </w:r>
      <w:r w:rsidDel="00000000" w:rsidR="00000000" w:rsidRPr="00000000">
        <w:rPr>
          <w:rFonts w:ascii="Roboto Mono" w:cs="Roboto Mono" w:eastAsia="Roboto Mono" w:hAnsi="Roboto Mono"/>
          <w:rtl w:val="0"/>
        </w:rPr>
        <w:t xml:space="preserve">M4</w:t>
      </w:r>
      <w:r w:rsidDel="00000000" w:rsidR="00000000" w:rsidRPr="00000000">
        <w:rPr>
          <w:rtl w:val="0"/>
        </w:rPr>
        <w:t xml:space="preserve">) with a width of 0.9 µm and a tight spacing of 0.8 µm.</w:t>
      </w:r>
    </w:p>
    <w:p w:rsidR="00000000" w:rsidDel="00000000" w:rsidP="00000000" w:rsidRDefault="00000000" w:rsidRPr="00000000" w14:paraId="00000034">
      <w:pPr>
        <w:numPr>
          <w:ilvl w:val="0"/>
          <w:numId w:val="9"/>
        </w:numPr>
        <w:spacing w:after="240" w:before="0" w:beforeAutospacing="0" w:lineRule="auto"/>
        <w:ind w:left="720" w:hanging="360"/>
        <w:rPr/>
      </w:pPr>
      <w:r w:rsidDel="00000000" w:rsidR="00000000" w:rsidRPr="00000000">
        <w:rPr>
          <w:b w:val="1"/>
          <w:bCs w:val="1"/>
          <w:rtl w:val="0"/>
        </w:rPr>
        <w:t xml:space="preserve">Density &amp; Via Connections:</w:t>
      </w:r>
      <w:r w:rsidDel="00000000" w:rsidR="00000000" w:rsidRPr="00000000">
        <w:rPr>
          <w:rtl w:val="0"/>
        </w:rPr>
        <w:t xml:space="preserve"> A set-to-set distance of 4.6 µm was chosen to create a highly dense power mesh that supplies all underlying logic cells. The </w:t>
      </w:r>
      <w:r w:rsidDel="00000000" w:rsidR="00000000" w:rsidRPr="00000000">
        <w:rPr>
          <w:rFonts w:ascii="Roboto Mono" w:cs="Roboto Mono" w:eastAsia="Roboto Mono" w:hAnsi="Roboto Mono"/>
          <w:rtl w:val="0"/>
        </w:rPr>
        <w:t xml:space="preserve">add_stripes</w:t>
      </w:r>
      <w:r w:rsidDel="00000000" w:rsidR="00000000" w:rsidRPr="00000000">
        <w:rPr>
          <w:rtl w:val="0"/>
        </w:rPr>
        <w:t xml:space="preserve"> command generated an impressive 45,372 via stacks (</w:t>
      </w:r>
      <w:r w:rsidDel="00000000" w:rsidR="00000000" w:rsidRPr="00000000">
        <w:rPr>
          <w:rFonts w:ascii="Roboto Mono" w:cs="Roboto Mono" w:eastAsia="Roboto Mono" w:hAnsi="Roboto Mono"/>
          <w:rtl w:val="0"/>
        </w:rPr>
        <w:t xml:space="preserve">VIA1</w:t>
      </w:r>
      <w:r w:rsidDel="00000000" w:rsidR="00000000" w:rsidRPr="00000000">
        <w:rPr>
          <w:rtl w:val="0"/>
        </w:rPr>
        <w:t xml:space="preserve"> through </w:t>
      </w:r>
      <w:r w:rsidDel="00000000" w:rsidR="00000000" w:rsidRPr="00000000">
        <w:rPr>
          <w:rFonts w:ascii="Roboto Mono" w:cs="Roboto Mono" w:eastAsia="Roboto Mono" w:hAnsi="Roboto Mono"/>
          <w:rtl w:val="0"/>
        </w:rPr>
        <w:t xml:space="preserve">VIA6</w:t>
      </w:r>
      <w:r w:rsidDel="00000000" w:rsidR="00000000" w:rsidRPr="00000000">
        <w:rPr>
          <w:rtl w:val="0"/>
        </w:rPr>
        <w:t xml:space="preserve">) to robustly connect the M4 stripes down to the M1 standard cell rails and up to the M7 horizontal core rings.</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Visual Documentation:</w:t>
      </w:r>
    </w:p>
    <w:p w:rsidR="00000000" w:rsidDel="00000000" w:rsidP="00000000" w:rsidRDefault="00000000" w:rsidRPr="00000000" w14:paraId="00000036">
      <w:pPr>
        <w:numPr>
          <w:ilvl w:val="0"/>
          <w:numId w:val="29"/>
        </w:numPr>
        <w:spacing w:after="240" w:before="240" w:lineRule="auto"/>
        <w:ind w:left="720" w:hanging="360"/>
        <w:rPr/>
      </w:pPr>
      <w:r w:rsidDel="00000000" w:rsidR="00000000" w:rsidRPr="00000000">
        <w:rPr>
          <w:b w:val="1"/>
          <w:bCs w:val="1"/>
          <w:rtl w:val="0"/>
        </w:rPr>
        <w:t xml:space="preserve">Figure 5 (Complete Power Distribution Network):</w:t>
      </w:r>
      <w:r w:rsidDel="00000000" w:rsidR="00000000" w:rsidRPr="00000000">
        <w:rPr>
          <w:rtl w:val="0"/>
        </w:rPr>
        <w:t xml:space="preserve"> </w:t>
      </w:r>
      <w:r w:rsidDel="00000000" w:rsidR="00000000" w:rsidRPr="00000000">
        <w:rPr>
          <w:rFonts w:ascii="Roboto Mono" w:cs="Roboto Mono" w:eastAsia="Roboto Mono" w:hAnsi="Roboto Mono"/>
          <w:rtl w:val="0"/>
        </w:rPr>
        <w:t xml:space="preserve">image_12d200.png</w:t>
      </w:r>
      <w:r w:rsidDel="00000000" w:rsidR="00000000" w:rsidRPr="00000000">
        <w:rPr>
          <w:rtl w:val="0"/>
        </w:rPr>
        <w:t xml:space="preserve"> displays the finalized PDN. The dense vertical yellow lines represent the M4 power stripes, which intersect the horizontal M1 standard cell rails, forming a complete power mesh spanning the entire core.</w:t>
      </w:r>
    </w:p>
    <w:p w:rsidR="00000000" w:rsidDel="00000000" w:rsidP="00000000" w:rsidRDefault="00000000" w:rsidRPr="00000000" w14:paraId="00000037">
      <w:pPr>
        <w:rPr>
          <w:b w:val="1"/>
          <w:bCs w:val="1"/>
        </w:rPr>
      </w:pPr>
      <w:r w:rsidDel="00000000" w:rsidR="00000000" w:rsidRPr="00000000">
        <w:rPr>
          <w:b w:val="1"/>
          <w:bCs w:val="1"/>
        </w:rPr>
        <w:drawing>
          <wp:inline distB="114300" distT="114300" distL="114300" distR="114300">
            <wp:extent cx="5644116" cy="5834063"/>
            <wp:effectExtent b="0" l="0" r="0" t="0"/>
            <wp:docPr id="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644116" cy="583406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b47yjvw5hf99" w:id="8"/>
      <w:bookmarkEnd w:id="8"/>
      <w:r w:rsidDel="00000000" w:rsidR="00000000" w:rsidRPr="00000000">
        <w:rPr>
          <w:b w:val="1"/>
          <w:bCs w:val="1"/>
          <w:color w:val="000000"/>
          <w:sz w:val="26"/>
          <w:szCs w:val="26"/>
          <w:rtl w:val="0"/>
        </w:rPr>
        <w:t xml:space="preserve">D. Standard Cell Placement &amp; Pre-CTS Optimization</w:t>
      </w:r>
    </w:p>
    <w:p w:rsidR="00000000" w:rsidDel="00000000" w:rsidP="00000000" w:rsidRDefault="00000000" w:rsidRPr="00000000" w14:paraId="00000039">
      <w:pPr>
        <w:spacing w:after="240" w:before="240" w:lineRule="auto"/>
        <w:rPr/>
      </w:pPr>
      <w:r w:rsidDel="00000000" w:rsidR="00000000" w:rsidRPr="00000000">
        <w:rPr>
          <w:rtl w:val="0"/>
        </w:rPr>
        <w:t xml:space="preserve">With the power grid established, the generic logic gates from the synthesized netlist were mapped to physical standard cells and placed within the core rows using the GigaPlace engine (</w:t>
      </w:r>
      <w:r w:rsidDel="00000000" w:rsidR="00000000" w:rsidRPr="00000000">
        <w:rPr>
          <w:rFonts w:ascii="Roboto Mono" w:cs="Roboto Mono" w:eastAsia="Roboto Mono" w:hAnsi="Roboto Mono"/>
          <w:rtl w:val="0"/>
        </w:rPr>
        <w:t xml:space="preserve">place_opt_design</w:t>
      </w:r>
      <w:r w:rsidDel="00000000" w:rsidR="00000000" w:rsidRPr="00000000">
        <w:rPr>
          <w:rtl w:val="0"/>
        </w:rPr>
        <w:t xml:space="preserve">).</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1. Placement Execution and Tie-Offs</w:t>
      </w:r>
    </w:p>
    <w:p w:rsidR="00000000" w:rsidDel="00000000" w:rsidP="00000000" w:rsidRDefault="00000000" w:rsidRPr="00000000" w14:paraId="0000003B">
      <w:pPr>
        <w:numPr>
          <w:ilvl w:val="0"/>
          <w:numId w:val="17"/>
        </w:numPr>
        <w:spacing w:after="0" w:afterAutospacing="0" w:before="240" w:lineRule="auto"/>
        <w:ind w:left="720" w:hanging="360"/>
        <w:rPr/>
      </w:pPr>
      <w:r w:rsidDel="00000000" w:rsidR="00000000" w:rsidRPr="00000000">
        <w:rPr>
          <w:b w:val="1"/>
          <w:bCs w:val="1"/>
          <w:rtl w:val="0"/>
        </w:rPr>
        <w:t xml:space="preserve">Density:</w:t>
      </w:r>
      <w:r w:rsidDel="00000000" w:rsidR="00000000" w:rsidRPr="00000000">
        <w:rPr>
          <w:rtl w:val="0"/>
        </w:rPr>
        <w:t xml:space="preserve"> The placement engine was constrained to a maximum global density of 20% (</w:t>
      </w:r>
      <w:r w:rsidDel="00000000" w:rsidR="00000000" w:rsidRPr="00000000">
        <w:rPr>
          <w:rFonts w:ascii="Roboto Mono" w:cs="Roboto Mono" w:eastAsia="Roboto Mono" w:hAnsi="Roboto Mono"/>
          <w:rtl w:val="0"/>
        </w:rPr>
        <w:t xml:space="preserve">set_db place_global_max_density 0.2</w:t>
      </w:r>
      <w:r w:rsidDel="00000000" w:rsidR="00000000" w:rsidRPr="00000000">
        <w:rPr>
          <w:rtl w:val="0"/>
        </w:rPr>
        <w:t xml:space="preserve">) to ensure sufficient routing resources and prevent congestion bottlenecks. The final localized density stabilized at 34.6%.</w:t>
      </w:r>
    </w:p>
    <w:p w:rsidR="00000000" w:rsidDel="00000000" w:rsidP="00000000" w:rsidRDefault="00000000" w:rsidRPr="00000000" w14:paraId="0000003C">
      <w:pPr>
        <w:numPr>
          <w:ilvl w:val="0"/>
          <w:numId w:val="17"/>
        </w:numPr>
        <w:spacing w:after="0" w:afterAutospacing="0" w:before="0" w:beforeAutospacing="0" w:lineRule="auto"/>
        <w:ind w:left="720" w:hanging="360"/>
        <w:rPr/>
      </w:pPr>
      <w:r w:rsidDel="00000000" w:rsidR="00000000" w:rsidRPr="00000000">
        <w:rPr>
          <w:b w:val="1"/>
          <w:bCs w:val="1"/>
          <w:rtl w:val="0"/>
        </w:rPr>
        <w:t xml:space="preserve">Tie-Off Insertion:</w:t>
      </w:r>
      <w:r w:rsidDel="00000000" w:rsidR="00000000" w:rsidRPr="00000000">
        <w:rPr>
          <w:rtl w:val="0"/>
        </w:rPr>
        <w:t xml:space="preserve"> To adhere to TSMC 65nm design rules, logic inputs permanently tied to 1’b1 or 1’b0 cannot be connected directly to the power rails. The tool successfully inserted </w:t>
      </w:r>
      <w:r w:rsidDel="00000000" w:rsidR="00000000" w:rsidRPr="00000000">
        <w:rPr>
          <w:rFonts w:ascii="Roboto Mono" w:cs="Roboto Mono" w:eastAsia="Roboto Mono" w:hAnsi="Roboto Mono"/>
          <w:rtl w:val="0"/>
        </w:rPr>
        <w:t xml:space="preserve">TIEH</w:t>
      </w:r>
      <w:r w:rsidDel="00000000" w:rsidR="00000000" w:rsidRPr="00000000">
        <w:rPr>
          <w:rtl w:val="0"/>
        </w:rPr>
        <w:t xml:space="preserve"> (Tie-High) and </w:t>
      </w:r>
      <w:r w:rsidDel="00000000" w:rsidR="00000000" w:rsidRPr="00000000">
        <w:rPr>
          <w:rFonts w:ascii="Roboto Mono" w:cs="Roboto Mono" w:eastAsia="Roboto Mono" w:hAnsi="Roboto Mono"/>
          <w:rtl w:val="0"/>
        </w:rPr>
        <w:t xml:space="preserve">TIEL</w:t>
      </w:r>
      <w:r w:rsidDel="00000000" w:rsidR="00000000" w:rsidRPr="00000000">
        <w:rPr>
          <w:rtl w:val="0"/>
        </w:rPr>
        <w:t xml:space="preserve"> (Tie-Low) cells with a maximum fanout constraint of 10 to drive these constant logic levels safely.</w:t>
      </w:r>
    </w:p>
    <w:p w:rsidR="00000000" w:rsidDel="00000000" w:rsidP="00000000" w:rsidRDefault="00000000" w:rsidRPr="00000000" w14:paraId="0000003D">
      <w:pPr>
        <w:numPr>
          <w:ilvl w:val="0"/>
          <w:numId w:val="17"/>
        </w:numPr>
        <w:spacing w:after="240" w:before="0" w:beforeAutospacing="0" w:lineRule="auto"/>
        <w:ind w:left="720" w:hanging="360"/>
        <w:rPr/>
      </w:pPr>
      <w:r w:rsidDel="00000000" w:rsidR="00000000" w:rsidRPr="00000000">
        <w:rPr>
          <w:b w:val="1"/>
          <w:bCs w:val="1"/>
          <w:rtl w:val="0"/>
        </w:rPr>
        <w:t xml:space="preserve">Legality:</w:t>
      </w:r>
      <w:r w:rsidDel="00000000" w:rsidR="00000000" w:rsidRPr="00000000">
        <w:rPr>
          <w:rtl w:val="0"/>
        </w:rPr>
        <w:t xml:space="preserve"> The </w:t>
      </w:r>
      <w:r w:rsidDel="00000000" w:rsidR="00000000" w:rsidRPr="00000000">
        <w:rPr>
          <w:rFonts w:ascii="Roboto Mono" w:cs="Roboto Mono" w:eastAsia="Roboto Mono" w:hAnsi="Roboto Mono"/>
          <w:rtl w:val="0"/>
        </w:rPr>
        <w:t xml:space="preserve">check_place</w:t>
      </w:r>
      <w:r w:rsidDel="00000000" w:rsidR="00000000" w:rsidRPr="00000000">
        <w:rPr>
          <w:rtl w:val="0"/>
        </w:rPr>
        <w:t xml:space="preserve"> command confirmed 100% placement legality, with all 9,925 instances correctly aligned to the manufacturing grid without overlaps.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2. Pre-CTS Timing Optimization (</w:t>
      </w:r>
      <w:r w:rsidDel="00000000" w:rsidR="00000000" w:rsidRPr="00000000">
        <w:rPr>
          <w:rFonts w:ascii="Roboto Mono" w:cs="Roboto Mono" w:eastAsia="Roboto Mono" w:hAnsi="Roboto Mono"/>
          <w:b w:val="1"/>
          <w:bCs w:val="1"/>
          <w:rtl w:val="0"/>
        </w:rPr>
        <w:t xml:space="preserve">opt_design -pre_cts</w:t>
      </w:r>
      <w:r w:rsidDel="00000000" w:rsidR="00000000" w:rsidRPr="00000000">
        <w:rPr>
          <w:b w:val="1"/>
          <w:bCs w:val="1"/>
          <w:rtl w:val="0"/>
        </w:rPr>
        <w:t xml:space="preserve">)</w:t>
      </w:r>
      <w:r w:rsidDel="00000000" w:rsidR="00000000" w:rsidRPr="00000000">
        <w:rPr>
          <w:rtl w:val="0"/>
        </w:rPr>
        <w:t xml:space="preserve"> Following placement, an initial timing optimization pass was executed to repair setup violations and Design Rule Violations (DRVs) based on estimated routing delays.</w:t>
      </w:r>
    </w:p>
    <w:p w:rsidR="00000000" w:rsidDel="00000000" w:rsidP="00000000" w:rsidRDefault="00000000" w:rsidRPr="00000000" w14:paraId="0000003F">
      <w:pPr>
        <w:numPr>
          <w:ilvl w:val="0"/>
          <w:numId w:val="20"/>
        </w:numPr>
        <w:spacing w:after="0" w:afterAutospacing="0" w:before="240" w:lineRule="auto"/>
        <w:ind w:left="720" w:hanging="360"/>
        <w:rPr/>
      </w:pPr>
      <w:r w:rsidDel="00000000" w:rsidR="00000000" w:rsidRPr="00000000">
        <w:rPr>
          <w:b w:val="1"/>
          <w:bCs w:val="1"/>
          <w:rtl w:val="0"/>
        </w:rPr>
        <w:t xml:space="preserve">DRV Resolution:</w:t>
      </w:r>
      <w:r w:rsidDel="00000000" w:rsidR="00000000" w:rsidRPr="00000000">
        <w:rPr>
          <w:rtl w:val="0"/>
        </w:rPr>
        <w:t xml:space="preserve"> The optimizer successfully identified and resolved all maximum transition and maximum capacitance violations (0 violations remaining).</w:t>
      </w:r>
    </w:p>
    <w:p w:rsidR="00000000" w:rsidDel="00000000" w:rsidP="00000000" w:rsidRDefault="00000000" w:rsidRPr="00000000" w14:paraId="00000040">
      <w:pPr>
        <w:numPr>
          <w:ilvl w:val="0"/>
          <w:numId w:val="20"/>
        </w:numPr>
        <w:spacing w:after="240" w:before="0" w:beforeAutospacing="0" w:lineRule="auto"/>
        <w:ind w:left="720" w:hanging="360"/>
        <w:rPr/>
      </w:pPr>
      <w:r w:rsidDel="00000000" w:rsidR="00000000" w:rsidRPr="00000000">
        <w:rPr>
          <w:b w:val="1"/>
          <w:bCs w:val="1"/>
          <w:rtl w:val="0"/>
        </w:rPr>
        <w:t xml:space="preserve">Setup Timing:</w:t>
      </w:r>
      <w:r w:rsidDel="00000000" w:rsidR="00000000" w:rsidRPr="00000000">
        <w:rPr>
          <w:rtl w:val="0"/>
        </w:rPr>
        <w:t xml:space="preserve"> The initial placement resulted in a Setup WNS of -4.370 ns. The optimization engine aggressively resized and rebuffered the logic paths, pulling the WNS up significantly to -0.337 ns. This minor remaining negative slack is expected at this stage and will be resolved during post-CTS and post-route optimizations when accurate clock and wire delays are available.</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Visual Documentation:</w:t>
      </w:r>
    </w:p>
    <w:p w:rsidR="00000000" w:rsidDel="00000000" w:rsidP="00000000" w:rsidRDefault="00000000" w:rsidRPr="00000000" w14:paraId="00000042">
      <w:pPr>
        <w:numPr>
          <w:ilvl w:val="0"/>
          <w:numId w:val="14"/>
        </w:numPr>
        <w:spacing w:after="240" w:before="240" w:lineRule="auto"/>
        <w:ind w:left="720" w:hanging="360"/>
        <w:rPr/>
      </w:pPr>
      <w:r w:rsidDel="00000000" w:rsidR="00000000" w:rsidRPr="00000000">
        <w:rPr>
          <w:b w:val="1"/>
          <w:bCs w:val="1"/>
          <w:rtl w:val="0"/>
        </w:rPr>
        <w:t xml:space="preserve">Figure 5 &amp; 6 (Standard Cell Placement &amp; initial routing):</w:t>
      </w:r>
      <w:r w:rsidDel="00000000" w:rsidR="00000000" w:rsidRPr="00000000">
        <w:rPr>
          <w:rtl w:val="0"/>
        </w:rPr>
        <w:t xml:space="preserve"> </w:t>
      </w:r>
      <w:r w:rsidDel="00000000" w:rsidR="00000000" w:rsidRPr="00000000">
        <w:rPr>
          <w:rFonts w:ascii="Roboto Mono" w:cs="Roboto Mono" w:eastAsia="Roboto Mono" w:hAnsi="Roboto Mono"/>
          <w:rtl w:val="0"/>
        </w:rPr>
        <w:t xml:space="preserve">image_11dd9e.png</w:t>
      </w:r>
      <w:r w:rsidDel="00000000" w:rsidR="00000000" w:rsidRPr="00000000">
        <w:rPr>
          <w:rtl w:val="0"/>
        </w:rPr>
        <w:t xml:space="preserve"> displays the core area after </w:t>
      </w:r>
      <w:r w:rsidDel="00000000" w:rsidR="00000000" w:rsidRPr="00000000">
        <w:rPr>
          <w:rFonts w:ascii="Roboto Mono" w:cs="Roboto Mono" w:eastAsia="Roboto Mono" w:hAnsi="Roboto Mono"/>
          <w:rtl w:val="0"/>
        </w:rPr>
        <w:t xml:space="preserve">place_opt_design</w:t>
      </w:r>
      <w:r w:rsidDel="00000000" w:rsidR="00000000" w:rsidRPr="00000000">
        <w:rPr>
          <w:rtl w:val="0"/>
        </w:rPr>
        <w:t xml:space="preserve">. The standard cells (shown in white outlines) are evenly distributed across the placement rows, demonstrating the effectiveness of the congestion-aware placement algorithms.</w:t>
      </w:r>
    </w:p>
    <w:p w:rsidR="00000000" w:rsidDel="00000000" w:rsidP="00000000" w:rsidRDefault="00000000" w:rsidRPr="00000000" w14:paraId="00000043">
      <w:pPr>
        <w:spacing w:after="240" w:before="240" w:lineRule="auto"/>
        <w:ind w:left="0" w:firstLine="0"/>
        <w:rPr/>
      </w:pPr>
      <w:r w:rsidDel="00000000" w:rsidR="00000000" w:rsidRPr="00000000">
        <w:rPr/>
        <w:drawing>
          <wp:inline distB="114300" distT="114300" distL="114300" distR="114300">
            <wp:extent cx="5051612" cy="5367338"/>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051612" cy="5367338"/>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5362748" cy="5672138"/>
            <wp:effectExtent b="0" l="0" r="0" t="0"/>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362748" cy="567213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2"/>
        <w:keepNext w:val="0"/>
        <w:keepLines w:val="0"/>
        <w:spacing w:before="280" w:lineRule="auto"/>
        <w:rPr>
          <w:b w:val="1"/>
          <w:bCs w:val="1"/>
          <w:sz w:val="34"/>
          <w:szCs w:val="34"/>
        </w:rPr>
      </w:pPr>
      <w:bookmarkStart w:colFirst="0" w:colLast="0" w:name="_jvo5em9089ru" w:id="9"/>
      <w:bookmarkEnd w:id="9"/>
      <w:r w:rsidDel="00000000" w:rsidR="00000000" w:rsidRPr="00000000">
        <w:rPr>
          <w:b w:val="1"/>
          <w:bCs w:val="1"/>
          <w:sz w:val="34"/>
          <w:szCs w:val="34"/>
          <w:rtl w:val="0"/>
        </w:rPr>
        <w:t xml:space="preserve">5. Clock Tree Synthesis (CTS) &amp; Post-CTS Optimization</w:t>
      </w:r>
    </w:p>
    <w:p w:rsidR="00000000" w:rsidDel="00000000" w:rsidP="00000000" w:rsidRDefault="00000000" w:rsidRPr="00000000" w14:paraId="00000046">
      <w:pPr>
        <w:spacing w:after="240" w:before="240" w:lineRule="auto"/>
        <w:rPr/>
      </w:pPr>
      <w:r w:rsidDel="00000000" w:rsidR="00000000" w:rsidRPr="00000000">
        <w:rPr>
          <w:rtl w:val="0"/>
        </w:rPr>
        <w:t xml:space="preserve">With standard cell placement completed, the ideal clock network was replaced with a physically buffered and routed clock tree. Cadence’s Clock Concurrent Optimization (</w:t>
      </w:r>
      <w:r w:rsidDel="00000000" w:rsidR="00000000" w:rsidRPr="00000000">
        <w:rPr>
          <w:rFonts w:ascii="Roboto Mono" w:cs="Roboto Mono" w:eastAsia="Roboto Mono" w:hAnsi="Roboto Mono"/>
          <w:rtl w:val="0"/>
        </w:rPr>
        <w:t xml:space="preserve">ccopt_design</w:t>
      </w:r>
      <w:r w:rsidDel="00000000" w:rsidR="00000000" w:rsidRPr="00000000">
        <w:rPr>
          <w:rtl w:val="0"/>
        </w:rPr>
        <w:t xml:space="preserve">) engine was used to distribute the clock signal to all sequential elements while minimizing clock skew, balancing insertion delays, and adhering to transition limits.</w:t>
      </w:r>
    </w:p>
    <w:p w:rsidR="00000000" w:rsidDel="00000000" w:rsidP="00000000" w:rsidRDefault="00000000" w:rsidRPr="00000000" w14:paraId="00000047">
      <w:pPr>
        <w:pStyle w:val="Heading3"/>
        <w:spacing w:after="240" w:before="240" w:lineRule="auto"/>
        <w:rPr>
          <w:b w:val="1"/>
          <w:bCs w:val="1"/>
          <w:color w:val="000000"/>
        </w:rPr>
      </w:pPr>
      <w:bookmarkStart w:colFirst="0" w:colLast="0" w:name="_l1oyjr1b2zf1" w:id="10"/>
      <w:bookmarkEnd w:id="10"/>
      <w:r w:rsidDel="00000000" w:rsidR="00000000" w:rsidRPr="00000000">
        <w:rPr>
          <w:b w:val="1"/>
          <w:bCs w:val="1"/>
          <w:color w:val="000000"/>
          <w:rtl w:val="0"/>
        </w:rPr>
        <w:t xml:space="preserve">A. CTS Implementation Metrics </w:t>
      </w:r>
    </w:p>
    <w:p w:rsidR="00000000" w:rsidDel="00000000" w:rsidP="00000000" w:rsidRDefault="00000000" w:rsidRPr="00000000" w14:paraId="00000048">
      <w:pPr>
        <w:spacing w:after="240" w:before="240" w:lineRule="auto"/>
        <w:rPr/>
      </w:pPr>
      <w:r w:rsidDel="00000000" w:rsidR="00000000" w:rsidRPr="00000000">
        <w:rPr>
          <w:rtl w:val="0"/>
        </w:rPr>
        <w:t xml:space="preserve">The clock tree was synthesized to drive the primary </w:t>
      </w:r>
      <w:r w:rsidDel="00000000" w:rsidR="00000000" w:rsidRPr="00000000">
        <w:rPr>
          <w:rFonts w:ascii="Roboto Mono" w:cs="Roboto Mono" w:eastAsia="Roboto Mono" w:hAnsi="Roboto Mono"/>
          <w:rtl w:val="0"/>
        </w:rPr>
        <w:t xml:space="preserve">clk</w:t>
      </w:r>
      <w:r w:rsidDel="00000000" w:rsidR="00000000" w:rsidRPr="00000000">
        <w:rPr>
          <w:rtl w:val="0"/>
        </w:rPr>
        <w:t xml:space="preserve"> network defined in the SDC constraints.</w:t>
      </w:r>
    </w:p>
    <w:p w:rsidR="00000000" w:rsidDel="00000000" w:rsidP="00000000" w:rsidRDefault="00000000" w:rsidRPr="00000000" w14:paraId="00000049">
      <w:pPr>
        <w:numPr>
          <w:ilvl w:val="0"/>
          <w:numId w:val="11"/>
        </w:numPr>
        <w:spacing w:after="0" w:afterAutospacing="0" w:lineRule="auto"/>
        <w:ind w:left="720" w:hanging="360"/>
        <w:rPr/>
      </w:pPr>
      <w:r w:rsidDel="00000000" w:rsidR="00000000" w:rsidRPr="00000000">
        <w:rPr>
          <w:b w:val="1"/>
          <w:bCs w:val="1"/>
          <w:rtl w:val="0"/>
        </w:rPr>
        <w:t xml:space="preserve">Clock Sinks:</w:t>
      </w:r>
      <w:r w:rsidDel="00000000" w:rsidR="00000000" w:rsidRPr="00000000">
        <w:rPr>
          <w:rtl w:val="0"/>
        </w:rPr>
        <w:t xml:space="preserve"> The engine successfully traced and connected 1,024 sequential sinks (Flip-Flops).</w:t>
      </w:r>
    </w:p>
    <w:p w:rsidR="00000000" w:rsidDel="00000000" w:rsidP="00000000" w:rsidRDefault="00000000" w:rsidRPr="00000000" w14:paraId="0000004A">
      <w:pPr>
        <w:numPr>
          <w:ilvl w:val="0"/>
          <w:numId w:val="11"/>
        </w:numPr>
        <w:spacing w:after="0" w:afterAutospacing="0" w:lineRule="auto"/>
        <w:ind w:left="720" w:hanging="360"/>
        <w:rPr/>
      </w:pPr>
      <w:r w:rsidDel="00000000" w:rsidR="00000000" w:rsidRPr="00000000">
        <w:rPr>
          <w:b w:val="1"/>
          <w:bCs w:val="1"/>
          <w:rtl w:val="0"/>
        </w:rPr>
        <w:t xml:space="preserve">Physical Routing Resources:</w:t>
      </w:r>
      <w:r w:rsidDel="00000000" w:rsidR="00000000" w:rsidRPr="00000000">
        <w:rPr>
          <w:rtl w:val="0"/>
        </w:rPr>
        <w:t xml:space="preserve"> The CTS engine dedicated 6,279 µm of wire length to the clock tree, utilizing 3,142 vias to ensure robust signal delivery across the core.</w:t>
      </w:r>
    </w:p>
    <w:p w:rsidR="00000000" w:rsidDel="00000000" w:rsidP="00000000" w:rsidRDefault="00000000" w:rsidRPr="00000000" w14:paraId="0000004B">
      <w:pPr>
        <w:numPr>
          <w:ilvl w:val="0"/>
          <w:numId w:val="11"/>
        </w:numPr>
        <w:spacing w:after="240" w:lineRule="auto"/>
        <w:ind w:left="720" w:hanging="360"/>
        <w:rPr/>
      </w:pPr>
      <w:r w:rsidDel="00000000" w:rsidR="00000000" w:rsidRPr="00000000">
        <w:rPr>
          <w:b w:val="1"/>
          <w:bCs w:val="1"/>
          <w:rtl w:val="0"/>
        </w:rPr>
        <w:t xml:space="preserve">Skew and Slew Performance:</w:t>
      </w:r>
      <w:r w:rsidDel="00000000" w:rsidR="00000000" w:rsidRPr="00000000">
        <w:rPr>
          <w:rtl w:val="0"/>
        </w:rPr>
        <w:t xml:space="preserve"> The target transition (slew) time was set to 0.136 ns, and the target skew was 0.096 ns. The </w:t>
      </w:r>
      <w:r w:rsidDel="00000000" w:rsidR="00000000" w:rsidRPr="00000000">
        <w:rPr>
          <w:rFonts w:ascii="Roboto Mono" w:cs="Roboto Mono" w:eastAsia="Roboto Mono" w:hAnsi="Roboto Mono"/>
          <w:rtl w:val="0"/>
        </w:rPr>
        <w:t xml:space="preserve">ccopt</w:t>
      </w:r>
      <w:r w:rsidDel="00000000" w:rsidR="00000000" w:rsidRPr="00000000">
        <w:rPr>
          <w:rtl w:val="0"/>
        </w:rPr>
        <w:t xml:space="preserve"> engine achieved an exceptionally balanced tree, reporting an effective skew of 0.000 ns across the 1,024 sinks.</w:t>
      </w:r>
    </w:p>
    <w:p w:rsidR="00000000" w:rsidDel="00000000" w:rsidP="00000000" w:rsidRDefault="00000000" w:rsidRPr="00000000" w14:paraId="0000004C">
      <w:pPr>
        <w:pStyle w:val="Heading3"/>
        <w:spacing w:after="240" w:before="240" w:lineRule="auto"/>
        <w:rPr>
          <w:b w:val="1"/>
          <w:bCs w:val="1"/>
          <w:color w:val="000000"/>
        </w:rPr>
      </w:pPr>
      <w:bookmarkStart w:colFirst="0" w:colLast="0" w:name="_8iq8zd544f4x" w:id="11"/>
      <w:bookmarkEnd w:id="11"/>
      <w:r w:rsidDel="00000000" w:rsidR="00000000" w:rsidRPr="00000000">
        <w:rPr>
          <w:b w:val="1"/>
          <w:bCs w:val="1"/>
          <w:color w:val="000000"/>
          <w:rtl w:val="0"/>
        </w:rPr>
        <w:t xml:space="preserve">B. Post-CTS Timing Optimization (</w:t>
      </w:r>
      <w:r w:rsidDel="00000000" w:rsidR="00000000" w:rsidRPr="00000000">
        <w:rPr>
          <w:rFonts w:ascii="Roboto Mono" w:cs="Roboto Mono" w:eastAsia="Roboto Mono" w:hAnsi="Roboto Mono"/>
          <w:b w:val="1"/>
          <w:bCs w:val="1"/>
          <w:color w:val="000000"/>
          <w:rtl w:val="0"/>
        </w:rPr>
        <w:t xml:space="preserve">opt_design -post_cts</w:t>
      </w:r>
      <w:r w:rsidDel="00000000" w:rsidR="00000000" w:rsidRPr="00000000">
        <w:rPr>
          <w:b w:val="1"/>
          <w:bCs w:val="1"/>
          <w:color w:val="000000"/>
          <w:rtl w:val="0"/>
        </w:rPr>
        <w:t xml:space="preserve">) </w:t>
      </w:r>
    </w:p>
    <w:p w:rsidR="00000000" w:rsidDel="00000000" w:rsidP="00000000" w:rsidRDefault="00000000" w:rsidRPr="00000000" w14:paraId="0000004D">
      <w:pPr>
        <w:spacing w:after="240" w:before="240" w:lineRule="auto"/>
        <w:rPr/>
      </w:pPr>
      <w:r w:rsidDel="00000000" w:rsidR="00000000" w:rsidRPr="00000000">
        <w:rPr>
          <w:rtl w:val="0"/>
        </w:rPr>
        <w:t xml:space="preserve">Because the clock tree introduces real physical delays (insertion delay), the timing analysis engine was switched to propagated mode. A post-CTS optimization pass was executed to repair any Setup, Hold, or Design Rule Violations (DRVs) caused by the new clock tree structure.</w:t>
      </w:r>
    </w:p>
    <w:p w:rsidR="00000000" w:rsidDel="00000000" w:rsidP="00000000" w:rsidRDefault="00000000" w:rsidRPr="00000000" w14:paraId="0000004E">
      <w:pPr>
        <w:numPr>
          <w:ilvl w:val="0"/>
          <w:numId w:val="26"/>
        </w:numPr>
        <w:spacing w:after="0" w:afterAutospacing="0" w:before="240" w:lineRule="auto"/>
        <w:ind w:left="720" w:hanging="360"/>
        <w:rPr/>
      </w:pPr>
      <w:r w:rsidDel="00000000" w:rsidR="00000000" w:rsidRPr="00000000">
        <w:rPr>
          <w:b w:val="1"/>
          <w:bCs w:val="1"/>
          <w:rtl w:val="0"/>
        </w:rPr>
        <w:t xml:space="preserve">Setup Timing:</w:t>
      </w:r>
      <w:r w:rsidDel="00000000" w:rsidR="00000000" w:rsidRPr="00000000">
        <w:rPr>
          <w:rtl w:val="0"/>
        </w:rPr>
        <w:t xml:space="preserve"> The optimization engine inserted necessary buffers and resized logic, bringing the Setup Worst Negative Slack (WNS) to -0.330 ns.</w:t>
      </w:r>
    </w:p>
    <w:p w:rsidR="00000000" w:rsidDel="00000000" w:rsidP="00000000" w:rsidRDefault="00000000" w:rsidRPr="00000000" w14:paraId="0000004F">
      <w:pPr>
        <w:numPr>
          <w:ilvl w:val="0"/>
          <w:numId w:val="26"/>
        </w:numPr>
        <w:spacing w:after="0" w:afterAutospacing="0" w:before="0" w:beforeAutospacing="0" w:lineRule="auto"/>
        <w:ind w:left="720" w:hanging="360"/>
        <w:rPr/>
      </w:pPr>
      <w:r w:rsidDel="00000000" w:rsidR="00000000" w:rsidRPr="00000000">
        <w:rPr>
          <w:b w:val="1"/>
          <w:bCs w:val="1"/>
          <w:rtl w:val="0"/>
        </w:rPr>
        <w:t xml:space="preserve">Hold Timing:</w:t>
      </w:r>
      <w:r w:rsidDel="00000000" w:rsidR="00000000" w:rsidRPr="00000000">
        <w:rPr>
          <w:rtl w:val="0"/>
        </w:rPr>
        <w:t xml:space="preserve"> Hold constraints were evaluated and fixed, bringing the Hold WNS to a negligible -0.021 ns.</w:t>
      </w:r>
    </w:p>
    <w:p w:rsidR="00000000" w:rsidDel="00000000" w:rsidP="00000000" w:rsidRDefault="00000000" w:rsidRPr="00000000" w14:paraId="00000050">
      <w:pPr>
        <w:numPr>
          <w:ilvl w:val="0"/>
          <w:numId w:val="26"/>
        </w:numPr>
        <w:spacing w:after="0" w:afterAutospacing="0" w:before="0" w:beforeAutospacing="0" w:lineRule="auto"/>
        <w:ind w:left="720" w:hanging="360"/>
        <w:rPr/>
      </w:pPr>
      <w:r w:rsidDel="00000000" w:rsidR="00000000" w:rsidRPr="00000000">
        <w:rPr>
          <w:b w:val="1"/>
          <w:bCs w:val="1"/>
          <w:rtl w:val="0"/>
        </w:rPr>
        <w:t xml:space="preserve">Area Impact:</w:t>
      </w:r>
      <w:r w:rsidDel="00000000" w:rsidR="00000000" w:rsidRPr="00000000">
        <w:rPr>
          <w:rtl w:val="0"/>
        </w:rPr>
        <w:t xml:space="preserve"> The insertion of clock tree buffers, inverters, and hold-fixing delay cells increased the core placement density from 32.78% to 38.30%.</w:t>
      </w:r>
    </w:p>
    <w:p w:rsidR="00000000" w:rsidDel="00000000" w:rsidP="00000000" w:rsidRDefault="00000000" w:rsidRPr="00000000" w14:paraId="00000051">
      <w:pPr>
        <w:numPr>
          <w:ilvl w:val="0"/>
          <w:numId w:val="26"/>
        </w:numPr>
        <w:spacing w:after="240" w:before="0" w:beforeAutospacing="0" w:lineRule="auto"/>
        <w:ind w:left="720" w:hanging="360"/>
        <w:rPr/>
      </w:pPr>
      <w:r w:rsidDel="00000000" w:rsidR="00000000" w:rsidRPr="00000000">
        <w:rPr>
          <w:i w:val="1"/>
          <w:iCs w:val="1"/>
          <w:rtl w:val="0"/>
        </w:rPr>
        <w:t xml:space="preserve">Note:</w:t>
      </w:r>
      <w:r w:rsidDel="00000000" w:rsidR="00000000" w:rsidRPr="00000000">
        <w:rPr>
          <w:rtl w:val="0"/>
        </w:rPr>
        <w:t xml:space="preserve"> The minor picosecond-level negative slacks remaining are expected at this stage and will be fully resolved during post-route optimization once accurate RC parasitics are extracted from the actual wire geometries.</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Visual Documentation:</w:t>
      </w:r>
    </w:p>
    <w:p w:rsidR="00000000" w:rsidDel="00000000" w:rsidP="00000000" w:rsidRDefault="00000000" w:rsidRPr="00000000" w14:paraId="00000053">
      <w:pPr>
        <w:numPr>
          <w:ilvl w:val="0"/>
          <w:numId w:val="15"/>
        </w:numPr>
        <w:spacing w:after="240" w:before="240" w:lineRule="auto"/>
        <w:ind w:left="720" w:hanging="360"/>
        <w:rPr/>
      </w:pPr>
      <w:r w:rsidDel="00000000" w:rsidR="00000000" w:rsidRPr="00000000">
        <w:rPr>
          <w:b w:val="1"/>
          <w:bCs w:val="1"/>
          <w:rtl w:val="0"/>
        </w:rPr>
        <w:t xml:space="preserve">Figure 7 (Clock Tree Synthesis):</w:t>
      </w:r>
      <w:r w:rsidDel="00000000" w:rsidR="00000000" w:rsidRPr="00000000">
        <w:rPr>
          <w:rtl w:val="0"/>
        </w:rPr>
        <w:t xml:space="preserve"> The image illustrates the physical clock tree topology, highlighting the localized clock buffers and symmetric routing paths driving the 1,024 sequential flip-flops across the core.</w:t>
      </w:r>
    </w:p>
    <w:p w:rsidR="00000000" w:rsidDel="00000000" w:rsidP="00000000" w:rsidRDefault="00000000" w:rsidRPr="00000000" w14:paraId="00000054">
      <w:pPr>
        <w:spacing w:after="240" w:before="240" w:lineRule="auto"/>
        <w:rPr/>
      </w:pPr>
      <w:r w:rsidDel="00000000" w:rsidR="00000000" w:rsidRPr="00000000">
        <w:rPr/>
        <w:drawing>
          <wp:inline distB="114300" distT="114300" distL="114300" distR="114300">
            <wp:extent cx="5943600" cy="6337300"/>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63373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2"/>
        <w:keepNext w:val="0"/>
        <w:keepLines w:val="0"/>
        <w:spacing w:before="280" w:lineRule="auto"/>
        <w:rPr>
          <w:b w:val="1"/>
          <w:bCs w:val="1"/>
          <w:sz w:val="34"/>
          <w:szCs w:val="34"/>
        </w:rPr>
      </w:pPr>
      <w:bookmarkStart w:colFirst="0" w:colLast="0" w:name="_xmyeeccgkh8w" w:id="12"/>
      <w:bookmarkEnd w:id="12"/>
      <w:r w:rsidDel="00000000" w:rsidR="00000000" w:rsidRPr="00000000">
        <w:rPr>
          <w:b w:val="1"/>
          <w:bCs w:val="1"/>
          <w:sz w:val="34"/>
          <w:szCs w:val="34"/>
          <w:rtl w:val="0"/>
        </w:rPr>
        <w:t xml:space="preserve">6. Detailed Routing &amp; Post-Route Optimization</w:t>
      </w:r>
    </w:p>
    <w:p w:rsidR="00000000" w:rsidDel="00000000" w:rsidP="00000000" w:rsidRDefault="00000000" w:rsidRPr="00000000" w14:paraId="00000056">
      <w:pPr>
        <w:spacing w:after="240" w:before="240" w:lineRule="auto"/>
        <w:rPr/>
      </w:pPr>
      <w:r w:rsidDel="00000000" w:rsidR="00000000" w:rsidRPr="00000000">
        <w:rPr>
          <w:rtl w:val="0"/>
        </w:rPr>
        <w:t xml:space="preserve">Following Clock Tree Synthesis, detailed routing of all signal nets was executed using the NanoRoute engine via the </w:t>
      </w:r>
      <w:r w:rsidDel="00000000" w:rsidR="00000000" w:rsidRPr="00000000">
        <w:rPr>
          <w:rFonts w:ascii="Roboto Mono" w:cs="Roboto Mono" w:eastAsia="Roboto Mono" w:hAnsi="Roboto Mono"/>
          <w:rtl w:val="0"/>
        </w:rPr>
        <w:t xml:space="preserve">route_opt_design</w:t>
      </w:r>
      <w:r w:rsidDel="00000000" w:rsidR="00000000" w:rsidRPr="00000000">
        <w:rPr>
          <w:rtl w:val="0"/>
        </w:rPr>
        <w:t xml:space="preserve"> command. The router was configured with Signal Integrity (SI) awareness enabled (</w:t>
      </w:r>
      <w:r w:rsidDel="00000000" w:rsidR="00000000" w:rsidRPr="00000000">
        <w:rPr>
          <w:rFonts w:ascii="Roboto Mono" w:cs="Roboto Mono" w:eastAsia="Roboto Mono" w:hAnsi="Roboto Mono"/>
          <w:rtl w:val="0"/>
        </w:rPr>
        <w:t xml:space="preserve">set_db delaycal_enable_si true</w:t>
      </w:r>
      <w:r w:rsidDel="00000000" w:rsidR="00000000" w:rsidRPr="00000000">
        <w:rPr>
          <w:rtl w:val="0"/>
        </w:rPr>
        <w:t xml:space="preserve">) to mitigate crosstalk, and it utilized timing-driven algorithms to prioritize critical paths.</w:t>
      </w:r>
    </w:p>
    <w:p w:rsidR="00000000" w:rsidDel="00000000" w:rsidP="00000000" w:rsidRDefault="00000000" w:rsidRPr="00000000" w14:paraId="00000057">
      <w:pPr>
        <w:pStyle w:val="Heading3"/>
        <w:spacing w:after="240" w:before="240" w:lineRule="auto"/>
        <w:rPr>
          <w:color w:val="000000"/>
        </w:rPr>
      </w:pPr>
      <w:bookmarkStart w:colFirst="0" w:colLast="0" w:name="_gqru5q9cc0q2" w:id="13"/>
      <w:bookmarkEnd w:id="13"/>
      <w:r w:rsidDel="00000000" w:rsidR="00000000" w:rsidRPr="00000000">
        <w:rPr>
          <w:b w:val="1"/>
          <w:bCs w:val="1"/>
          <w:color w:val="000000"/>
          <w:rtl w:val="0"/>
        </w:rPr>
        <w:t xml:space="preserve">A. Routing Execution &amp; Metrics</w:t>
      </w:r>
      <w:r w:rsidDel="00000000" w:rsidR="00000000" w:rsidRPr="00000000">
        <w:rPr>
          <w:color w:val="000000"/>
          <w:rtl w:val="0"/>
        </w:rPr>
        <w:t xml:space="preserve"> </w:t>
      </w:r>
    </w:p>
    <w:p w:rsidR="00000000" w:rsidDel="00000000" w:rsidP="00000000" w:rsidRDefault="00000000" w:rsidRPr="00000000" w14:paraId="00000058">
      <w:pPr>
        <w:spacing w:after="240" w:before="240" w:lineRule="auto"/>
        <w:rPr/>
      </w:pPr>
      <w:r w:rsidDel="00000000" w:rsidR="00000000" w:rsidRPr="00000000">
        <w:rPr>
          <w:rtl w:val="0"/>
        </w:rPr>
        <w:t xml:space="preserve">The design achieved 100% routing completion with zero unresolved DRC or LVS violations after the NanoRoute passes.</w:t>
      </w:r>
    </w:p>
    <w:p w:rsidR="00000000" w:rsidDel="00000000" w:rsidP="00000000" w:rsidRDefault="00000000" w:rsidRPr="00000000" w14:paraId="00000059">
      <w:pPr>
        <w:numPr>
          <w:ilvl w:val="0"/>
          <w:numId w:val="8"/>
        </w:numPr>
        <w:spacing w:after="0" w:afterAutospacing="0" w:before="240" w:lineRule="auto"/>
        <w:ind w:left="720" w:hanging="360"/>
        <w:rPr/>
      </w:pPr>
      <w:r w:rsidDel="00000000" w:rsidR="00000000" w:rsidRPr="00000000">
        <w:rPr>
          <w:b w:val="1"/>
          <w:bCs w:val="1"/>
          <w:rtl w:val="0"/>
        </w:rPr>
        <w:t xml:space="preserve">Total Routable Nets:</w:t>
      </w:r>
      <w:r w:rsidDel="00000000" w:rsidR="00000000" w:rsidRPr="00000000">
        <w:rPr>
          <w:rtl w:val="0"/>
        </w:rPr>
        <w:t xml:space="preserve"> 10,983 nets were fully global and detail-routed.</w:t>
      </w:r>
    </w:p>
    <w:p w:rsidR="00000000" w:rsidDel="00000000" w:rsidP="00000000" w:rsidRDefault="00000000" w:rsidRPr="00000000" w14:paraId="0000005A">
      <w:pPr>
        <w:numPr>
          <w:ilvl w:val="0"/>
          <w:numId w:val="8"/>
        </w:numPr>
        <w:spacing w:after="0" w:afterAutospacing="0" w:before="0" w:beforeAutospacing="0" w:lineRule="auto"/>
        <w:ind w:left="720" w:hanging="360"/>
        <w:rPr/>
      </w:pPr>
      <w:r w:rsidDel="00000000" w:rsidR="00000000" w:rsidRPr="00000000">
        <w:rPr>
          <w:b w:val="1"/>
          <w:bCs w:val="1"/>
          <w:rtl w:val="0"/>
        </w:rPr>
        <w:t xml:space="preserve">Total Wire Length:</w:t>
      </w:r>
      <w:r w:rsidDel="00000000" w:rsidR="00000000" w:rsidRPr="00000000">
        <w:rPr>
          <w:rtl w:val="0"/>
        </w:rPr>
        <w:t xml:space="preserve"> The router deployed 368,184 µm of total interconnect.</w:t>
      </w:r>
    </w:p>
    <w:p w:rsidR="00000000" w:rsidDel="00000000" w:rsidP="00000000" w:rsidRDefault="00000000" w:rsidRPr="00000000" w14:paraId="0000005B">
      <w:pPr>
        <w:numPr>
          <w:ilvl w:val="0"/>
          <w:numId w:val="8"/>
        </w:numPr>
        <w:spacing w:after="0" w:afterAutospacing="0" w:before="0" w:beforeAutospacing="0" w:lineRule="auto"/>
        <w:ind w:left="720" w:hanging="360"/>
        <w:rPr/>
      </w:pPr>
      <w:r w:rsidDel="00000000" w:rsidR="00000000" w:rsidRPr="00000000">
        <w:rPr>
          <w:b w:val="1"/>
          <w:bCs w:val="1"/>
          <w:rtl w:val="0"/>
        </w:rPr>
        <w:t xml:space="preserve">Layer Utilization:</w:t>
      </w:r>
      <w:r w:rsidDel="00000000" w:rsidR="00000000" w:rsidRPr="00000000">
        <w:rPr>
          <w:rtl w:val="0"/>
        </w:rPr>
        <w:t xml:space="preserve"> The primary routing resources utilized for standard signal nets were Metal 2 (65,566 µm) for vertical tracks and Metal 3 (72,770 µm) for horizontal tracks.</w:t>
      </w:r>
    </w:p>
    <w:p w:rsidR="00000000" w:rsidDel="00000000" w:rsidP="00000000" w:rsidRDefault="00000000" w:rsidRPr="00000000" w14:paraId="0000005C">
      <w:pPr>
        <w:numPr>
          <w:ilvl w:val="0"/>
          <w:numId w:val="8"/>
        </w:numPr>
        <w:spacing w:after="240" w:before="0" w:beforeAutospacing="0" w:lineRule="auto"/>
        <w:ind w:left="720" w:hanging="360"/>
        <w:rPr/>
      </w:pPr>
      <w:r w:rsidDel="00000000" w:rsidR="00000000" w:rsidRPr="00000000">
        <w:rPr>
          <w:b w:val="1"/>
          <w:bCs w:val="1"/>
          <w:rtl w:val="0"/>
        </w:rPr>
        <w:t xml:space="preserve">Via Insertion:</w:t>
      </w:r>
      <w:r w:rsidDel="00000000" w:rsidR="00000000" w:rsidRPr="00000000">
        <w:rPr>
          <w:rtl w:val="0"/>
        </w:rPr>
        <w:t xml:space="preserve"> The router generated 78,848 total vias. Innovus successfully executed via optimization, resulting in 58,839 multi-cut vias (74.6% of the total via count). This high multi-cut via insertion rate significantly enhances manufacturing yield and reliability by reducing the probability of open circuits.</w:t>
      </w:r>
    </w:p>
    <w:p w:rsidR="00000000" w:rsidDel="00000000" w:rsidP="00000000" w:rsidRDefault="00000000" w:rsidRPr="00000000" w14:paraId="0000005D">
      <w:pPr>
        <w:pStyle w:val="Heading3"/>
        <w:spacing w:after="240" w:before="240" w:lineRule="auto"/>
        <w:rPr>
          <w:color w:val="000000"/>
        </w:rPr>
      </w:pPr>
      <w:bookmarkStart w:colFirst="0" w:colLast="0" w:name="_a98uv0h6gfzk" w:id="14"/>
      <w:bookmarkEnd w:id="14"/>
      <w:r w:rsidDel="00000000" w:rsidR="00000000" w:rsidRPr="00000000">
        <w:rPr>
          <w:b w:val="1"/>
          <w:bCs w:val="1"/>
          <w:color w:val="000000"/>
          <w:rtl w:val="0"/>
        </w:rPr>
        <w:t xml:space="preserve">B. Post-Route Optimization (</w:t>
      </w:r>
      <w:r w:rsidDel="00000000" w:rsidR="00000000" w:rsidRPr="00000000">
        <w:rPr>
          <w:rFonts w:ascii="Roboto Mono" w:cs="Roboto Mono" w:eastAsia="Roboto Mono" w:hAnsi="Roboto Mono"/>
          <w:b w:val="1"/>
          <w:bCs w:val="1"/>
          <w:color w:val="000000"/>
          <w:rtl w:val="0"/>
        </w:rPr>
        <w:t xml:space="preserve">opt_design -post_route</w:t>
      </w:r>
      <w:r w:rsidDel="00000000" w:rsidR="00000000" w:rsidRPr="00000000">
        <w:rPr>
          <w:b w:val="1"/>
          <w:bCs w:val="1"/>
          <w:color w:val="000000"/>
          <w:rtl w:val="0"/>
        </w:rPr>
        <w:t xml:space="preserve">)</w:t>
      </w:r>
      <w:r w:rsidDel="00000000" w:rsidR="00000000" w:rsidRPr="00000000">
        <w:rPr>
          <w:color w:val="000000"/>
          <w:rtl w:val="0"/>
        </w:rPr>
        <w:t xml:space="preserve"> </w:t>
      </w:r>
    </w:p>
    <w:p w:rsidR="00000000" w:rsidDel="00000000" w:rsidP="00000000" w:rsidRDefault="00000000" w:rsidRPr="00000000" w14:paraId="0000005E">
      <w:pPr>
        <w:spacing w:after="240" w:before="240" w:lineRule="auto"/>
        <w:rPr/>
      </w:pPr>
      <w:r w:rsidDel="00000000" w:rsidR="00000000" w:rsidRPr="00000000">
        <w:rPr>
          <w:rtl w:val="0"/>
        </w:rPr>
        <w:t xml:space="preserve">After physical wire geometries were established, highly accurate parasitic Resistance and Capacitance (RC) values were extracted using the integrated </w:t>
      </w:r>
      <w:r w:rsidDel="00000000" w:rsidR="00000000" w:rsidRPr="00000000">
        <w:rPr>
          <w:rFonts w:ascii="Roboto Mono" w:cs="Roboto Mono" w:eastAsia="Roboto Mono" w:hAnsi="Roboto Mono"/>
          <w:rtl w:val="0"/>
        </w:rPr>
        <w:t xml:space="preserve">pre_route</w:t>
      </w:r>
      <w:r w:rsidDel="00000000" w:rsidR="00000000" w:rsidRPr="00000000">
        <w:rPr>
          <w:rtl w:val="0"/>
        </w:rPr>
        <w:t xml:space="preserve"> extraction engine (extended CapTable mode) across the multi-corner setups. A final optimization pass was then executed to repair timing degradation caused by physical wire delays and coupling capacitance.</w:t>
      </w:r>
    </w:p>
    <w:p w:rsidR="00000000" w:rsidDel="00000000" w:rsidP="00000000" w:rsidRDefault="00000000" w:rsidRPr="00000000" w14:paraId="0000005F">
      <w:pPr>
        <w:numPr>
          <w:ilvl w:val="0"/>
          <w:numId w:val="6"/>
        </w:numPr>
        <w:spacing w:after="0" w:afterAutospacing="0" w:before="240" w:lineRule="auto"/>
        <w:ind w:left="720" w:hanging="360"/>
        <w:rPr/>
      </w:pPr>
      <w:r w:rsidDel="00000000" w:rsidR="00000000" w:rsidRPr="00000000">
        <w:rPr>
          <w:b w:val="1"/>
          <w:bCs w:val="1"/>
          <w:rtl w:val="0"/>
        </w:rPr>
        <w:t xml:space="preserve">Setup Timing:</w:t>
      </w:r>
      <w:r w:rsidDel="00000000" w:rsidR="00000000" w:rsidRPr="00000000">
        <w:rPr>
          <w:rtl w:val="0"/>
        </w:rPr>
        <w:t xml:space="preserve"> The WNS improved to -0.260 ns, and the Total Negative Slack (TNS) was reduced to -7.313 ns.</w:t>
      </w:r>
    </w:p>
    <w:p w:rsidR="00000000" w:rsidDel="00000000" w:rsidP="00000000" w:rsidRDefault="00000000" w:rsidRPr="00000000" w14:paraId="00000060">
      <w:pPr>
        <w:numPr>
          <w:ilvl w:val="0"/>
          <w:numId w:val="6"/>
        </w:numPr>
        <w:spacing w:after="0" w:afterAutospacing="0" w:before="0" w:beforeAutospacing="0" w:lineRule="auto"/>
        <w:ind w:left="720" w:hanging="360"/>
        <w:rPr/>
      </w:pPr>
      <w:r w:rsidDel="00000000" w:rsidR="00000000" w:rsidRPr="00000000">
        <w:rPr>
          <w:b w:val="1"/>
          <w:bCs w:val="1"/>
          <w:rtl w:val="0"/>
        </w:rPr>
        <w:t xml:space="preserve">Hold Timing:</w:t>
      </w:r>
      <w:r w:rsidDel="00000000" w:rsidR="00000000" w:rsidRPr="00000000">
        <w:rPr>
          <w:rtl w:val="0"/>
        </w:rPr>
        <w:t xml:space="preserve"> The Hold WNS remained negligible at -0.023 ns.</w:t>
      </w:r>
    </w:p>
    <w:p w:rsidR="00000000" w:rsidDel="00000000" w:rsidP="00000000" w:rsidRDefault="00000000" w:rsidRPr="00000000" w14:paraId="00000061">
      <w:pPr>
        <w:numPr>
          <w:ilvl w:val="0"/>
          <w:numId w:val="6"/>
        </w:numPr>
        <w:spacing w:after="240" w:before="0" w:beforeAutospacing="0" w:lineRule="auto"/>
        <w:ind w:left="720" w:hanging="360"/>
        <w:rPr/>
      </w:pPr>
      <w:r w:rsidDel="00000000" w:rsidR="00000000" w:rsidRPr="00000000">
        <w:rPr>
          <w:b w:val="1"/>
          <w:bCs w:val="1"/>
          <w:rtl w:val="0"/>
        </w:rPr>
        <w:t xml:space="preserve">Design Rule Violations (DRVs):</w:t>
      </w:r>
      <w:r w:rsidDel="00000000" w:rsidR="00000000" w:rsidRPr="00000000">
        <w:rPr>
          <w:rtl w:val="0"/>
        </w:rPr>
        <w:t xml:space="preserve"> The optimizer successfully cleared all maximum transition and maximum capacitance violations (0 violations remaining). A fanout constraint remains on 251 non-critical nets, which is acceptable for signoff if timing is met.</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Visual Documentation:</w:t>
      </w:r>
    </w:p>
    <w:p w:rsidR="00000000" w:rsidDel="00000000" w:rsidP="00000000" w:rsidRDefault="00000000" w:rsidRPr="00000000" w14:paraId="00000063">
      <w:pPr>
        <w:numPr>
          <w:ilvl w:val="0"/>
          <w:numId w:val="23"/>
        </w:numPr>
        <w:spacing w:after="240" w:before="240" w:lineRule="auto"/>
        <w:ind w:left="720" w:hanging="360"/>
        <w:rPr/>
      </w:pPr>
      <w:r w:rsidDel="00000000" w:rsidR="00000000" w:rsidRPr="00000000">
        <w:rPr>
          <w:b w:val="1"/>
          <w:bCs w:val="1"/>
          <w:rtl w:val="0"/>
        </w:rPr>
        <w:t xml:space="preserve">Figure 8 (Detailed Routing Close-Up):</w:t>
      </w:r>
      <w:r w:rsidDel="00000000" w:rsidR="00000000" w:rsidRPr="00000000">
        <w:rPr>
          <w:rtl w:val="0"/>
        </w:rPr>
        <w:t xml:space="preserve"> The captured layout illustrates a magnified section of the core area post-NanoRoute, highlighting the dense, DRC-clean interconnection of logic cells utilizing M2 and M3 signal tracks beneath the M4 power mesh.</w:t>
      </w:r>
    </w:p>
    <w:p w:rsidR="00000000" w:rsidDel="00000000" w:rsidP="00000000" w:rsidRDefault="00000000" w:rsidRPr="00000000" w14:paraId="00000064">
      <w:pPr>
        <w:spacing w:after="240" w:before="240" w:lineRule="auto"/>
        <w:rPr/>
      </w:pPr>
      <w:r w:rsidDel="00000000" w:rsidR="00000000" w:rsidRPr="00000000">
        <w:rPr/>
        <w:drawing>
          <wp:inline distB="114300" distT="114300" distL="114300" distR="114300">
            <wp:extent cx="5149572" cy="5281613"/>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149572" cy="528161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2"/>
        <w:keepNext w:val="0"/>
        <w:keepLines w:val="0"/>
        <w:spacing w:before="280" w:lineRule="auto"/>
        <w:rPr>
          <w:b w:val="1"/>
          <w:bCs w:val="1"/>
          <w:sz w:val="34"/>
          <w:szCs w:val="34"/>
        </w:rPr>
      </w:pPr>
      <w:bookmarkStart w:colFirst="0" w:colLast="0" w:name="_1ec5iqetk27" w:id="15"/>
      <w:bookmarkEnd w:id="15"/>
      <w:r w:rsidDel="00000000" w:rsidR="00000000" w:rsidRPr="00000000">
        <w:rPr>
          <w:b w:val="1"/>
          <w:bCs w:val="1"/>
          <w:sz w:val="34"/>
          <w:szCs w:val="34"/>
          <w:rtl w:val="0"/>
        </w:rPr>
        <w:t xml:space="preserve">7. Design for Manufacturing (DFM) Optimizations</w:t>
      </w:r>
    </w:p>
    <w:p w:rsidR="00000000" w:rsidDel="00000000" w:rsidP="00000000" w:rsidRDefault="00000000" w:rsidRPr="00000000" w14:paraId="00000066">
      <w:pPr>
        <w:spacing w:after="240" w:before="240" w:lineRule="auto"/>
        <w:rPr/>
      </w:pPr>
      <w:r w:rsidDel="00000000" w:rsidR="00000000" w:rsidRPr="00000000">
        <w:rPr>
          <w:rtl w:val="0"/>
        </w:rPr>
        <w:t xml:space="preserve">Following detailed routing, specific optimizations were applied to improve physical manufacturing yield and reduce the layout's susceptibility to fabrication defects.</w:t>
      </w:r>
    </w:p>
    <w:p w:rsidR="00000000" w:rsidDel="00000000" w:rsidP="00000000" w:rsidRDefault="00000000" w:rsidRPr="00000000" w14:paraId="00000067">
      <w:pPr>
        <w:pStyle w:val="Heading3"/>
        <w:spacing w:after="240" w:before="240" w:lineRule="auto"/>
        <w:rPr>
          <w:color w:val="000000"/>
        </w:rPr>
      </w:pPr>
      <w:bookmarkStart w:colFirst="0" w:colLast="0" w:name="_hhocp9br4l4v" w:id="16"/>
      <w:bookmarkEnd w:id="16"/>
      <w:r w:rsidDel="00000000" w:rsidR="00000000" w:rsidRPr="00000000">
        <w:rPr>
          <w:b w:val="1"/>
          <w:bCs w:val="1"/>
          <w:color w:val="000000"/>
          <w:rtl w:val="0"/>
        </w:rPr>
        <w:t xml:space="preserve">A. Via Optimization (</w:t>
      </w:r>
      <w:r w:rsidDel="00000000" w:rsidR="00000000" w:rsidRPr="00000000">
        <w:rPr>
          <w:rFonts w:ascii="Roboto Mono" w:cs="Roboto Mono" w:eastAsia="Roboto Mono" w:hAnsi="Roboto Mono"/>
          <w:b w:val="1"/>
          <w:bCs w:val="1"/>
          <w:color w:val="000000"/>
          <w:rtl w:val="0"/>
        </w:rPr>
        <w:t xml:space="preserve">route_design -via_opt</w:t>
      </w:r>
      <w:r w:rsidDel="00000000" w:rsidR="00000000" w:rsidRPr="00000000">
        <w:rPr>
          <w:b w:val="1"/>
          <w:bCs w:val="1"/>
          <w:color w:val="000000"/>
          <w:rtl w:val="0"/>
        </w:rPr>
        <w:t xml:space="preserve">)</w:t>
      </w:r>
      <w:r w:rsidDel="00000000" w:rsidR="00000000" w:rsidRPr="00000000">
        <w:rPr>
          <w:color w:val="000000"/>
          <w:rtl w:val="0"/>
        </w:rPr>
        <w:t xml:space="preserve"> </w:t>
      </w:r>
    </w:p>
    <w:p w:rsidR="00000000" w:rsidDel="00000000" w:rsidP="00000000" w:rsidRDefault="00000000" w:rsidRPr="00000000" w14:paraId="00000068">
      <w:pPr>
        <w:spacing w:after="240" w:before="240" w:lineRule="auto"/>
        <w:rPr/>
      </w:pPr>
      <w:r w:rsidDel="00000000" w:rsidR="00000000" w:rsidRPr="00000000">
        <w:rPr>
          <w:rtl w:val="0"/>
        </w:rPr>
        <w:t xml:space="preserve">The design was scanned to convert vulnerable single-cut vias into redundant multi-cut vias. A high effort multi-cut via insertion pass was executed, successfully achieving a </w:t>
      </w:r>
      <w:r w:rsidDel="00000000" w:rsidR="00000000" w:rsidRPr="00000000">
        <w:rPr>
          <w:b w:val="1"/>
          <w:bCs w:val="1"/>
          <w:rtl w:val="0"/>
        </w:rPr>
        <w:t xml:space="preserve">79.4% multi-cut via rate</w:t>
      </w:r>
      <w:r w:rsidDel="00000000" w:rsidR="00000000" w:rsidRPr="00000000">
        <w:rPr>
          <w:rtl w:val="0"/>
        </w:rPr>
        <w:t xml:space="preserve"> (62,607 out of 78,848 total vias). This redundancy significantly lowers the risk of open-circuit defects caused by via failures during manufacturing.</w:t>
      </w:r>
    </w:p>
    <w:p w:rsidR="00000000" w:rsidDel="00000000" w:rsidP="00000000" w:rsidRDefault="00000000" w:rsidRPr="00000000" w14:paraId="00000069">
      <w:pPr>
        <w:pStyle w:val="Heading3"/>
        <w:spacing w:after="240" w:before="240" w:lineRule="auto"/>
        <w:rPr>
          <w:color w:val="000000"/>
        </w:rPr>
      </w:pPr>
      <w:bookmarkStart w:colFirst="0" w:colLast="0" w:name="_jom9dnh0g86v" w:id="17"/>
      <w:bookmarkEnd w:id="17"/>
      <w:r w:rsidDel="00000000" w:rsidR="00000000" w:rsidRPr="00000000">
        <w:rPr>
          <w:b w:val="1"/>
          <w:bCs w:val="1"/>
          <w:color w:val="000000"/>
          <w:rtl w:val="0"/>
        </w:rPr>
        <w:t xml:space="preserve">B. Wire Spreading (</w:t>
      </w:r>
      <w:r w:rsidDel="00000000" w:rsidR="00000000" w:rsidRPr="00000000">
        <w:rPr>
          <w:rFonts w:ascii="Roboto Mono" w:cs="Roboto Mono" w:eastAsia="Roboto Mono" w:hAnsi="Roboto Mono"/>
          <w:b w:val="1"/>
          <w:bCs w:val="1"/>
          <w:color w:val="000000"/>
          <w:rtl w:val="0"/>
        </w:rPr>
        <w:t xml:space="preserve">route_design -wire_opt</w:t>
      </w:r>
      <w:r w:rsidDel="00000000" w:rsidR="00000000" w:rsidRPr="00000000">
        <w:rPr>
          <w:b w:val="1"/>
          <w:bCs w:val="1"/>
          <w:color w:val="000000"/>
          <w:rtl w:val="0"/>
        </w:rPr>
        <w:t xml:space="preserve">)</w:t>
      </w:r>
      <w:r w:rsidDel="00000000" w:rsidR="00000000" w:rsidRPr="00000000">
        <w:rPr>
          <w:color w:val="000000"/>
          <w:rtl w:val="0"/>
        </w:rPr>
        <w:t xml:space="preserve"> </w:t>
      </w:r>
    </w:p>
    <w:p w:rsidR="00000000" w:rsidDel="00000000" w:rsidP="00000000" w:rsidRDefault="00000000" w:rsidRPr="00000000" w14:paraId="0000006A">
      <w:pPr>
        <w:spacing w:after="240" w:before="240" w:lineRule="auto"/>
        <w:rPr/>
      </w:pPr>
      <w:r w:rsidDel="00000000" w:rsidR="00000000" w:rsidRPr="00000000">
        <w:rPr>
          <w:rtl w:val="0"/>
        </w:rPr>
        <w:t xml:space="preserve">To mitigate the risk of shorts caused by random particle defects during fabrication, parallel wire segments were spread further apart where adjacent routing channels allowed.</w:t>
      </w:r>
    </w:p>
    <w:p w:rsidR="00000000" w:rsidDel="00000000" w:rsidP="00000000" w:rsidRDefault="00000000" w:rsidRPr="00000000" w14:paraId="0000006B">
      <w:pPr>
        <w:numPr>
          <w:ilvl w:val="0"/>
          <w:numId w:val="3"/>
        </w:numPr>
        <w:spacing w:after="240" w:before="240" w:lineRule="auto"/>
        <w:ind w:left="720" w:hanging="360"/>
        <w:rPr/>
      </w:pPr>
      <w:r w:rsidDel="00000000" w:rsidR="00000000" w:rsidRPr="00000000">
        <w:rPr>
          <w:b w:val="1"/>
          <w:bCs w:val="1"/>
          <w:rtl w:val="0"/>
        </w:rPr>
        <w:t xml:space="preserve">Verification:</w:t>
      </w:r>
      <w:r w:rsidDel="00000000" w:rsidR="00000000" w:rsidRPr="00000000">
        <w:rPr>
          <w:rtl w:val="0"/>
        </w:rPr>
        <w:t xml:space="preserve"> Following the wire spreading and via optimization passes, the NanoRoute engine confirmed </w:t>
      </w:r>
      <w:r w:rsidDel="00000000" w:rsidR="00000000" w:rsidRPr="00000000">
        <w:rPr>
          <w:b w:val="1"/>
          <w:bCs w:val="1"/>
          <w:rtl w:val="0"/>
        </w:rPr>
        <w:t xml:space="preserve">0 DRC violations</w:t>
      </w:r>
      <w:r w:rsidDel="00000000" w:rsidR="00000000" w:rsidRPr="00000000">
        <w:rPr>
          <w:rtl w:val="0"/>
        </w:rPr>
        <w:t xml:space="preserve"> and </w:t>
      </w:r>
      <w:r w:rsidDel="00000000" w:rsidR="00000000" w:rsidRPr="00000000">
        <w:rPr>
          <w:b w:val="1"/>
          <w:bCs w:val="1"/>
          <w:rtl w:val="0"/>
        </w:rPr>
        <w:t xml:space="preserve">0 process antenna violations</w:t>
      </w:r>
      <w:r w:rsidDel="00000000" w:rsidR="00000000" w:rsidRPr="00000000">
        <w:rPr>
          <w:rtl w:val="0"/>
        </w:rPr>
        <w:t xml:space="preserve">, proving the DFM tweaks were safely implemented.</w:t>
      </w:r>
    </w:p>
    <w:p w:rsidR="00000000" w:rsidDel="00000000" w:rsidP="00000000" w:rsidRDefault="00000000" w:rsidRPr="00000000" w14:paraId="0000006C">
      <w:pPr>
        <w:pStyle w:val="Heading2"/>
        <w:keepNext w:val="0"/>
        <w:keepLines w:val="0"/>
        <w:spacing w:before="280" w:lineRule="auto"/>
        <w:rPr>
          <w:b w:val="1"/>
          <w:bCs w:val="1"/>
          <w:sz w:val="34"/>
          <w:szCs w:val="34"/>
        </w:rPr>
      </w:pPr>
      <w:bookmarkStart w:colFirst="0" w:colLast="0" w:name="_3g2vast4k5zj" w:id="18"/>
      <w:bookmarkEnd w:id="18"/>
      <w:r w:rsidDel="00000000" w:rsidR="00000000" w:rsidRPr="00000000">
        <w:rPr>
          <w:b w:val="1"/>
          <w:bCs w:val="1"/>
          <w:sz w:val="34"/>
          <w:szCs w:val="34"/>
          <w:rtl w:val="0"/>
        </w:rPr>
        <w:t xml:space="preserve">8. Physical Continuity &amp; Filler Insertion</w:t>
      </w:r>
    </w:p>
    <w:p w:rsidR="00000000" w:rsidDel="00000000" w:rsidP="00000000" w:rsidRDefault="00000000" w:rsidRPr="00000000" w14:paraId="0000006D">
      <w:pPr>
        <w:spacing w:after="240" w:lineRule="auto"/>
        <w:rPr/>
      </w:pPr>
      <w:r w:rsidDel="00000000" w:rsidR="00000000" w:rsidRPr="00000000">
        <w:rPr>
          <w:rtl w:val="0"/>
        </w:rPr>
        <w:t xml:space="preserve">To satisfy TSMC 65nm foundry design rules regarding N-well/P-well continuity and minimum poly/diffusion density, all remaining empty sites within the core placement rows were populated with physical filler cells.</w:t>
      </w:r>
    </w:p>
    <w:p w:rsidR="00000000" w:rsidDel="00000000" w:rsidP="00000000" w:rsidRDefault="00000000" w:rsidRPr="00000000" w14:paraId="0000006E">
      <w:pPr>
        <w:numPr>
          <w:ilvl w:val="0"/>
          <w:numId w:val="25"/>
        </w:numPr>
        <w:spacing w:after="0" w:afterAutospacing="0" w:before="240" w:lineRule="auto"/>
        <w:ind w:left="720" w:hanging="360"/>
        <w:rPr/>
      </w:pPr>
      <w:r w:rsidDel="00000000" w:rsidR="00000000" w:rsidRPr="00000000">
        <w:rPr>
          <w:b w:val="1"/>
          <w:bCs w:val="1"/>
          <w:rtl w:val="0"/>
        </w:rPr>
        <w:t xml:space="preserve">Filler Strategy:</w:t>
      </w:r>
      <w:r w:rsidDel="00000000" w:rsidR="00000000" w:rsidRPr="00000000">
        <w:rPr>
          <w:rtl w:val="0"/>
        </w:rPr>
        <w:t xml:space="preserve"> A total of 19,865 filler instances were inserted. Decoupling Capacitors (</w:t>
      </w:r>
      <w:r w:rsidDel="00000000" w:rsidR="00000000" w:rsidRPr="00000000">
        <w:rPr>
          <w:rFonts w:ascii="Roboto Mono" w:cs="Roboto Mono" w:eastAsia="Roboto Mono" w:hAnsi="Roboto Mono"/>
          <w:rtl w:val="0"/>
        </w:rPr>
        <w:t xml:space="preserve">DCAP64</w:t>
      </w:r>
      <w:r w:rsidDel="00000000" w:rsidR="00000000" w:rsidRPr="00000000">
        <w:rPr>
          <w:rtl w:val="0"/>
        </w:rPr>
        <w:t xml:space="preserve"> down to </w:t>
      </w:r>
      <w:r w:rsidDel="00000000" w:rsidR="00000000" w:rsidRPr="00000000">
        <w:rPr>
          <w:rFonts w:ascii="Roboto Mono" w:cs="Roboto Mono" w:eastAsia="Roboto Mono" w:hAnsi="Roboto Mono"/>
          <w:rtl w:val="0"/>
        </w:rPr>
        <w:t xml:space="preserve">DCAP4</w:t>
      </w:r>
      <w:r w:rsidDel="00000000" w:rsidR="00000000" w:rsidRPr="00000000">
        <w:rPr>
          <w:rtl w:val="0"/>
        </w:rPr>
        <w:t xml:space="preserve">) were prioritized to fill the empty core space, providing localized charge storage to stabilize the power grid against dynamic voltage droop. Standard dummy fillers (</w:t>
      </w:r>
      <w:r w:rsidDel="00000000" w:rsidR="00000000" w:rsidRPr="00000000">
        <w:rPr>
          <w:rFonts w:ascii="Roboto Mono" w:cs="Roboto Mono" w:eastAsia="Roboto Mono" w:hAnsi="Roboto Mono"/>
          <w:rtl w:val="0"/>
        </w:rPr>
        <w:t xml:space="preserve">FILL</w:t>
      </w:r>
      <w:r w:rsidDel="00000000" w:rsidR="00000000" w:rsidRPr="00000000">
        <w:rPr>
          <w:rtl w:val="0"/>
        </w:rPr>
        <w:t xml:space="preserve">) were used for the remaining microscopic gaps.</w:t>
      </w:r>
    </w:p>
    <w:p w:rsidR="00000000" w:rsidDel="00000000" w:rsidP="00000000" w:rsidRDefault="00000000" w:rsidRPr="00000000" w14:paraId="0000006F">
      <w:pPr>
        <w:numPr>
          <w:ilvl w:val="0"/>
          <w:numId w:val="25"/>
        </w:numPr>
        <w:spacing w:after="240" w:before="0" w:beforeAutospacing="0" w:lineRule="auto"/>
        <w:ind w:left="720" w:hanging="360"/>
        <w:rPr/>
      </w:pPr>
      <w:r w:rsidDel="00000000" w:rsidR="00000000" w:rsidRPr="00000000">
        <w:rPr>
          <w:b w:val="1"/>
          <w:bCs w:val="1"/>
          <w:rtl w:val="0"/>
        </w:rPr>
        <w:t xml:space="preserve">DRC Cleanup:</w:t>
      </w:r>
      <w:r w:rsidDel="00000000" w:rsidR="00000000" w:rsidRPr="00000000">
        <w:rPr>
          <w:rtl w:val="0"/>
        </w:rPr>
        <w:t xml:space="preserve"> A final </w:t>
      </w:r>
      <w:r w:rsidDel="00000000" w:rsidR="00000000" w:rsidRPr="00000000">
        <w:rPr>
          <w:rFonts w:ascii="Roboto Mono" w:cs="Roboto Mono" w:eastAsia="Roboto Mono" w:hAnsi="Roboto Mono"/>
          <w:rtl w:val="0"/>
        </w:rPr>
        <w:t xml:space="preserve">route_eco -fix_drc</w:t>
      </w:r>
      <w:r w:rsidDel="00000000" w:rsidR="00000000" w:rsidRPr="00000000">
        <w:rPr>
          <w:rtl w:val="0"/>
        </w:rPr>
        <w:t xml:space="preserve"> pass was executed post-insertion to ensure that the physical filler cells did not introduce any routing spacing violations.</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Visual Documentation:</w:t>
      </w:r>
    </w:p>
    <w:p w:rsidR="00000000" w:rsidDel="00000000" w:rsidP="00000000" w:rsidRDefault="00000000" w:rsidRPr="00000000" w14:paraId="00000071">
      <w:pPr>
        <w:numPr>
          <w:ilvl w:val="0"/>
          <w:numId w:val="4"/>
        </w:numPr>
        <w:spacing w:after="240" w:before="240" w:lineRule="auto"/>
        <w:ind w:left="720" w:hanging="360"/>
        <w:rPr/>
      </w:pPr>
      <w:r w:rsidDel="00000000" w:rsidR="00000000" w:rsidRPr="00000000">
        <w:rPr>
          <w:b w:val="1"/>
          <w:bCs w:val="1"/>
          <w:rtl w:val="0"/>
        </w:rPr>
        <w:t xml:space="preserve">Figure 9 (Final Core Layout):</w:t>
      </w:r>
      <w:r w:rsidDel="00000000" w:rsidR="00000000" w:rsidRPr="00000000">
        <w:rPr>
          <w:rtl w:val="0"/>
        </w:rPr>
        <w:t xml:space="preserve"> The captured image displays the completely populated core area. The logic gates, IO pins, power meshes, and filler cells seamlessly cover the die, leaving no illegal spacing gaps.</w:t>
      </w:r>
    </w:p>
    <w:p w:rsidR="00000000" w:rsidDel="00000000" w:rsidP="00000000" w:rsidRDefault="00000000" w:rsidRPr="00000000" w14:paraId="00000072">
      <w:pPr>
        <w:spacing w:after="240" w:before="240" w:lineRule="auto"/>
        <w:rPr/>
      </w:pPr>
      <w:r w:rsidDel="00000000" w:rsidR="00000000" w:rsidRPr="00000000">
        <w:rPr/>
        <w:drawing>
          <wp:inline distB="114300" distT="114300" distL="114300" distR="114300">
            <wp:extent cx="5033963" cy="5219509"/>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033963" cy="5219509"/>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2"/>
        <w:keepNext w:val="0"/>
        <w:keepLines w:val="0"/>
        <w:spacing w:before="280" w:lineRule="auto"/>
        <w:rPr>
          <w:b w:val="1"/>
          <w:bCs w:val="1"/>
          <w:sz w:val="34"/>
          <w:szCs w:val="34"/>
        </w:rPr>
      </w:pPr>
      <w:bookmarkStart w:colFirst="0" w:colLast="0" w:name="_rns6si5scshv" w:id="19"/>
      <w:bookmarkEnd w:id="19"/>
      <w:r w:rsidDel="00000000" w:rsidR="00000000" w:rsidRPr="00000000">
        <w:rPr>
          <w:b w:val="1"/>
          <w:bCs w:val="1"/>
          <w:sz w:val="34"/>
          <w:szCs w:val="34"/>
          <w:rtl w:val="0"/>
        </w:rPr>
        <w:t xml:space="preserve">9. Physical Verification &amp; Power Analysis</w:t>
      </w:r>
    </w:p>
    <w:p w:rsidR="00000000" w:rsidDel="00000000" w:rsidP="00000000" w:rsidRDefault="00000000" w:rsidRPr="00000000" w14:paraId="00000074">
      <w:pPr>
        <w:spacing w:after="240" w:before="240" w:lineRule="auto"/>
        <w:rPr/>
      </w:pPr>
      <w:r w:rsidDel="00000000" w:rsidR="00000000" w:rsidRPr="00000000">
        <w:rPr>
          <w:rtl w:val="0"/>
        </w:rPr>
        <w:t xml:space="preserve">To ensure the routed layout can be successfully fabricated by TSMC without flaws, comprehensive physical and electrical verification checks were executed prior to final timing signoff.</w:t>
      </w:r>
    </w:p>
    <w:p w:rsidR="00000000" w:rsidDel="00000000" w:rsidP="00000000" w:rsidRDefault="00000000" w:rsidRPr="00000000" w14:paraId="00000075">
      <w:pPr>
        <w:pStyle w:val="Heading3"/>
        <w:spacing w:after="240" w:before="240" w:lineRule="auto"/>
        <w:rPr>
          <w:b w:val="1"/>
          <w:bCs w:val="1"/>
          <w:color w:val="000000"/>
        </w:rPr>
      </w:pPr>
      <w:bookmarkStart w:colFirst="0" w:colLast="0" w:name="_b0pwf24m4stf" w:id="20"/>
      <w:bookmarkEnd w:id="20"/>
      <w:r w:rsidDel="00000000" w:rsidR="00000000" w:rsidRPr="00000000">
        <w:rPr>
          <w:b w:val="1"/>
          <w:bCs w:val="1"/>
          <w:color w:val="000000"/>
          <w:rtl w:val="0"/>
        </w:rPr>
        <w:t xml:space="preserve">A. Signoff Verification</w:t>
      </w:r>
    </w:p>
    <w:p w:rsidR="00000000" w:rsidDel="00000000" w:rsidP="00000000" w:rsidRDefault="00000000" w:rsidRPr="00000000" w14:paraId="00000076">
      <w:pPr>
        <w:numPr>
          <w:ilvl w:val="0"/>
          <w:numId w:val="5"/>
        </w:numPr>
        <w:spacing w:after="0" w:afterAutospacing="0" w:before="240" w:lineRule="auto"/>
        <w:ind w:left="720" w:hanging="360"/>
        <w:rPr/>
      </w:pPr>
      <w:r w:rsidDel="00000000" w:rsidR="00000000" w:rsidRPr="00000000">
        <w:rPr>
          <w:b w:val="1"/>
          <w:bCs w:val="1"/>
          <w:rtl w:val="0"/>
        </w:rPr>
        <w:t xml:space="preserve">Design Rule Check (</w:t>
      </w:r>
      <w:r w:rsidDel="00000000" w:rsidR="00000000" w:rsidRPr="00000000">
        <w:rPr>
          <w:rFonts w:ascii="Roboto Mono" w:cs="Roboto Mono" w:eastAsia="Roboto Mono" w:hAnsi="Roboto Mono"/>
          <w:b w:val="1"/>
          <w:bCs w:val="1"/>
          <w:rtl w:val="0"/>
        </w:rPr>
        <w:t xml:space="preserve">check_drc</w:t>
      </w:r>
      <w:r w:rsidDel="00000000" w:rsidR="00000000" w:rsidRPr="00000000">
        <w:rPr>
          <w:b w:val="1"/>
          <w:bCs w:val="1"/>
          <w:rtl w:val="0"/>
        </w:rPr>
        <w:t xml:space="preserve">):</w:t>
      </w:r>
      <w:r w:rsidDel="00000000" w:rsidR="00000000" w:rsidRPr="00000000">
        <w:rPr>
          <w:rtl w:val="0"/>
        </w:rPr>
        <w:t xml:space="preserve"> Evaluated against TSMC 65nm spacing, width, and enclosure rules. The tool completed verification across all 25 sub-areas and reported </w:t>
      </w:r>
      <w:r w:rsidDel="00000000" w:rsidR="00000000" w:rsidRPr="00000000">
        <w:rPr>
          <w:b w:val="1"/>
          <w:bCs w:val="1"/>
          <w:rtl w:val="0"/>
        </w:rPr>
        <w:t xml:space="preserve">0 violations</w:t>
      </w:r>
      <w:r w:rsidDel="00000000" w:rsidR="00000000" w:rsidRPr="00000000">
        <w:rPr>
          <w:rtl w:val="0"/>
        </w:rPr>
        <w:t xml:space="preserve">, indicating a fully legal manufacturing floorplan.</w:t>
      </w:r>
    </w:p>
    <w:p w:rsidR="00000000" w:rsidDel="00000000" w:rsidP="00000000" w:rsidRDefault="00000000" w:rsidRPr="00000000" w14:paraId="00000077">
      <w:pPr>
        <w:numPr>
          <w:ilvl w:val="0"/>
          <w:numId w:val="5"/>
        </w:numPr>
        <w:spacing w:after="240" w:before="0" w:beforeAutospacing="0" w:lineRule="auto"/>
        <w:ind w:left="720" w:hanging="360"/>
        <w:rPr/>
      </w:pPr>
      <w:r w:rsidDel="00000000" w:rsidR="00000000" w:rsidRPr="00000000">
        <w:rPr>
          <w:b w:val="1"/>
          <w:bCs w:val="1"/>
          <w:rtl w:val="0"/>
        </w:rPr>
        <w:t xml:space="preserve">Connectivity Verification (</w:t>
      </w:r>
      <w:r w:rsidDel="00000000" w:rsidR="00000000" w:rsidRPr="00000000">
        <w:rPr>
          <w:rFonts w:ascii="Roboto Mono" w:cs="Roboto Mono" w:eastAsia="Roboto Mono" w:hAnsi="Roboto Mono"/>
          <w:b w:val="1"/>
          <w:bCs w:val="1"/>
          <w:rtl w:val="0"/>
        </w:rPr>
        <w:t xml:space="preserve">check_connectivity</w:t>
      </w:r>
      <w:r w:rsidDel="00000000" w:rsidR="00000000" w:rsidRPr="00000000">
        <w:rPr>
          <w:b w:val="1"/>
          <w:bCs w:val="1"/>
          <w:rtl w:val="0"/>
        </w:rPr>
        <w:t xml:space="preserve">):</w:t>
      </w:r>
      <w:r w:rsidDel="00000000" w:rsidR="00000000" w:rsidRPr="00000000">
        <w:rPr>
          <w:rtl w:val="0"/>
        </w:rPr>
        <w:t xml:space="preserve"> The engine reported 243 open/dangling warnings. However, an analysis of the log confirms these are exclusively isolated to the primary I/O ports (e.g., </w:t>
      </w:r>
      <w:r w:rsidDel="00000000" w:rsidR="00000000" w:rsidRPr="00000000">
        <w:rPr>
          <w:rFonts w:ascii="Roboto Mono" w:cs="Roboto Mono" w:eastAsia="Roboto Mono" w:hAnsi="Roboto Mono"/>
          <w:rtl w:val="0"/>
        </w:rPr>
        <w:t xml:space="preserve">alu_result</w:t>
      </w:r>
      <w:r w:rsidDel="00000000" w:rsidR="00000000" w:rsidRPr="00000000">
        <w:rPr>
          <w:rtl w:val="0"/>
        </w:rPr>
        <w:t xml:space="preserve">, </w:t>
      </w:r>
      <w:r w:rsidDel="00000000" w:rsidR="00000000" w:rsidRPr="00000000">
        <w:rPr>
          <w:rFonts w:ascii="Roboto Mono" w:cs="Roboto Mono" w:eastAsia="Roboto Mono" w:hAnsi="Roboto Mono"/>
          <w:rtl w:val="0"/>
        </w:rPr>
        <w:t xml:space="preserve">instruction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raw_dmem_read</w:t>
      </w:r>
      <w:r w:rsidDel="00000000" w:rsidR="00000000" w:rsidRPr="00000000">
        <w:rPr>
          <w:rtl w:val="0"/>
        </w:rPr>
        <w:t xml:space="preserve">). Because this layout is generated as a core-level macro intended for top-level integration, these pins are intentionally left unconnected at this stage. There are no broken internal signal nets.</w:t>
      </w:r>
    </w:p>
    <w:p w:rsidR="00000000" w:rsidDel="00000000" w:rsidP="00000000" w:rsidRDefault="00000000" w:rsidRPr="00000000" w14:paraId="00000078">
      <w:pPr>
        <w:pStyle w:val="Heading3"/>
        <w:spacing w:after="240" w:before="240" w:lineRule="auto"/>
        <w:rPr>
          <w:color w:val="000000"/>
        </w:rPr>
      </w:pPr>
      <w:bookmarkStart w:colFirst="0" w:colLast="0" w:name="_48j79252jp56" w:id="21"/>
      <w:bookmarkEnd w:id="21"/>
      <w:r w:rsidDel="00000000" w:rsidR="00000000" w:rsidRPr="00000000">
        <w:rPr>
          <w:b w:val="1"/>
          <w:bCs w:val="1"/>
          <w:color w:val="000000"/>
          <w:rtl w:val="0"/>
        </w:rPr>
        <w:t xml:space="preserve">B. Power Estimation (</w:t>
      </w:r>
      <w:r w:rsidDel="00000000" w:rsidR="00000000" w:rsidRPr="00000000">
        <w:rPr>
          <w:rFonts w:ascii="Roboto Mono" w:cs="Roboto Mono" w:eastAsia="Roboto Mono" w:hAnsi="Roboto Mono"/>
          <w:b w:val="1"/>
          <w:bCs w:val="1"/>
          <w:color w:val="000000"/>
          <w:rtl w:val="0"/>
        </w:rPr>
        <w:t xml:space="preserve">report_power</w:t>
      </w:r>
      <w:r w:rsidDel="00000000" w:rsidR="00000000" w:rsidRPr="00000000">
        <w:rPr>
          <w:b w:val="1"/>
          <w:bCs w:val="1"/>
          <w:color w:val="000000"/>
          <w:rtl w:val="0"/>
        </w:rPr>
        <w:t xml:space="preserve">)</w:t>
      </w:r>
      <w:r w:rsidDel="00000000" w:rsidR="00000000" w:rsidRPr="00000000">
        <w:rPr>
          <w:color w:val="000000"/>
          <w:rtl w:val="0"/>
        </w:rPr>
        <w:t xml:space="preserve"> </w:t>
      </w:r>
    </w:p>
    <w:p w:rsidR="00000000" w:rsidDel="00000000" w:rsidP="00000000" w:rsidRDefault="00000000" w:rsidRPr="00000000" w14:paraId="00000079">
      <w:pPr>
        <w:spacing w:after="240" w:before="240" w:lineRule="auto"/>
        <w:rPr/>
      </w:pPr>
      <w:r w:rsidDel="00000000" w:rsidR="00000000" w:rsidRPr="00000000">
        <w:rPr>
          <w:rtl w:val="0"/>
        </w:rPr>
        <w:t xml:space="preserve">A static, vectorless power analysis was conducted utilizing the default TSMC 65nm operating conditions (1.2V, 25°C), assuming a 20% average toggle rate across all inputs at the target 174.52 MHz frequency (5.73 ns period).</w:t>
      </w:r>
    </w:p>
    <w:p w:rsidR="00000000" w:rsidDel="00000000" w:rsidP="00000000" w:rsidRDefault="00000000" w:rsidRPr="00000000" w14:paraId="0000007A">
      <w:pPr>
        <w:numPr>
          <w:ilvl w:val="0"/>
          <w:numId w:val="2"/>
        </w:numPr>
        <w:spacing w:after="0" w:afterAutospacing="0" w:before="240" w:lineRule="auto"/>
        <w:ind w:left="720" w:hanging="360"/>
        <w:rPr/>
      </w:pPr>
      <w:r w:rsidDel="00000000" w:rsidR="00000000" w:rsidRPr="00000000">
        <w:rPr>
          <w:b w:val="1"/>
          <w:bCs w:val="1"/>
          <w:rtl w:val="0"/>
        </w:rPr>
        <w:t xml:space="preserve">Total Power Consumption:</w:t>
      </w:r>
      <w:r w:rsidDel="00000000" w:rsidR="00000000" w:rsidRPr="00000000">
        <w:rPr>
          <w:rtl w:val="0"/>
        </w:rPr>
        <w:t xml:space="preserve"> 5.41 mW</w:t>
      </w:r>
    </w:p>
    <w:p w:rsidR="00000000" w:rsidDel="00000000" w:rsidP="00000000" w:rsidRDefault="00000000" w:rsidRPr="00000000" w14:paraId="0000007B">
      <w:pPr>
        <w:numPr>
          <w:ilvl w:val="0"/>
          <w:numId w:val="2"/>
        </w:numPr>
        <w:spacing w:after="0" w:afterAutospacing="0" w:before="0" w:beforeAutospacing="0" w:lineRule="auto"/>
        <w:ind w:left="720" w:hanging="360"/>
        <w:rPr/>
      </w:pPr>
      <w:r w:rsidDel="00000000" w:rsidR="00000000" w:rsidRPr="00000000">
        <w:rPr>
          <w:b w:val="1"/>
          <w:bCs w:val="1"/>
          <w:rtl w:val="0"/>
        </w:rPr>
        <w:t xml:space="preserve">Internal Power:</w:t>
      </w:r>
      <w:r w:rsidDel="00000000" w:rsidR="00000000" w:rsidRPr="00000000">
        <w:rPr>
          <w:rtl w:val="0"/>
        </w:rPr>
        <w:t xml:space="preserve"> 3.31 mW (61.3%)</w:t>
      </w:r>
    </w:p>
    <w:p w:rsidR="00000000" w:rsidDel="00000000" w:rsidP="00000000" w:rsidRDefault="00000000" w:rsidRPr="00000000" w14:paraId="0000007C">
      <w:pPr>
        <w:numPr>
          <w:ilvl w:val="0"/>
          <w:numId w:val="2"/>
        </w:numPr>
        <w:spacing w:after="0" w:afterAutospacing="0" w:before="0" w:beforeAutospacing="0" w:lineRule="auto"/>
        <w:ind w:left="720" w:hanging="360"/>
        <w:rPr/>
      </w:pPr>
      <w:r w:rsidDel="00000000" w:rsidR="00000000" w:rsidRPr="00000000">
        <w:rPr>
          <w:b w:val="1"/>
          <w:bCs w:val="1"/>
          <w:rtl w:val="0"/>
        </w:rPr>
        <w:t xml:space="preserve">Switching Power:</w:t>
      </w:r>
      <w:r w:rsidDel="00000000" w:rsidR="00000000" w:rsidRPr="00000000">
        <w:rPr>
          <w:rtl w:val="0"/>
        </w:rPr>
        <w:t xml:space="preserve"> 2.09 mW (38.6%)</w:t>
      </w:r>
    </w:p>
    <w:p w:rsidR="00000000" w:rsidDel="00000000" w:rsidP="00000000" w:rsidRDefault="00000000" w:rsidRPr="00000000" w14:paraId="0000007D">
      <w:pPr>
        <w:numPr>
          <w:ilvl w:val="0"/>
          <w:numId w:val="2"/>
        </w:numPr>
        <w:spacing w:after="240" w:before="0" w:beforeAutospacing="0" w:lineRule="auto"/>
        <w:ind w:left="720" w:hanging="360"/>
        <w:rPr/>
      </w:pPr>
      <w:r w:rsidDel="00000000" w:rsidR="00000000" w:rsidRPr="00000000">
        <w:rPr>
          <w:b w:val="1"/>
          <w:bCs w:val="1"/>
          <w:rtl w:val="0"/>
        </w:rPr>
        <w:t xml:space="preserve">Leakage Power:</w:t>
      </w:r>
      <w:r w:rsidDel="00000000" w:rsidR="00000000" w:rsidRPr="00000000">
        <w:rPr>
          <w:rtl w:val="0"/>
        </w:rPr>
        <w:t xml:space="preserve"> ~0.006 mW (0.1%)</w:t>
      </w:r>
    </w:p>
    <w:p w:rsidR="00000000" w:rsidDel="00000000" w:rsidP="00000000" w:rsidRDefault="00000000" w:rsidRPr="00000000" w14:paraId="0000007E">
      <w:pPr>
        <w:spacing w:after="240" w:before="240" w:lineRule="auto"/>
        <w:rPr/>
      </w:pPr>
      <w:r w:rsidDel="00000000" w:rsidR="00000000" w:rsidRPr="00000000">
        <w:rPr>
          <w:rtl w:val="0"/>
        </w:rPr>
        <w:t xml:space="preserve">The low leakage power (0.1%) is characteristic of the TSMC 65nm Low-Power (LP) library utilized in this design, validating its efficiency for battery-operated or embedded applications.</w:t>
      </w:r>
    </w:p>
    <w:p w:rsidR="00000000" w:rsidDel="00000000" w:rsidP="00000000" w:rsidRDefault="00000000" w:rsidRPr="00000000" w14:paraId="0000007F">
      <w:pPr>
        <w:pStyle w:val="Heading2"/>
        <w:keepNext w:val="0"/>
        <w:keepLines w:val="0"/>
        <w:spacing w:before="280" w:lineRule="auto"/>
        <w:rPr>
          <w:b w:val="1"/>
          <w:bCs w:val="1"/>
          <w:sz w:val="34"/>
          <w:szCs w:val="34"/>
        </w:rPr>
      </w:pPr>
      <w:bookmarkStart w:colFirst="0" w:colLast="0" w:name="_gre9tc9839rn" w:id="22"/>
      <w:bookmarkEnd w:id="22"/>
      <w:r w:rsidDel="00000000" w:rsidR="00000000" w:rsidRPr="00000000">
        <w:rPr>
          <w:b w:val="1"/>
          <w:bCs w:val="1"/>
          <w:sz w:val="34"/>
          <w:szCs w:val="34"/>
          <w:rtl w:val="0"/>
        </w:rPr>
        <w:t xml:space="preserve">10. Signoff Static Timing Analysis (STA)</w:t>
      </w:r>
    </w:p>
    <w:p w:rsidR="00000000" w:rsidDel="00000000" w:rsidP="00000000" w:rsidRDefault="00000000" w:rsidRPr="00000000" w14:paraId="00000080">
      <w:pPr>
        <w:spacing w:after="240" w:before="240" w:lineRule="auto"/>
        <w:rPr/>
      </w:pPr>
      <w:r w:rsidDel="00000000" w:rsidR="00000000" w:rsidRPr="00000000">
        <w:rPr>
          <w:rtl w:val="0"/>
        </w:rPr>
        <w:t xml:space="preserve">With the layout completely placed, routed, and filled, a final signoff-quality static timing analysis was performed using the integrated Tempus timing engine (</w:t>
      </w:r>
      <w:r w:rsidDel="00000000" w:rsidR="00000000" w:rsidRPr="00000000">
        <w:rPr>
          <w:rFonts w:ascii="Roboto Mono" w:cs="Roboto Mono" w:eastAsia="Roboto Mono" w:hAnsi="Roboto Mono"/>
          <w:rtl w:val="0"/>
        </w:rPr>
        <w:t xml:space="preserve">time_design</w:t>
      </w:r>
      <w:r w:rsidDel="00000000" w:rsidR="00000000" w:rsidRPr="00000000">
        <w:rPr>
          <w:rtl w:val="0"/>
        </w:rPr>
        <w:t xml:space="preserve">).</w:t>
      </w:r>
    </w:p>
    <w:p w:rsidR="00000000" w:rsidDel="00000000" w:rsidP="00000000" w:rsidRDefault="00000000" w:rsidRPr="00000000" w14:paraId="00000081">
      <w:pPr>
        <w:numPr>
          <w:ilvl w:val="0"/>
          <w:numId w:val="18"/>
        </w:numPr>
        <w:spacing w:after="0" w:afterAutospacing="0" w:before="240" w:lineRule="auto"/>
        <w:ind w:left="720" w:hanging="360"/>
        <w:rPr/>
      </w:pPr>
      <w:r w:rsidDel="00000000" w:rsidR="00000000" w:rsidRPr="00000000">
        <w:rPr>
          <w:b w:val="1"/>
          <w:bCs w:val="1"/>
          <w:rtl w:val="0"/>
        </w:rPr>
        <w:t xml:space="preserve">RC Parasitic Extraction:</w:t>
      </w:r>
      <w:r w:rsidDel="00000000" w:rsidR="00000000" w:rsidRPr="00000000">
        <w:rPr>
          <w:rtl w:val="0"/>
        </w:rPr>
        <w:t xml:space="preserve"> The extraction engine was elevated to </w:t>
      </w:r>
      <w:r w:rsidDel="00000000" w:rsidR="00000000" w:rsidRPr="00000000">
        <w:rPr>
          <w:rFonts w:ascii="Roboto Mono" w:cs="Roboto Mono" w:eastAsia="Roboto Mono" w:hAnsi="Roboto Mono"/>
          <w:rtl w:val="0"/>
        </w:rPr>
        <w:t xml:space="preserve">post_route</w:t>
      </w:r>
      <w:r w:rsidDel="00000000" w:rsidR="00000000" w:rsidRPr="00000000">
        <w:rPr>
          <w:rtl w:val="0"/>
        </w:rPr>
        <w:t xml:space="preserve"> mode. A highly accurate, multi-corner RC extraction was performed, measuring 211,412 resistors, 205,166 ground capacitors, and 259,020 coupling capacitors across the die.</w:t>
      </w:r>
    </w:p>
    <w:p w:rsidR="00000000" w:rsidDel="00000000" w:rsidP="00000000" w:rsidRDefault="00000000" w:rsidRPr="00000000" w14:paraId="00000082">
      <w:pPr>
        <w:numPr>
          <w:ilvl w:val="0"/>
          <w:numId w:val="18"/>
        </w:numPr>
        <w:spacing w:after="0" w:afterAutospacing="0" w:before="0" w:beforeAutospacing="0" w:lineRule="auto"/>
        <w:ind w:left="720" w:hanging="360"/>
        <w:rPr/>
      </w:pPr>
      <w:r w:rsidDel="00000000" w:rsidR="00000000" w:rsidRPr="00000000">
        <w:rPr>
          <w:b w:val="1"/>
          <w:bCs w:val="1"/>
          <w:rtl w:val="0"/>
        </w:rPr>
        <w:t xml:space="preserve">Signal Integrity (SI):</w:t>
      </w:r>
      <w:r w:rsidDel="00000000" w:rsidR="00000000" w:rsidRPr="00000000">
        <w:rPr>
          <w:rtl w:val="0"/>
        </w:rPr>
        <w:t xml:space="preserve"> Glitch and crosstalk analysis was enabled to ensure that switching noise between parallel wire segments would not falsely trigger logic gates.</w:t>
      </w:r>
    </w:p>
    <w:p w:rsidR="00000000" w:rsidDel="00000000" w:rsidP="00000000" w:rsidRDefault="00000000" w:rsidRPr="00000000" w14:paraId="00000083">
      <w:pPr>
        <w:numPr>
          <w:ilvl w:val="0"/>
          <w:numId w:val="18"/>
        </w:numPr>
        <w:spacing w:after="0" w:afterAutospacing="0" w:before="0" w:beforeAutospacing="0" w:lineRule="auto"/>
        <w:ind w:left="720" w:hanging="360"/>
        <w:rPr/>
      </w:pPr>
      <w:r w:rsidDel="00000000" w:rsidR="00000000" w:rsidRPr="00000000">
        <w:rPr>
          <w:b w:val="1"/>
          <w:bCs w:val="1"/>
          <w:rtl w:val="0"/>
        </w:rPr>
        <w:t xml:space="preserve">Setup Signoff (</w:t>
      </w:r>
      <w:r w:rsidDel="00000000" w:rsidR="00000000" w:rsidRPr="00000000">
        <w:rPr>
          <w:rFonts w:ascii="Roboto Mono" w:cs="Roboto Mono" w:eastAsia="Roboto Mono" w:hAnsi="Roboto Mono"/>
          <w:b w:val="1"/>
          <w:bCs w:val="1"/>
          <w:rtl w:val="0"/>
        </w:rPr>
        <w:t xml:space="preserve">view_func_setup</w:t>
      </w:r>
      <w:r w:rsidDel="00000000" w:rsidR="00000000" w:rsidRPr="00000000">
        <w:rPr>
          <w:b w:val="1"/>
          <w:bCs w:val="1"/>
          <w:rtl w:val="0"/>
        </w:rPr>
        <w:t xml:space="preserve">):</w:t>
      </w:r>
      <w:r w:rsidDel="00000000" w:rsidR="00000000" w:rsidRPr="00000000">
        <w:rPr>
          <w:rtl w:val="0"/>
        </w:rPr>
        <w:t xml:space="preserve"> Evaluated at the </w:t>
      </w:r>
      <w:r w:rsidDel="00000000" w:rsidR="00000000" w:rsidRPr="00000000">
        <w:rPr>
          <w:rFonts w:ascii="Roboto Mono" w:cs="Roboto Mono" w:eastAsia="Roboto Mono" w:hAnsi="Roboto Mono"/>
          <w:rtl w:val="0"/>
        </w:rPr>
        <w:t xml:space="preserve">rc_worst</w:t>
      </w:r>
      <w:r w:rsidDel="00000000" w:rsidR="00000000" w:rsidRPr="00000000">
        <w:rPr>
          <w:rtl w:val="0"/>
        </w:rPr>
        <w:t xml:space="preserve"> RC corner and 125°C. The final Worst Negative Slack (WNS) was reported at </w:t>
      </w:r>
      <w:r w:rsidDel="00000000" w:rsidR="00000000" w:rsidRPr="00000000">
        <w:rPr>
          <w:b w:val="1"/>
          <w:bCs w:val="1"/>
          <w:rtl w:val="0"/>
        </w:rPr>
        <w:t xml:space="preserve">-0.261 ns</w:t>
      </w:r>
      <w:r w:rsidDel="00000000" w:rsidR="00000000" w:rsidRPr="00000000">
        <w:rPr>
          <w:rtl w:val="0"/>
        </w:rPr>
        <w:t xml:space="preserve">.</w:t>
      </w:r>
    </w:p>
    <w:p w:rsidR="00000000" w:rsidDel="00000000" w:rsidP="00000000" w:rsidRDefault="00000000" w:rsidRPr="00000000" w14:paraId="00000084">
      <w:pPr>
        <w:numPr>
          <w:ilvl w:val="0"/>
          <w:numId w:val="18"/>
        </w:numPr>
        <w:spacing w:after="240" w:before="0" w:beforeAutospacing="0" w:lineRule="auto"/>
        <w:ind w:left="720" w:hanging="360"/>
        <w:rPr/>
      </w:pPr>
      <w:r w:rsidDel="00000000" w:rsidR="00000000" w:rsidRPr="00000000">
        <w:rPr>
          <w:b w:val="1"/>
          <w:bCs w:val="1"/>
          <w:rtl w:val="0"/>
        </w:rPr>
        <w:t xml:space="preserve">Hold Signoff (</w:t>
      </w:r>
      <w:r w:rsidDel="00000000" w:rsidR="00000000" w:rsidRPr="00000000">
        <w:rPr>
          <w:rFonts w:ascii="Roboto Mono" w:cs="Roboto Mono" w:eastAsia="Roboto Mono" w:hAnsi="Roboto Mono"/>
          <w:b w:val="1"/>
          <w:bCs w:val="1"/>
          <w:rtl w:val="0"/>
        </w:rPr>
        <w:t xml:space="preserve">view_func_hold</w:t>
      </w:r>
      <w:r w:rsidDel="00000000" w:rsidR="00000000" w:rsidRPr="00000000">
        <w:rPr>
          <w:b w:val="1"/>
          <w:bCs w:val="1"/>
          <w:rtl w:val="0"/>
        </w:rPr>
        <w:t xml:space="preserve">):</w:t>
      </w:r>
      <w:r w:rsidDel="00000000" w:rsidR="00000000" w:rsidRPr="00000000">
        <w:rPr>
          <w:rtl w:val="0"/>
        </w:rPr>
        <w:t xml:space="preserve"> Evaluated at the </w:t>
      </w:r>
      <w:r w:rsidDel="00000000" w:rsidR="00000000" w:rsidRPr="00000000">
        <w:rPr>
          <w:rFonts w:ascii="Roboto Mono" w:cs="Roboto Mono" w:eastAsia="Roboto Mono" w:hAnsi="Roboto Mono"/>
          <w:rtl w:val="0"/>
        </w:rPr>
        <w:t xml:space="preserve">rc_best</w:t>
      </w:r>
      <w:r w:rsidDel="00000000" w:rsidR="00000000" w:rsidRPr="00000000">
        <w:rPr>
          <w:rtl w:val="0"/>
        </w:rPr>
        <w:t xml:space="preserve"> RC corner and -40°C. The final Hold WNS was reported at </w:t>
      </w:r>
      <w:r w:rsidDel="00000000" w:rsidR="00000000" w:rsidRPr="00000000">
        <w:rPr>
          <w:b w:val="1"/>
          <w:bCs w:val="1"/>
          <w:rtl w:val="0"/>
        </w:rPr>
        <w:t xml:space="preserve">-0.023 ns</w:t>
      </w:r>
      <w:r w:rsidDel="00000000" w:rsidR="00000000" w:rsidRPr="00000000">
        <w:rPr>
          <w:rtl w:val="0"/>
        </w:rPr>
        <w:t xml:space="preserve">.</w:t>
      </w:r>
    </w:p>
    <w:p w:rsidR="00000000" w:rsidDel="00000000" w:rsidP="00000000" w:rsidRDefault="00000000" w:rsidRPr="00000000" w14:paraId="00000085">
      <w:pPr>
        <w:pStyle w:val="Heading3"/>
        <w:keepNext w:val="0"/>
        <w:keepLines w:val="0"/>
        <w:spacing w:after="40" w:before="240" w:lineRule="auto"/>
        <w:rPr>
          <w:b w:val="1"/>
          <w:bCs w:val="1"/>
          <w:color w:val="000000"/>
        </w:rPr>
      </w:pPr>
      <w:bookmarkStart w:colFirst="0" w:colLast="0" w:name="_s1hphuwers2o" w:id="23"/>
      <w:bookmarkEnd w:id="23"/>
      <w:r w:rsidDel="00000000" w:rsidR="00000000" w:rsidRPr="00000000">
        <w:rPr>
          <w:b w:val="1"/>
          <w:bCs w:val="1"/>
          <w:color w:val="000000"/>
          <w:rtl w:val="0"/>
        </w:rPr>
        <w:t xml:space="preserve">Tempus Signoff STA Scorecard</w:t>
      </w:r>
    </w:p>
    <w:p w:rsidR="00000000" w:rsidDel="00000000" w:rsidP="00000000" w:rsidRDefault="00000000" w:rsidRPr="00000000" w14:paraId="00000086">
      <w:pPr>
        <w:spacing w:after="240" w:before="240" w:lineRule="auto"/>
        <w:ind w:left="0" w:right="600" w:firstLine="0"/>
        <w:rPr/>
      </w:pPr>
      <w:r w:rsidDel="00000000" w:rsidR="00000000" w:rsidRPr="00000000">
        <w:rPr>
          <w:rtl w:val="0"/>
        </w:rPr>
        <w:t xml:space="preserve">A dedicated signoff Static Timing Analysis was executed using Cadence Tempus across multiple RC corners. The resulting metrics confirm robust timing closure at 174.52 MHz:</w:t>
      </w:r>
    </w:p>
    <w:p w:rsidR="00000000" w:rsidDel="00000000" w:rsidP="00000000" w:rsidRDefault="00000000" w:rsidRPr="00000000" w14:paraId="00000087">
      <w:pPr>
        <w:numPr>
          <w:ilvl w:val="0"/>
          <w:numId w:val="7"/>
        </w:numPr>
        <w:spacing w:after="0" w:afterAutospacing="0" w:before="240" w:lineRule="auto"/>
        <w:ind w:left="720" w:right="600" w:hanging="360"/>
        <w:rPr/>
      </w:pPr>
      <w:r w:rsidDel="00000000" w:rsidR="00000000" w:rsidRPr="00000000">
        <w:rPr>
          <w:b w:val="1"/>
          <w:bCs w:val="1"/>
          <w:rtl w:val="0"/>
        </w:rPr>
        <w:t xml:space="preserve">Setup Timing (view_func_setup at rc_worst, 125°C):</w:t>
      </w:r>
      <w:r w:rsidDel="00000000" w:rsidR="00000000" w:rsidRPr="00000000">
        <w:rPr>
          <w:rtl w:val="0"/>
        </w:rPr>
        <w:t xml:space="preserve"> Worst Negative Slack (WNS) was recorded at </w:t>
      </w:r>
      <w:r w:rsidDel="00000000" w:rsidR="00000000" w:rsidRPr="00000000">
        <w:rPr>
          <w:b w:val="1"/>
          <w:bCs w:val="1"/>
          <w:rtl w:val="0"/>
        </w:rPr>
        <w:t xml:space="preserve">-0.261</w:t>
      </w:r>
      <w:r w:rsidDel="00000000" w:rsidR="00000000" w:rsidRPr="00000000">
        <w:rPr>
          <w:rtl w:val="0"/>
        </w:rPr>
        <w:t xml:space="preserve"> </w:t>
      </w:r>
      <w:r w:rsidDel="00000000" w:rsidR="00000000" w:rsidRPr="00000000">
        <w:rPr>
          <w:b w:val="1"/>
          <w:bCs w:val="1"/>
          <w:rtl w:val="0"/>
        </w:rPr>
        <w:t xml:space="preserve">ns </w:t>
      </w:r>
      <w:r w:rsidDel="00000000" w:rsidR="00000000" w:rsidRPr="00000000">
        <w:rPr>
          <w:rtl w:val="0"/>
        </w:rPr>
        <w:t xml:space="preserve">with a Total Negative Slack (TNS) of </w:t>
      </w:r>
      <w:r w:rsidDel="00000000" w:rsidR="00000000" w:rsidRPr="00000000">
        <w:rPr>
          <w:b w:val="1"/>
          <w:bCs w:val="1"/>
          <w:rtl w:val="0"/>
        </w:rPr>
        <w:t xml:space="preserve">-7.255</w:t>
      </w:r>
      <w:r w:rsidDel="00000000" w:rsidR="00000000" w:rsidRPr="00000000">
        <w:rPr>
          <w:rtl w:val="0"/>
        </w:rPr>
        <w:t xml:space="preserve"> </w:t>
      </w:r>
      <w:r w:rsidDel="00000000" w:rsidR="00000000" w:rsidRPr="00000000">
        <w:rPr>
          <w:b w:val="1"/>
          <w:bCs w:val="1"/>
          <w:rtl w:val="0"/>
        </w:rPr>
        <w:t xml:space="preserve">ns</w:t>
      </w:r>
      <w:r w:rsidDel="00000000" w:rsidR="00000000" w:rsidRPr="00000000">
        <w:rPr>
          <w:rtl w:val="0"/>
        </w:rPr>
        <w:t xml:space="preserve"> across 36 violating endpoints. Internal register-to-register paths (reg2reg) achieved complete timing closure with a positive WNS of </w:t>
      </w:r>
      <w:r w:rsidDel="00000000" w:rsidR="00000000" w:rsidRPr="00000000">
        <w:rPr>
          <w:b w:val="1"/>
          <w:bCs w:val="1"/>
          <w:rtl w:val="0"/>
        </w:rPr>
        <w:t xml:space="preserve">+1.700 ns</w:t>
      </w:r>
      <w:r w:rsidDel="00000000" w:rsidR="00000000" w:rsidRPr="00000000">
        <w:rPr>
          <w:rtl w:val="0"/>
        </w:rPr>
        <w:t xml:space="preserve">. </w:t>
      </w:r>
    </w:p>
    <w:p w:rsidR="00000000" w:rsidDel="00000000" w:rsidP="00000000" w:rsidRDefault="00000000" w:rsidRPr="00000000" w14:paraId="00000088">
      <w:pPr>
        <w:numPr>
          <w:ilvl w:val="0"/>
          <w:numId w:val="7"/>
        </w:numPr>
        <w:spacing w:after="0" w:afterAutospacing="0" w:before="0" w:beforeAutospacing="0" w:lineRule="auto"/>
        <w:ind w:left="720" w:right="600" w:hanging="360"/>
        <w:rPr/>
      </w:pPr>
      <w:r w:rsidDel="00000000" w:rsidR="00000000" w:rsidRPr="00000000">
        <w:rPr>
          <w:b w:val="1"/>
          <w:bCs w:val="1"/>
          <w:rtl w:val="0"/>
        </w:rPr>
        <w:t xml:space="preserve">Hold Timing (</w:t>
      </w:r>
      <w:r w:rsidDel="00000000" w:rsidR="00000000" w:rsidRPr="00000000">
        <w:rPr>
          <w:rFonts w:ascii="Roboto Mono" w:cs="Roboto Mono" w:eastAsia="Roboto Mono" w:hAnsi="Roboto Mono"/>
          <w:b w:val="1"/>
          <w:bCs w:val="1"/>
          <w:rtl w:val="0"/>
        </w:rPr>
        <w:t xml:space="preserve">view_func_hold</w:t>
      </w:r>
      <w:r w:rsidDel="00000000" w:rsidR="00000000" w:rsidRPr="00000000">
        <w:rPr>
          <w:b w:val="1"/>
          <w:bCs w:val="1"/>
          <w:rtl w:val="0"/>
        </w:rPr>
        <w:t xml:space="preserve"> at </w:t>
      </w:r>
      <w:r w:rsidDel="00000000" w:rsidR="00000000" w:rsidRPr="00000000">
        <w:rPr>
          <w:rFonts w:ascii="Roboto Mono" w:cs="Roboto Mono" w:eastAsia="Roboto Mono" w:hAnsi="Roboto Mono"/>
          <w:b w:val="1"/>
          <w:bCs w:val="1"/>
          <w:rtl w:val="0"/>
        </w:rPr>
        <w:t xml:space="preserve">rc_best</w:t>
      </w:r>
      <w:r w:rsidDel="00000000" w:rsidR="00000000" w:rsidRPr="00000000">
        <w:rPr>
          <w:b w:val="1"/>
          <w:bCs w:val="1"/>
          <w:rtl w:val="0"/>
        </w:rPr>
        <w:t xml:space="preserve">, -40°C):</w:t>
      </w:r>
      <w:r w:rsidDel="00000000" w:rsidR="00000000" w:rsidRPr="00000000">
        <w:rPr>
          <w:rtl w:val="0"/>
        </w:rPr>
        <w:t xml:space="preserve"> Worst Negative Slack (WNS) reached a near-zero </w:t>
      </w:r>
      <w:r w:rsidDel="00000000" w:rsidR="00000000" w:rsidRPr="00000000">
        <w:rPr>
          <w:b w:val="1"/>
          <w:bCs w:val="1"/>
          <w:rtl w:val="0"/>
        </w:rPr>
        <w:t xml:space="preserve">-0.023 ns</w:t>
      </w:r>
      <w:r w:rsidDel="00000000" w:rsidR="00000000" w:rsidRPr="00000000">
        <w:rPr>
          <w:rtl w:val="0"/>
        </w:rPr>
        <w:t xml:space="preserve"> and TNS of </w:t>
      </w:r>
      <w:r w:rsidDel="00000000" w:rsidR="00000000" w:rsidRPr="00000000">
        <w:rPr>
          <w:b w:val="1"/>
          <w:bCs w:val="1"/>
          <w:rtl w:val="0"/>
        </w:rPr>
        <w:t xml:space="preserve">-0.734 ns</w:t>
      </w:r>
      <w:r w:rsidDel="00000000" w:rsidR="00000000" w:rsidRPr="00000000">
        <w:rPr>
          <w:rtl w:val="0"/>
        </w:rPr>
        <w:t xml:space="preserve">.</w:t>
      </w:r>
    </w:p>
    <w:p w:rsidR="00000000" w:rsidDel="00000000" w:rsidP="00000000" w:rsidRDefault="00000000" w:rsidRPr="00000000" w14:paraId="00000089">
      <w:pPr>
        <w:numPr>
          <w:ilvl w:val="0"/>
          <w:numId w:val="7"/>
        </w:numPr>
        <w:spacing w:after="240" w:before="0" w:beforeAutospacing="0" w:lineRule="auto"/>
        <w:ind w:left="720" w:right="600" w:hanging="360"/>
        <w:rPr/>
      </w:pPr>
      <w:r w:rsidDel="00000000" w:rsidR="00000000" w:rsidRPr="00000000">
        <w:rPr>
          <w:b w:val="1"/>
          <w:bCs w:val="1"/>
          <w:rtl w:val="0"/>
        </w:rPr>
        <w:t xml:space="preserve">Design Rule Checks (DRVs):</w:t>
      </w:r>
      <w:r w:rsidDel="00000000" w:rsidR="00000000" w:rsidRPr="00000000">
        <w:rPr>
          <w:rtl w:val="0"/>
        </w:rPr>
        <w:t xml:space="preserve"> Max transition and max capacitance checks reported </w:t>
      </w:r>
      <w:r w:rsidDel="00000000" w:rsidR="00000000" w:rsidRPr="00000000">
        <w:rPr>
          <w:b w:val="1"/>
          <w:bCs w:val="1"/>
          <w:rtl w:val="0"/>
        </w:rPr>
        <w:t xml:space="preserve">0 violations</w:t>
      </w:r>
      <w:r w:rsidDel="00000000" w:rsidR="00000000" w:rsidRPr="00000000">
        <w:rPr>
          <w:rtl w:val="0"/>
        </w:rPr>
        <w:t xml:space="preserve">.</w:t>
      </w:r>
    </w:p>
    <w:p w:rsidR="00000000" w:rsidDel="00000000" w:rsidP="00000000" w:rsidRDefault="00000000" w:rsidRPr="00000000" w14:paraId="0000008A">
      <w:pPr>
        <w:pStyle w:val="Heading2"/>
        <w:keepNext w:val="0"/>
        <w:keepLines w:val="0"/>
        <w:spacing w:before="280" w:lineRule="auto"/>
        <w:rPr>
          <w:b w:val="1"/>
          <w:bCs w:val="1"/>
          <w:sz w:val="34"/>
          <w:szCs w:val="34"/>
        </w:rPr>
      </w:pPr>
      <w:bookmarkStart w:colFirst="0" w:colLast="0" w:name="_oiuz0ufdxkz7" w:id="24"/>
      <w:bookmarkEnd w:id="24"/>
      <w:r w:rsidDel="00000000" w:rsidR="00000000" w:rsidRPr="00000000">
        <w:rPr>
          <w:b w:val="1"/>
          <w:bCs w:val="1"/>
          <w:sz w:val="34"/>
          <w:szCs w:val="34"/>
          <w:rtl w:val="0"/>
        </w:rPr>
        <w:t xml:space="preserve">11. Final Data Export and Handoff</w:t>
      </w:r>
    </w:p>
    <w:p w:rsidR="00000000" w:rsidDel="00000000" w:rsidP="00000000" w:rsidRDefault="00000000" w:rsidRPr="00000000" w14:paraId="0000008B">
      <w:pPr>
        <w:spacing w:after="240" w:before="240" w:lineRule="auto"/>
        <w:rPr/>
      </w:pPr>
      <w:r w:rsidDel="00000000" w:rsidR="00000000" w:rsidRPr="00000000">
        <w:rPr>
          <w:rtl w:val="0"/>
        </w:rPr>
        <w:t xml:space="preserve">With the core physically implemented, fully verified against DRCs, and closed for both setup and hold timing, the layout data was exported into standard foundry-ready formats. This final step isolates the core as a hard macro, allowing it to be instantiated in a higher-level system (such as alongside the previously extracted data and instruction memories).</w:t>
      </w:r>
    </w:p>
    <w:p w:rsidR="00000000" w:rsidDel="00000000" w:rsidP="00000000" w:rsidRDefault="00000000" w:rsidRPr="00000000" w14:paraId="0000008C">
      <w:pPr>
        <w:pStyle w:val="Heading2"/>
        <w:keepNext w:val="0"/>
        <w:keepLines w:val="0"/>
        <w:spacing w:after="40" w:before="240" w:lineRule="auto"/>
        <w:rPr>
          <w:b w:val="1"/>
          <w:bCs w:val="1"/>
        </w:rPr>
      </w:pPr>
      <w:bookmarkStart w:colFirst="0" w:colLast="0" w:name="_iu9zkzo8l1gn" w:id="25"/>
      <w:bookmarkEnd w:id="25"/>
      <w:r w:rsidDel="00000000" w:rsidR="00000000" w:rsidRPr="00000000">
        <w:rPr>
          <w:b w:val="1"/>
          <w:bCs w:val="1"/>
          <w:rtl w:val="0"/>
        </w:rPr>
        <w:t xml:space="preserve">Conclusion</w:t>
      </w:r>
    </w:p>
    <w:p w:rsidR="00000000" w:rsidDel="00000000" w:rsidP="00000000" w:rsidRDefault="00000000" w:rsidRPr="00000000" w14:paraId="0000008D">
      <w:pPr>
        <w:spacing w:after="240" w:before="240" w:lineRule="auto"/>
        <w:ind w:left="0" w:right="600" w:firstLine="0"/>
        <w:rPr/>
      </w:pPr>
      <w:r w:rsidDel="00000000" w:rsidR="00000000" w:rsidRPr="00000000">
        <w:rPr>
          <w:rtl w:val="0"/>
        </w:rPr>
        <w:t xml:space="preserve">The complete RTL-to-GDSII backend physical design flow for the RISC-V Single-Cycle Processor core was successfully executed using Cadence Genus and Cadence Innovus, followed by signoff verification in Cadence Tempus. By operating at a constrained clock period of 5.73 ns (174.52 MHz), the core demonstrated high-frequency capability while maintaining strict adherence to TSMC 65nm manufacturing and routing rules. With 100% routing completion, zero DRC errors, a dense and optimized power mesh, and a finalized GDSII macro handoff, the </w:t>
      </w:r>
      <w:r w:rsidDel="00000000" w:rsidR="00000000" w:rsidRPr="00000000">
        <w:rPr>
          <w:rFonts w:ascii="Roboto Mono" w:cs="Roboto Mono" w:eastAsia="Roboto Mono" w:hAnsi="Roboto Mono"/>
          <w:rtl w:val="0"/>
        </w:rPr>
        <w:t xml:space="preserve">riscv_core</w:t>
      </w:r>
      <w:r w:rsidDel="00000000" w:rsidR="00000000" w:rsidRPr="00000000">
        <w:rPr>
          <w:rtl w:val="0"/>
        </w:rPr>
        <w:t xml:space="preserve"> is fully prepared for top-level system and memory integration.</w:t>
      </w:r>
    </w:p>
    <w:p w:rsidR="00000000" w:rsidDel="00000000" w:rsidP="00000000" w:rsidRDefault="00000000" w:rsidRPr="00000000" w14:paraId="0000008E">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0.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4.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