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576D7" w:rsidRPr="00C576D7" w:rsidRDefault="00C576D7" w:rsidP="00C576D7">
      <w:pPr>
        <w:spacing w:after="0" w:line="240" w:lineRule="auto"/>
        <w:rPr>
          <w:rFonts w:ascii="Times New Roman" w:hAnsi="Times New Roman" w:cs="Times New Roman"/>
          <w:sz w:val="40"/>
        </w:rPr>
      </w:pPr>
      <w:r w:rsidRPr="00C576D7">
        <w:rPr>
          <w:rFonts w:ascii="Times New Roman" w:hAnsi="Times New Roman" w:cs="Times New Roman"/>
          <w:sz w:val="40"/>
        </w:rPr>
        <w:t>Hypertension Risk Factors Among Bangladeshi People</w:t>
      </w:r>
    </w:p>
    <w:p w:rsidR="00C576D7" w:rsidRPr="00C576D7" w:rsidRDefault="00C576D7" w:rsidP="00C576D7">
      <w:pPr>
        <w:spacing w:after="0" w:line="240" w:lineRule="auto"/>
        <w:rPr>
          <w:rFonts w:ascii="Times New Roman" w:hAnsi="Times New Roman" w:cs="Times New Roman"/>
          <w:sz w:val="32"/>
          <w:szCs w:val="32"/>
        </w:rPr>
      </w:pPr>
      <w:r w:rsidRPr="00C576D7">
        <w:rPr>
          <w:rFonts w:ascii="Times New Roman" w:hAnsi="Times New Roman" w:cs="Times New Roman"/>
          <w:sz w:val="32"/>
          <w:szCs w:val="32"/>
        </w:rPr>
        <w:t>Overview</w:t>
      </w:r>
    </w:p>
    <w:p w:rsidR="00C576D7" w:rsidRPr="00C576D7" w:rsidRDefault="00C576D7" w:rsidP="00C576D7">
      <w:pPr>
        <w:spacing w:after="0" w:line="240" w:lineRule="auto"/>
        <w:jc w:val="both"/>
        <w:rPr>
          <w:rFonts w:ascii="Times New Roman" w:hAnsi="Times New Roman" w:cs="Times New Roman"/>
        </w:rPr>
      </w:pPr>
      <w:r w:rsidRPr="00C576D7">
        <w:rPr>
          <w:rFonts w:ascii="Times New Roman" w:hAnsi="Times New Roman" w:cs="Times New Roman"/>
        </w:rPr>
        <w:t>This dataset contains demographic, lifestyle, and clinical information collected from Bangladeshi individuals to support hypertension risk assessment and predictive modeling. It is suitable for machine learning, healthcare analytics, and public health research.</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Dataset Description</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The dataset includes records from both hypertensive and non-hypertensive individuals. It combines health measurements, lifestyle behaviors, and family history factors associated with hypertension risk.</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Features</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Age</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Gender</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Height (cm)</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Weight (kg)</w:t>
      </w:r>
      <w:r>
        <w:rPr>
          <w:rFonts w:ascii="Times New Roman" w:hAnsi="Times New Roman" w:cs="Times New Roman"/>
        </w:rPr>
        <w:t xml:space="preserve"> </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BMI</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Systolic Blood Pressure</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Diastolic Blood Pressure</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Smoking Status</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Salt Intake</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Sleep Hours</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Stress Level</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Family History of Hypertension</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Hypertension Status (Target Variable)</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Data Collection</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Data were collected from local medical clinics, healthcare records, and structured online and offline surveys conducted among Bangladeshi individuals. The dataset includes demographic, behavioral, and clinical factors relevant to hypertension risk assessment.</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Dataset Highlights</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Real-world health and lifestyle data</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Multiple hypertension-related risk factors</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Suitable for classification and predictive analytics</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Useful for healthcare and machine learning research</w:t>
      </w:r>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Acknowledgement</w:t>
      </w:r>
    </w:p>
    <w:p w:rsidR="00C576D7"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Special thanks to local clinics, healthcare professionals, and survey participants for their valuable contributions to this dataset.</w:t>
      </w:r>
      <w:bookmarkStart w:id="0" w:name="_GoBack"/>
      <w:bookmarkEnd w:id="0"/>
    </w:p>
    <w:p w:rsidR="00C576D7" w:rsidRPr="00C576D7" w:rsidRDefault="00C576D7" w:rsidP="00C576D7">
      <w:pPr>
        <w:spacing w:after="0" w:line="240" w:lineRule="auto"/>
        <w:rPr>
          <w:rFonts w:ascii="Times New Roman" w:hAnsi="Times New Roman" w:cs="Times New Roman"/>
        </w:rPr>
      </w:pPr>
    </w:p>
    <w:p w:rsidR="00C576D7" w:rsidRPr="00C576D7" w:rsidRDefault="00C576D7" w:rsidP="00C576D7">
      <w:pPr>
        <w:spacing w:after="0" w:line="240" w:lineRule="auto"/>
        <w:rPr>
          <w:rFonts w:ascii="Times New Roman" w:hAnsi="Times New Roman" w:cs="Times New Roman"/>
          <w:sz w:val="32"/>
        </w:rPr>
      </w:pPr>
      <w:r w:rsidRPr="00C576D7">
        <w:rPr>
          <w:rFonts w:ascii="Times New Roman" w:hAnsi="Times New Roman" w:cs="Times New Roman"/>
          <w:sz w:val="32"/>
        </w:rPr>
        <w:t>License</w:t>
      </w:r>
    </w:p>
    <w:p w:rsidR="00E900D5" w:rsidRPr="00C576D7" w:rsidRDefault="00C576D7" w:rsidP="00C576D7">
      <w:pPr>
        <w:spacing w:after="0" w:line="240" w:lineRule="auto"/>
        <w:rPr>
          <w:rFonts w:ascii="Times New Roman" w:hAnsi="Times New Roman" w:cs="Times New Roman"/>
        </w:rPr>
      </w:pPr>
      <w:r w:rsidRPr="00C576D7">
        <w:rPr>
          <w:rFonts w:ascii="Times New Roman" w:hAnsi="Times New Roman" w:cs="Times New Roman"/>
        </w:rPr>
        <w:t>Free to use for research, education, and academic purposes.</w:t>
      </w:r>
    </w:p>
    <w:sectPr w:rsidR="00E900D5" w:rsidRPr="00C57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76D7"/>
    <w:rsid w:val="00C576D7"/>
    <w:rsid w:val="00E90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E6C3D"/>
  <w15:chartTrackingRefBased/>
  <w15:docId w15:val="{BE7B80E0-8172-4F5D-87F9-43786BD23C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2026-06-18T12:32:00Z</dcterms:created>
  <dcterms:modified xsi:type="dcterms:W3CDTF">2026-06-18T12:40:00Z</dcterms:modified>
</cp:coreProperties>
</file>