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F9464" w14:textId="77777777" w:rsidR="009E76C2" w:rsidRPr="008B21FB" w:rsidRDefault="009E76C2" w:rsidP="002F3492"/>
    <w:p w14:paraId="0ACC91EE" w14:textId="77777777" w:rsidR="009E76C2" w:rsidRPr="008B21FB" w:rsidRDefault="009E76C2" w:rsidP="002F3492"/>
    <w:p w14:paraId="591ED7A9" w14:textId="13EF5B7B" w:rsidR="00EB4B15" w:rsidRPr="008E71E5" w:rsidRDefault="00EB4B15" w:rsidP="002F3492">
      <w:pPr>
        <w:pStyle w:val="Title1"/>
        <w:rPr>
          <w:b w:val="0"/>
          <w:bCs/>
          <w:sz w:val="22"/>
          <w:szCs w:val="14"/>
        </w:rPr>
      </w:pPr>
      <w:r w:rsidRPr="008E71E5">
        <w:rPr>
          <w:b w:val="0"/>
          <w:bCs/>
          <w:sz w:val="22"/>
          <w:szCs w:val="14"/>
        </w:rPr>
        <w:t>Type Paper Title Here, Capitalize First Letter of Each Word</w:t>
      </w:r>
    </w:p>
    <w:p w14:paraId="3647831B" w14:textId="7FE383DF" w:rsidR="00F07AF5" w:rsidRPr="008E71E5" w:rsidRDefault="003A6CC4" w:rsidP="002F3492">
      <w:pPr>
        <w:pStyle w:val="author"/>
        <w:rPr>
          <w:b w:val="0"/>
          <w:bCs/>
          <w:sz w:val="46"/>
          <w:szCs w:val="46"/>
          <w:vertAlign w:val="superscript"/>
        </w:rPr>
      </w:pPr>
      <w:r w:rsidRPr="008E71E5">
        <w:rPr>
          <w:b w:val="0"/>
          <w:bCs/>
          <w:sz w:val="46"/>
          <w:szCs w:val="46"/>
        </w:rPr>
        <w:t>First Author</w:t>
      </w:r>
      <w:r w:rsidR="00EB4B15" w:rsidRPr="008E71E5">
        <w:rPr>
          <w:rStyle w:val="FootnoteReference"/>
          <w:b w:val="0"/>
          <w:bCs/>
          <w:i w:val="0"/>
          <w:sz w:val="46"/>
          <w:szCs w:val="46"/>
        </w:rPr>
        <w:footnoteReference w:id="1"/>
      </w:r>
      <w:r w:rsidR="000E1E9A" w:rsidRPr="008E71E5">
        <w:rPr>
          <w:b w:val="0"/>
          <w:bCs/>
          <w:sz w:val="46"/>
          <w:szCs w:val="46"/>
        </w:rPr>
        <w:t>,</w:t>
      </w:r>
      <w:r w:rsidR="00E11F8F" w:rsidRPr="008E71E5">
        <w:rPr>
          <w:b w:val="0"/>
          <w:bCs/>
          <w:sz w:val="46"/>
          <w:szCs w:val="46"/>
        </w:rPr>
        <w:t xml:space="preserve"> </w:t>
      </w:r>
      <w:r w:rsidR="00B7691B" w:rsidRPr="008E71E5">
        <w:rPr>
          <w:b w:val="0"/>
          <w:bCs/>
          <w:iCs/>
          <w:sz w:val="46"/>
          <w:szCs w:val="46"/>
        </w:rPr>
        <w:t>Second Author</w:t>
      </w:r>
      <w:bookmarkStart w:id="0" w:name="OLE_LINK218"/>
      <w:bookmarkStart w:id="1" w:name="OLE_LINK219"/>
      <w:r w:rsidR="00EB4B15" w:rsidRPr="008E71E5">
        <w:rPr>
          <w:rStyle w:val="FootnoteReference"/>
          <w:b w:val="0"/>
          <w:bCs/>
          <w:i w:val="0"/>
          <w:sz w:val="46"/>
          <w:szCs w:val="46"/>
        </w:rPr>
        <w:footnoteReference w:id="2"/>
      </w:r>
      <w:r w:rsidR="00EB4B15" w:rsidRPr="008E71E5">
        <w:rPr>
          <w:b w:val="0"/>
          <w:bCs/>
          <w:sz w:val="46"/>
          <w:szCs w:val="46"/>
          <w:vertAlign w:val="superscript"/>
        </w:rPr>
        <w:t>,</w:t>
      </w:r>
      <w:bookmarkEnd w:id="0"/>
      <w:bookmarkEnd w:id="1"/>
      <w:r w:rsidR="00EB4B15" w:rsidRPr="008E71E5">
        <w:rPr>
          <w:b w:val="0"/>
          <w:bCs/>
          <w:sz w:val="46"/>
          <w:szCs w:val="46"/>
          <w:vertAlign w:val="superscript"/>
        </w:rPr>
        <w:t xml:space="preserve"> *</w:t>
      </w:r>
      <w:r w:rsidR="00B7691B" w:rsidRPr="008E71E5">
        <w:rPr>
          <w:b w:val="0"/>
          <w:bCs/>
          <w:sz w:val="46"/>
          <w:szCs w:val="46"/>
          <w:vertAlign w:val="superscript"/>
        </w:rPr>
        <w:t xml:space="preserve"> </w:t>
      </w:r>
      <w:r w:rsidR="00E11F8F" w:rsidRPr="008E71E5">
        <w:rPr>
          <w:rFonts w:hint="eastAsia"/>
          <w:b w:val="0"/>
          <w:bCs/>
          <w:sz w:val="46"/>
          <w:szCs w:val="46"/>
        </w:rPr>
        <w:t>a</w:t>
      </w:r>
      <w:r w:rsidR="00E11F8F" w:rsidRPr="008E71E5">
        <w:rPr>
          <w:b w:val="0"/>
          <w:bCs/>
          <w:sz w:val="46"/>
          <w:szCs w:val="46"/>
        </w:rPr>
        <w:t xml:space="preserve">nd </w:t>
      </w:r>
      <w:r w:rsidR="00B7691B" w:rsidRPr="008E71E5">
        <w:rPr>
          <w:b w:val="0"/>
          <w:bCs/>
          <w:sz w:val="46"/>
          <w:szCs w:val="46"/>
        </w:rPr>
        <w:t>Last</w:t>
      </w:r>
      <w:r w:rsidRPr="008E71E5">
        <w:rPr>
          <w:b w:val="0"/>
          <w:bCs/>
          <w:sz w:val="46"/>
          <w:szCs w:val="46"/>
        </w:rPr>
        <w:t xml:space="preserve"> Author</w:t>
      </w:r>
      <w:r w:rsidR="00EB4B15" w:rsidRPr="008E71E5">
        <w:rPr>
          <w:rStyle w:val="FootnoteReference"/>
          <w:b w:val="0"/>
          <w:bCs/>
          <w:i w:val="0"/>
          <w:sz w:val="46"/>
          <w:szCs w:val="46"/>
        </w:rPr>
        <w:footnoteReference w:id="3"/>
      </w:r>
    </w:p>
    <w:p w14:paraId="707D7574" w14:textId="77777777" w:rsidR="002108CD" w:rsidRPr="002F3492" w:rsidRDefault="00E11F8F" w:rsidP="002F3492">
      <w:r w:rsidRPr="006F332C">
        <w:rPr>
          <w:b/>
          <w:bCs/>
        </w:rPr>
        <w:t>Abstract</w:t>
      </w:r>
      <w:r w:rsidR="00844440" w:rsidRPr="006F332C">
        <w:rPr>
          <w:b/>
          <w:bCs/>
        </w:rPr>
        <w:t>:</w:t>
      </w:r>
      <w:r w:rsidR="00724481" w:rsidRPr="002F3492">
        <w:t xml:space="preserve"> </w:t>
      </w:r>
      <w:r w:rsidR="002108CD" w:rsidRPr="002F3492">
        <w:t xml:space="preserve">Please type your abstract here. </w:t>
      </w:r>
      <w:proofErr w:type="gramStart"/>
      <w:r w:rsidR="001B34A5" w:rsidRPr="002F3492">
        <w:t>Abstract</w:t>
      </w:r>
      <w:proofErr w:type="gramEnd"/>
      <w:r w:rsidR="001B34A5" w:rsidRPr="002F3492">
        <w:t xml:space="preserve"> of a research paper is typically</w:t>
      </w:r>
      <w:r w:rsidR="002108CD" w:rsidRPr="002F3492">
        <w:t xml:space="preserve"> 200</w:t>
      </w:r>
      <w:r w:rsidR="001B34A5" w:rsidRPr="002F3492">
        <w:t xml:space="preserve"> to </w:t>
      </w:r>
      <w:r w:rsidR="002108CD" w:rsidRPr="002F3492">
        <w:t xml:space="preserve">400 words </w:t>
      </w:r>
      <w:r w:rsidR="001B34A5" w:rsidRPr="002F3492">
        <w:t>in length</w:t>
      </w:r>
      <w:r w:rsidR="002108CD" w:rsidRPr="002F3492">
        <w:t xml:space="preserve">, </w:t>
      </w:r>
      <w:r w:rsidR="001B34A5" w:rsidRPr="002F3492">
        <w:t xml:space="preserve">and </w:t>
      </w:r>
      <w:r w:rsidR="002108CD" w:rsidRPr="002F3492">
        <w:t>150</w:t>
      </w:r>
      <w:r w:rsidR="001B34A5" w:rsidRPr="002F3492">
        <w:t xml:space="preserve"> to </w:t>
      </w:r>
      <w:r w:rsidR="002108CD" w:rsidRPr="002F3492">
        <w:t xml:space="preserve">300 words for </w:t>
      </w:r>
      <w:r w:rsidR="001B34A5" w:rsidRPr="002F3492">
        <w:t xml:space="preserve">a </w:t>
      </w:r>
      <w:r w:rsidR="002108CD" w:rsidRPr="002F3492">
        <w:t>review paper</w:t>
      </w:r>
      <w:r w:rsidR="001B34A5" w:rsidRPr="002F3492">
        <w:t xml:space="preserve">. </w:t>
      </w:r>
      <w:r w:rsidR="002108CD" w:rsidRPr="002F3492">
        <w:t xml:space="preserve"> </w:t>
      </w:r>
      <w:r w:rsidR="001B34A5" w:rsidRPr="002F3492">
        <w:t xml:space="preserve">Abstract shall be running </w:t>
      </w:r>
      <w:r w:rsidR="002108CD" w:rsidRPr="002F3492">
        <w:t>continuous</w:t>
      </w:r>
      <w:r w:rsidR="001B34A5" w:rsidRPr="002F3492">
        <w:t>ly</w:t>
      </w:r>
      <w:r w:rsidR="002108CD" w:rsidRPr="002F3492">
        <w:t xml:space="preserve"> (not structured) and </w:t>
      </w:r>
      <w:r w:rsidR="001B34A5" w:rsidRPr="002F3492">
        <w:t xml:space="preserve">shall not include </w:t>
      </w:r>
      <w:r w:rsidR="002108CD" w:rsidRPr="002F3492">
        <w:t xml:space="preserve">reference </w:t>
      </w:r>
      <w:r w:rsidR="00554F78" w:rsidRPr="002F3492">
        <w:t>citations</w:t>
      </w:r>
      <w:r w:rsidR="002108CD" w:rsidRPr="002F3492">
        <w:t xml:space="preserve">. Abbreviations that appear </w:t>
      </w:r>
      <w:r w:rsidR="001B34A5" w:rsidRPr="002F3492">
        <w:t xml:space="preserve">only </w:t>
      </w:r>
      <w:r w:rsidR="002108CD" w:rsidRPr="002F3492">
        <w:t>once</w:t>
      </w:r>
      <w:r w:rsidR="00D45FAA" w:rsidRPr="002F3492">
        <w:t xml:space="preserve"> in the abstract</w:t>
      </w:r>
      <w:r w:rsidR="002108CD" w:rsidRPr="002F3492">
        <w:t xml:space="preserve"> should be defined in full. If abbreviations appear more than once, the </w:t>
      </w:r>
      <w:r w:rsidR="00D45FAA" w:rsidRPr="002F3492">
        <w:t xml:space="preserve">full </w:t>
      </w:r>
      <w:r w:rsidR="002108CD" w:rsidRPr="002F3492">
        <w:t>definition</w:t>
      </w:r>
      <w:r w:rsidR="00D45FAA" w:rsidRPr="002F3492">
        <w:t>s</w:t>
      </w:r>
      <w:r w:rsidR="002108CD" w:rsidRPr="002F3492">
        <w:t xml:space="preserve"> should be provided </w:t>
      </w:r>
      <w:r w:rsidR="00D45FAA" w:rsidRPr="002F3492">
        <w:t>first</w:t>
      </w:r>
      <w:r w:rsidR="00B76BEE" w:rsidRPr="002F3492">
        <w:t xml:space="preserve"> </w:t>
      </w:r>
      <w:r w:rsidR="00D45FAA" w:rsidRPr="002F3492">
        <w:t>before they can be used elsewhere</w:t>
      </w:r>
      <w:r w:rsidR="002108CD" w:rsidRPr="002F3492">
        <w:t>.</w:t>
      </w:r>
    </w:p>
    <w:p w14:paraId="180FCA65" w14:textId="77777777" w:rsidR="00844440" w:rsidRPr="002F3492" w:rsidRDefault="00844440" w:rsidP="002F3492"/>
    <w:p w14:paraId="30D443DB" w14:textId="77777777" w:rsidR="00BF3533" w:rsidRPr="002F3492" w:rsidRDefault="00643009" w:rsidP="002F3492">
      <w:pPr>
        <w:pStyle w:val="keyword"/>
      </w:pPr>
      <w:r w:rsidRPr="002F3492">
        <w:t>K</w:t>
      </w:r>
      <w:r w:rsidR="00E11F8F" w:rsidRPr="002F3492">
        <w:t>eyword</w:t>
      </w:r>
      <w:r w:rsidRPr="002F3492">
        <w:t>s</w:t>
      </w:r>
      <w:r w:rsidR="00E11F8F" w:rsidRPr="002F3492">
        <w:t>:</w:t>
      </w:r>
      <w:r w:rsidR="00E101B0" w:rsidRPr="002F3492">
        <w:t xml:space="preserve"> </w:t>
      </w:r>
      <w:r w:rsidR="00E11F8F" w:rsidRPr="002F3492">
        <w:t>Manuscript</w:t>
      </w:r>
      <w:r w:rsidR="000F42C4" w:rsidRPr="002F3492">
        <w:t>, preparation, typeset, format</w:t>
      </w:r>
      <w:r w:rsidR="00E11F8F" w:rsidRPr="002F3492">
        <w:t>.</w:t>
      </w:r>
    </w:p>
    <w:p w14:paraId="5A3C071E" w14:textId="77777777" w:rsidR="00503D93" w:rsidRPr="008E71E5" w:rsidRDefault="00724481" w:rsidP="002F3492">
      <w:pPr>
        <w:pStyle w:val="Heading1"/>
        <w:rPr>
          <w:b w:val="0"/>
          <w:sz w:val="36"/>
          <w:szCs w:val="34"/>
        </w:rPr>
      </w:pPr>
      <w:r w:rsidRPr="008E71E5">
        <w:rPr>
          <w:b w:val="0"/>
          <w:sz w:val="36"/>
          <w:szCs w:val="34"/>
        </w:rPr>
        <w:t>1</w:t>
      </w:r>
      <w:r w:rsidR="00BF3533" w:rsidRPr="008E71E5">
        <w:rPr>
          <w:b w:val="0"/>
          <w:sz w:val="36"/>
          <w:szCs w:val="34"/>
        </w:rPr>
        <w:t xml:space="preserve"> </w:t>
      </w:r>
      <w:r w:rsidR="00DC1C5F" w:rsidRPr="008E71E5">
        <w:rPr>
          <w:b w:val="0"/>
          <w:sz w:val="36"/>
          <w:szCs w:val="34"/>
        </w:rPr>
        <w:t>Introduction</w:t>
      </w:r>
    </w:p>
    <w:p w14:paraId="4BE9EC94" w14:textId="77777777" w:rsidR="00BF3533" w:rsidRPr="008E71E5" w:rsidRDefault="00E11F8F" w:rsidP="002F3492">
      <w:pPr>
        <w:rPr>
          <w:sz w:val="36"/>
          <w:szCs w:val="34"/>
        </w:rPr>
      </w:pPr>
      <w:r w:rsidRPr="008E71E5">
        <w:rPr>
          <w:sz w:val="36"/>
          <w:szCs w:val="34"/>
        </w:rPr>
        <w:t>Authors are encouraged to use the template for Microsoft Word, to prepare the final</w:t>
      </w:r>
      <w:r w:rsidR="00BF3533" w:rsidRPr="008E71E5">
        <w:rPr>
          <w:sz w:val="36"/>
          <w:szCs w:val="34"/>
        </w:rPr>
        <w:t xml:space="preserve"> version of their manuscripts and</w:t>
      </w:r>
      <w:r w:rsidR="004108E1" w:rsidRPr="008E71E5">
        <w:rPr>
          <w:sz w:val="36"/>
          <w:szCs w:val="34"/>
        </w:rPr>
        <w:t xml:space="preserve"> facilitate ty</w:t>
      </w:r>
      <w:r w:rsidRPr="008E71E5">
        <w:rPr>
          <w:sz w:val="36"/>
          <w:szCs w:val="34"/>
        </w:rPr>
        <w:t>p</w:t>
      </w:r>
      <w:r w:rsidR="004108E1" w:rsidRPr="008E71E5">
        <w:rPr>
          <w:sz w:val="36"/>
          <w:szCs w:val="34"/>
        </w:rPr>
        <w:t>e</w:t>
      </w:r>
      <w:r w:rsidRPr="008E71E5">
        <w:rPr>
          <w:sz w:val="36"/>
          <w:szCs w:val="34"/>
        </w:rPr>
        <w:t>setting. Authors may elect to submit two versions of their manuscript,</w:t>
      </w:r>
      <w:r w:rsidR="00B27DE9" w:rsidRPr="008E71E5">
        <w:rPr>
          <w:sz w:val="36"/>
          <w:szCs w:val="34"/>
        </w:rPr>
        <w:t xml:space="preserve"> one for the printed version of the journal</w:t>
      </w:r>
      <w:r w:rsidRPr="008E71E5">
        <w:rPr>
          <w:sz w:val="36"/>
          <w:szCs w:val="34"/>
        </w:rPr>
        <w:t xml:space="preserve">, and the other for the on-line version of </w:t>
      </w:r>
      <w:r w:rsidR="00B27DE9" w:rsidRPr="008E71E5">
        <w:rPr>
          <w:sz w:val="36"/>
          <w:szCs w:val="34"/>
        </w:rPr>
        <w:t>the journal</w:t>
      </w:r>
      <w:r w:rsidR="00BF3533" w:rsidRPr="008E71E5">
        <w:rPr>
          <w:sz w:val="36"/>
          <w:szCs w:val="34"/>
        </w:rPr>
        <w:t xml:space="preserve">. </w:t>
      </w:r>
      <w:r w:rsidRPr="008E71E5">
        <w:rPr>
          <w:sz w:val="36"/>
          <w:szCs w:val="34"/>
        </w:rPr>
        <w:t>Illustrations in co</w:t>
      </w:r>
      <w:r w:rsidR="00BF3533" w:rsidRPr="008E71E5">
        <w:rPr>
          <w:sz w:val="36"/>
          <w:szCs w:val="34"/>
        </w:rPr>
        <w:t>lo</w:t>
      </w:r>
      <w:r w:rsidRPr="008E71E5">
        <w:rPr>
          <w:sz w:val="36"/>
          <w:szCs w:val="34"/>
        </w:rPr>
        <w:t xml:space="preserve">r </w:t>
      </w:r>
      <w:r w:rsidR="00EF6307" w:rsidRPr="008E71E5">
        <w:rPr>
          <w:sz w:val="36"/>
          <w:szCs w:val="34"/>
        </w:rPr>
        <w:t>are allowed</w:t>
      </w:r>
      <w:r w:rsidR="00B27DE9" w:rsidRPr="008E71E5">
        <w:rPr>
          <w:sz w:val="36"/>
          <w:szCs w:val="34"/>
        </w:rPr>
        <w:t xml:space="preserve"> only in the on-line version of the journal</w:t>
      </w:r>
      <w:r w:rsidRPr="008E71E5">
        <w:rPr>
          <w:sz w:val="36"/>
          <w:szCs w:val="34"/>
        </w:rPr>
        <w:t>.</w:t>
      </w:r>
    </w:p>
    <w:p w14:paraId="6825CC12" w14:textId="77777777" w:rsidR="00503D93" w:rsidRPr="008E71E5" w:rsidRDefault="00724481" w:rsidP="002F3492">
      <w:pPr>
        <w:pStyle w:val="Heading1"/>
        <w:rPr>
          <w:b w:val="0"/>
          <w:sz w:val="36"/>
          <w:szCs w:val="34"/>
        </w:rPr>
      </w:pPr>
      <w:r w:rsidRPr="008E71E5">
        <w:rPr>
          <w:b w:val="0"/>
          <w:sz w:val="36"/>
          <w:szCs w:val="34"/>
        </w:rPr>
        <w:lastRenderedPageBreak/>
        <w:t>2</w:t>
      </w:r>
      <w:r w:rsidR="00543D7D" w:rsidRPr="008E71E5">
        <w:rPr>
          <w:b w:val="0"/>
          <w:sz w:val="36"/>
          <w:szCs w:val="34"/>
        </w:rPr>
        <w:t xml:space="preserve"> </w:t>
      </w:r>
      <w:r w:rsidR="0044315D" w:rsidRPr="008E71E5">
        <w:rPr>
          <w:b w:val="0"/>
          <w:sz w:val="36"/>
          <w:szCs w:val="34"/>
        </w:rPr>
        <w:t>Structure</w:t>
      </w:r>
    </w:p>
    <w:p w14:paraId="0D12B45F" w14:textId="77777777" w:rsidR="00BF3533" w:rsidRPr="002F3492" w:rsidRDefault="00E11F8F" w:rsidP="002F3492">
      <w:r w:rsidRPr="008E71E5">
        <w:rPr>
          <w:sz w:val="36"/>
          <w:szCs w:val="34"/>
        </w:rPr>
        <w:t xml:space="preserve">A paper for publication </w:t>
      </w:r>
      <w:r w:rsidR="00D132B9" w:rsidRPr="008E71E5">
        <w:rPr>
          <w:sz w:val="36"/>
          <w:szCs w:val="34"/>
        </w:rPr>
        <w:t xml:space="preserve">can be subdivided into multiple sections: </w:t>
      </w:r>
      <w:r w:rsidRPr="008E71E5">
        <w:rPr>
          <w:sz w:val="36"/>
          <w:szCs w:val="34"/>
        </w:rPr>
        <w:t xml:space="preserve">a title, </w:t>
      </w:r>
      <w:r w:rsidR="0003563A" w:rsidRPr="008E71E5">
        <w:rPr>
          <w:sz w:val="36"/>
          <w:szCs w:val="34"/>
        </w:rPr>
        <w:t xml:space="preserve">full </w:t>
      </w:r>
      <w:r w:rsidRPr="008E71E5">
        <w:rPr>
          <w:sz w:val="36"/>
          <w:szCs w:val="34"/>
        </w:rPr>
        <w:t>names</w:t>
      </w:r>
      <w:r w:rsidR="0003563A" w:rsidRPr="008E71E5">
        <w:rPr>
          <w:sz w:val="36"/>
          <w:szCs w:val="34"/>
        </w:rPr>
        <w:t xml:space="preserve"> of all </w:t>
      </w:r>
      <w:r w:rsidR="00EF6307" w:rsidRPr="008E71E5">
        <w:rPr>
          <w:sz w:val="36"/>
          <w:szCs w:val="34"/>
        </w:rPr>
        <w:t xml:space="preserve">the </w:t>
      </w:r>
      <w:r w:rsidR="0003563A" w:rsidRPr="008E71E5">
        <w:rPr>
          <w:sz w:val="36"/>
          <w:szCs w:val="34"/>
        </w:rPr>
        <w:t>authors</w:t>
      </w:r>
      <w:r w:rsidR="00F81C8B" w:rsidRPr="008E71E5">
        <w:rPr>
          <w:sz w:val="36"/>
          <w:szCs w:val="34"/>
        </w:rPr>
        <w:t xml:space="preserve"> </w:t>
      </w:r>
      <w:r w:rsidR="0003563A" w:rsidRPr="008E71E5">
        <w:rPr>
          <w:sz w:val="36"/>
          <w:szCs w:val="34"/>
        </w:rPr>
        <w:t>and their affiliations</w:t>
      </w:r>
      <w:r w:rsidRPr="008E71E5">
        <w:rPr>
          <w:sz w:val="36"/>
          <w:szCs w:val="34"/>
        </w:rPr>
        <w:t xml:space="preserve">, </w:t>
      </w:r>
      <w:r w:rsidR="00D132B9" w:rsidRPr="008E71E5">
        <w:rPr>
          <w:sz w:val="36"/>
          <w:szCs w:val="34"/>
        </w:rPr>
        <w:t xml:space="preserve">a concise abstract, </w:t>
      </w:r>
      <w:r w:rsidRPr="008E71E5">
        <w:rPr>
          <w:sz w:val="36"/>
          <w:szCs w:val="34"/>
        </w:rPr>
        <w:t xml:space="preserve">a list of keywords, </w:t>
      </w:r>
      <w:r w:rsidR="00D132B9" w:rsidRPr="008E71E5">
        <w:rPr>
          <w:sz w:val="36"/>
          <w:szCs w:val="34"/>
        </w:rPr>
        <w:t>main text (</w:t>
      </w:r>
      <w:r w:rsidR="00BD4EC0" w:rsidRPr="008E71E5">
        <w:rPr>
          <w:sz w:val="36"/>
          <w:szCs w:val="34"/>
        </w:rPr>
        <w:t>including figures, equations</w:t>
      </w:r>
      <w:r w:rsidR="00BD4EC0" w:rsidRPr="002F3492">
        <w:t>, and tables</w:t>
      </w:r>
      <w:r w:rsidR="00D132B9" w:rsidRPr="002F3492">
        <w:t>)</w:t>
      </w:r>
      <w:r w:rsidRPr="002F3492">
        <w:t xml:space="preserve">, </w:t>
      </w:r>
      <w:r w:rsidR="00BD4EC0" w:rsidRPr="002F3492">
        <w:t xml:space="preserve">acknowledgements, </w:t>
      </w:r>
      <w:r w:rsidRPr="002F3492">
        <w:t>references</w:t>
      </w:r>
      <w:r w:rsidR="00BD4EC0" w:rsidRPr="002F3492">
        <w:t>, and appendix</w:t>
      </w:r>
      <w:r w:rsidRPr="002F3492">
        <w:t>.</w:t>
      </w:r>
      <w:r w:rsidR="0003563A" w:rsidRPr="002F3492">
        <w:t xml:space="preserve"> Running title is optional.</w:t>
      </w:r>
      <w:r w:rsidR="00D132B9" w:rsidRPr="002F3492">
        <w:t xml:space="preserve"> </w:t>
      </w:r>
    </w:p>
    <w:p w14:paraId="219E4E38" w14:textId="77777777" w:rsidR="00503D93" w:rsidRPr="002F3492" w:rsidRDefault="004C1C09" w:rsidP="002F3492">
      <w:pPr>
        <w:pStyle w:val="Heading2"/>
        <w:rPr>
          <w:b w:val="0"/>
        </w:rPr>
      </w:pPr>
      <w:r w:rsidRPr="002F3492">
        <w:rPr>
          <w:b w:val="0"/>
        </w:rPr>
        <w:t>2.1</w:t>
      </w:r>
      <w:r w:rsidR="00815F27" w:rsidRPr="002F3492">
        <w:rPr>
          <w:b w:val="0"/>
        </w:rPr>
        <w:t xml:space="preserve"> </w:t>
      </w:r>
      <w:r w:rsidR="00E11F8F" w:rsidRPr="002F3492">
        <w:rPr>
          <w:b w:val="0"/>
        </w:rPr>
        <w:t xml:space="preserve">Text </w:t>
      </w:r>
      <w:r w:rsidR="00230266" w:rsidRPr="002F3492">
        <w:rPr>
          <w:b w:val="0"/>
        </w:rPr>
        <w:t>Layout</w:t>
      </w:r>
    </w:p>
    <w:p w14:paraId="512B8C8A" w14:textId="77777777" w:rsidR="00BC6BDA" w:rsidRPr="002F3492" w:rsidRDefault="00727E3E" w:rsidP="002F3492">
      <w:pPr>
        <w:rPr>
          <w:spacing w:val="-2"/>
        </w:rPr>
      </w:pPr>
      <w:r w:rsidRPr="002F3492">
        <w:rPr>
          <w:spacing w:val="-2"/>
        </w:rPr>
        <w:t>Acceptable</w:t>
      </w:r>
      <w:r w:rsidR="0015758B" w:rsidRPr="002F3492">
        <w:rPr>
          <w:spacing w:val="-2"/>
        </w:rPr>
        <w:t xml:space="preserve"> paper </w:t>
      </w:r>
      <w:r w:rsidRPr="002F3492">
        <w:rPr>
          <w:spacing w:val="-2"/>
        </w:rPr>
        <w:t>size is US</w:t>
      </w:r>
      <w:r w:rsidR="00A576A4" w:rsidRPr="002F3492">
        <w:rPr>
          <w:spacing w:val="-2"/>
        </w:rPr>
        <w:t xml:space="preserve"> </w:t>
      </w:r>
      <w:r w:rsidRPr="002F3492">
        <w:rPr>
          <w:spacing w:val="-2"/>
        </w:rPr>
        <w:t>Letter (</w:t>
      </w:r>
      <w:r w:rsidRPr="002F3492">
        <w:rPr>
          <w:spacing w:val="-2"/>
          <w:shd w:val="clear" w:color="auto" w:fill="FFFFFF"/>
        </w:rPr>
        <w:t>8.5″ x 11″</w:t>
      </w:r>
      <w:r w:rsidRPr="002F3492">
        <w:rPr>
          <w:spacing w:val="-2"/>
        </w:rPr>
        <w:t xml:space="preserve"> or </w:t>
      </w:r>
      <w:r w:rsidR="00A576A4" w:rsidRPr="002F3492">
        <w:rPr>
          <w:spacing w:val="-2"/>
        </w:rPr>
        <w:t>21.59 cm</w:t>
      </w:r>
      <w:r w:rsidR="00A576A4" w:rsidRPr="002F3492">
        <w:rPr>
          <w:spacing w:val="-2"/>
        </w:rPr>
        <w:sym w:font="Symbol" w:char="F0B4"/>
      </w:r>
      <w:r w:rsidR="0015758B" w:rsidRPr="002F3492">
        <w:rPr>
          <w:spacing w:val="-2"/>
        </w:rPr>
        <w:t>27.94 cm</w:t>
      </w:r>
      <w:r w:rsidRPr="002F3492">
        <w:rPr>
          <w:spacing w:val="-2"/>
        </w:rPr>
        <w:t>)</w:t>
      </w:r>
      <w:r w:rsidR="000F5431" w:rsidRPr="002F3492">
        <w:rPr>
          <w:spacing w:val="-2"/>
        </w:rPr>
        <w:t xml:space="preserve"> </w:t>
      </w:r>
      <w:r w:rsidR="00BD4EC0" w:rsidRPr="002F3492">
        <w:rPr>
          <w:spacing w:val="-2"/>
        </w:rPr>
        <w:t>All margins — top, bottom, left, and right — are set to 1.</w:t>
      </w:r>
      <w:r w:rsidRPr="002F3492">
        <w:rPr>
          <w:spacing w:val="-2"/>
        </w:rPr>
        <w:t>5</w:t>
      </w:r>
      <w:r w:rsidRPr="002F3492">
        <w:rPr>
          <w:spacing w:val="-2"/>
          <w:shd w:val="clear" w:color="auto" w:fill="FFFFFF"/>
        </w:rPr>
        <w:t>″</w:t>
      </w:r>
      <w:r w:rsidRPr="002F3492">
        <w:rPr>
          <w:spacing w:val="-2"/>
        </w:rPr>
        <w:t xml:space="preserve"> </w:t>
      </w:r>
      <w:r w:rsidR="00BD4EC0" w:rsidRPr="002F3492">
        <w:rPr>
          <w:spacing w:val="-2"/>
        </w:rPr>
        <w:t xml:space="preserve">(3.81 cm). </w:t>
      </w:r>
      <w:r w:rsidR="00F81C8B" w:rsidRPr="002F3492">
        <w:rPr>
          <w:spacing w:val="-2"/>
        </w:rPr>
        <w:t>The paper must</w:t>
      </w:r>
      <w:r w:rsidR="0015758B" w:rsidRPr="002F3492">
        <w:rPr>
          <w:spacing w:val="-2"/>
        </w:rPr>
        <w:t xml:space="preserve"> be </w:t>
      </w:r>
      <w:proofErr w:type="gramStart"/>
      <w:r w:rsidR="0015758B" w:rsidRPr="002F3492">
        <w:rPr>
          <w:spacing w:val="-2"/>
        </w:rPr>
        <w:t>single</w:t>
      </w:r>
      <w:proofErr w:type="gramEnd"/>
      <w:r w:rsidR="0015758B" w:rsidRPr="002F3492">
        <w:rPr>
          <w:spacing w:val="-2"/>
        </w:rPr>
        <w:t xml:space="preserve"> </w:t>
      </w:r>
      <w:proofErr w:type="spellStart"/>
      <w:proofErr w:type="gramStart"/>
      <w:r w:rsidR="0015758B" w:rsidRPr="002F3492">
        <w:rPr>
          <w:spacing w:val="-2"/>
        </w:rPr>
        <w:t>column</w:t>
      </w:r>
      <w:r w:rsidR="00D132B9" w:rsidRPr="002F3492">
        <w:rPr>
          <w:spacing w:val="-2"/>
        </w:rPr>
        <w:t>,</w:t>
      </w:r>
      <w:r w:rsidR="00F81C8B" w:rsidRPr="002F3492">
        <w:rPr>
          <w:spacing w:val="-2"/>
        </w:rPr>
        <w:t>single</w:t>
      </w:r>
      <w:proofErr w:type="spellEnd"/>
      <w:proofErr w:type="gramEnd"/>
      <w:r w:rsidR="00F81C8B" w:rsidRPr="002F3492">
        <w:rPr>
          <w:spacing w:val="-2"/>
        </w:rPr>
        <w:t xml:space="preserve"> </w:t>
      </w:r>
      <w:r w:rsidR="00BD4EC0" w:rsidRPr="002F3492">
        <w:rPr>
          <w:spacing w:val="-2"/>
        </w:rPr>
        <w:t>spaced</w:t>
      </w:r>
      <w:r w:rsidR="00F81C8B" w:rsidRPr="002F3492">
        <w:rPr>
          <w:spacing w:val="-2"/>
        </w:rPr>
        <w:t>, except for the heading</w:t>
      </w:r>
      <w:r w:rsidR="00D132B9" w:rsidRPr="002F3492">
        <w:rPr>
          <w:spacing w:val="-2"/>
        </w:rPr>
        <w:t>s</w:t>
      </w:r>
      <w:r w:rsidR="00F81C8B" w:rsidRPr="002F3492">
        <w:rPr>
          <w:spacing w:val="-2"/>
        </w:rPr>
        <w:t xml:space="preserve"> as outlined below. </w:t>
      </w:r>
      <w:r w:rsidR="00144ABA" w:rsidRPr="002F3492">
        <w:rPr>
          <w:spacing w:val="-2"/>
        </w:rPr>
        <w:t xml:space="preserve">Acceptable font is </w:t>
      </w:r>
      <w:r w:rsidR="00F81C8B" w:rsidRPr="002F3492">
        <w:rPr>
          <w:spacing w:val="-2"/>
        </w:rPr>
        <w:t>Times New Roman</w:t>
      </w:r>
      <w:r w:rsidR="00144ABA" w:rsidRPr="002F3492">
        <w:rPr>
          <w:spacing w:val="-2"/>
        </w:rPr>
        <w:t>, 11 pt.</w:t>
      </w:r>
      <w:r w:rsidR="00F81C8B" w:rsidRPr="002F3492">
        <w:rPr>
          <w:spacing w:val="-2"/>
        </w:rPr>
        <w:t xml:space="preserve">, except for </w:t>
      </w:r>
      <w:r w:rsidR="00144ABA" w:rsidRPr="002F3492">
        <w:rPr>
          <w:spacing w:val="-2"/>
        </w:rPr>
        <w:t xml:space="preserve">writing </w:t>
      </w:r>
      <w:r w:rsidRPr="002F3492">
        <w:rPr>
          <w:spacing w:val="-2"/>
        </w:rPr>
        <w:t>special</w:t>
      </w:r>
      <w:r w:rsidR="00144ABA" w:rsidRPr="002F3492">
        <w:rPr>
          <w:spacing w:val="-2"/>
        </w:rPr>
        <w:t xml:space="preserve"> </w:t>
      </w:r>
      <w:r w:rsidR="00F81C8B" w:rsidRPr="002F3492">
        <w:rPr>
          <w:spacing w:val="-2"/>
        </w:rPr>
        <w:t>symbols</w:t>
      </w:r>
      <w:r w:rsidR="00144ABA" w:rsidRPr="002F3492">
        <w:rPr>
          <w:spacing w:val="-2"/>
        </w:rPr>
        <w:t xml:space="preserve"> and mathematical equations</w:t>
      </w:r>
      <w:r w:rsidR="00F81C8B" w:rsidRPr="002F3492">
        <w:rPr>
          <w:spacing w:val="-2"/>
        </w:rPr>
        <w:t>.</w:t>
      </w:r>
    </w:p>
    <w:p w14:paraId="0EBB6DF1" w14:textId="77777777" w:rsidR="00503D93" w:rsidRPr="002F3492" w:rsidRDefault="004C1C09" w:rsidP="002F3492">
      <w:pPr>
        <w:pStyle w:val="Heading2"/>
        <w:rPr>
          <w:b w:val="0"/>
        </w:rPr>
      </w:pPr>
      <w:r w:rsidRPr="002F3492">
        <w:rPr>
          <w:b w:val="0"/>
        </w:rPr>
        <w:t>2.2</w:t>
      </w:r>
      <w:r w:rsidR="00BF3533" w:rsidRPr="002F3492">
        <w:rPr>
          <w:b w:val="0"/>
        </w:rPr>
        <w:t xml:space="preserve"> </w:t>
      </w:r>
      <w:r w:rsidR="00E11F8F" w:rsidRPr="002F3492">
        <w:rPr>
          <w:b w:val="0"/>
        </w:rPr>
        <w:t>Headings</w:t>
      </w:r>
    </w:p>
    <w:p w14:paraId="477567EE" w14:textId="77777777" w:rsidR="00E11F8F" w:rsidRPr="002F3492" w:rsidRDefault="00E11F8F" w:rsidP="002F3492">
      <w:r w:rsidRPr="002F3492">
        <w:t xml:space="preserve">Level one headings for sections should be in </w:t>
      </w:r>
      <w:proofErr w:type="gramStart"/>
      <w:r w:rsidRPr="002F3492">
        <w:t>bold</w:t>
      </w:r>
      <w:r w:rsidR="00727E3E" w:rsidRPr="002F3492">
        <w:t xml:space="preserve">, </w:t>
      </w:r>
      <w:r w:rsidRPr="002F3492">
        <w:t>and</w:t>
      </w:r>
      <w:proofErr w:type="gramEnd"/>
      <w:r w:rsidRPr="002F3492">
        <w:t xml:space="preserve"> be flushed to the left.</w:t>
      </w:r>
      <w:r w:rsidR="00E101B0" w:rsidRPr="002F3492">
        <w:t xml:space="preserve"> </w:t>
      </w:r>
      <w:r w:rsidRPr="002F3492">
        <w:t xml:space="preserve">Level one heading should be numbered using </w:t>
      </w:r>
      <w:r w:rsidR="00871E3B" w:rsidRPr="002F3492">
        <w:t>Arabic</w:t>
      </w:r>
      <w:r w:rsidRPr="002F3492">
        <w:t xml:space="preserve"> numbers, such as 1, 2, ….</w:t>
      </w:r>
    </w:p>
    <w:p w14:paraId="7E20E3D5" w14:textId="77777777" w:rsidR="00E11F8F" w:rsidRPr="002F3492" w:rsidRDefault="00E11F8F" w:rsidP="002F3492">
      <w:r w:rsidRPr="002F3492">
        <w:t xml:space="preserve">Level two headings for subsections should </w:t>
      </w:r>
      <w:proofErr w:type="gramStart"/>
      <w:r w:rsidRPr="002F3492">
        <w:t>be in</w:t>
      </w:r>
      <w:proofErr w:type="gramEnd"/>
      <w:r w:rsidRPr="002F3492">
        <w:t xml:space="preserve"> bold-</w:t>
      </w:r>
      <w:proofErr w:type="gramStart"/>
      <w:r w:rsidRPr="002F3492">
        <w:t>italic</w:t>
      </w:r>
      <w:r w:rsidR="00727E3E" w:rsidRPr="002F3492">
        <w:t xml:space="preserve">, </w:t>
      </w:r>
      <w:r w:rsidRPr="002F3492">
        <w:t>and</w:t>
      </w:r>
      <w:proofErr w:type="gramEnd"/>
      <w:r w:rsidRPr="002F3492">
        <w:t xml:space="preserve"> be flushed to the left.</w:t>
      </w:r>
      <w:r w:rsidR="00E101B0" w:rsidRPr="002F3492">
        <w:t xml:space="preserve"> </w:t>
      </w:r>
      <w:r w:rsidRPr="002F3492">
        <w:t>Level two headings should be numbered after the level one heading.</w:t>
      </w:r>
      <w:r w:rsidR="00E101B0" w:rsidRPr="002F3492">
        <w:t xml:space="preserve"> </w:t>
      </w:r>
      <w:r w:rsidRPr="002F3492">
        <w:t>For example, the second level two heading under the third level one heading should be numbered as 3.2.</w:t>
      </w:r>
    </w:p>
    <w:p w14:paraId="4ED1626E" w14:textId="77777777" w:rsidR="00BF3533" w:rsidRPr="002F3492" w:rsidRDefault="00E11F8F" w:rsidP="002F3492">
      <w:r w:rsidRPr="002F3492">
        <w:t xml:space="preserve">Level three headings should be in </w:t>
      </w:r>
      <w:proofErr w:type="gramStart"/>
      <w:r w:rsidRPr="002F3492">
        <w:t>italic</w:t>
      </w:r>
      <w:r w:rsidR="00727E3E" w:rsidRPr="002F3492">
        <w:t xml:space="preserve">, </w:t>
      </w:r>
      <w:r w:rsidRPr="002F3492">
        <w:t>and</w:t>
      </w:r>
      <w:proofErr w:type="gramEnd"/>
      <w:r w:rsidRPr="002F3492">
        <w:t xml:space="preserve"> be flushed to the left. Similarly, the level three headings should be numbered after the level two headings, such as 3.2.1, 3.2.2, etc.</w:t>
      </w:r>
    </w:p>
    <w:p w14:paraId="51BA0022" w14:textId="77777777" w:rsidR="00503D93" w:rsidRPr="002F3492" w:rsidRDefault="00D85A37" w:rsidP="002F3492">
      <w:pPr>
        <w:pStyle w:val="Heading1"/>
        <w:rPr>
          <w:b w:val="0"/>
          <w:i/>
        </w:rPr>
      </w:pPr>
      <w:r w:rsidRPr="002F3492">
        <w:rPr>
          <w:b w:val="0"/>
        </w:rPr>
        <w:t>3</w:t>
      </w:r>
      <w:r w:rsidR="00BF3533" w:rsidRPr="002F3492">
        <w:rPr>
          <w:b w:val="0"/>
        </w:rPr>
        <w:t xml:space="preserve"> </w:t>
      </w:r>
      <w:r w:rsidR="00E11F8F" w:rsidRPr="002F3492">
        <w:rPr>
          <w:b w:val="0"/>
        </w:rPr>
        <w:t xml:space="preserve">Equations and </w:t>
      </w:r>
      <w:r w:rsidR="009358A9" w:rsidRPr="002F3492">
        <w:rPr>
          <w:b w:val="0"/>
        </w:rPr>
        <w:t>mathematical expressions</w:t>
      </w:r>
    </w:p>
    <w:p w14:paraId="67A400F3" w14:textId="77777777" w:rsidR="00BF3533" w:rsidRPr="002F3492" w:rsidRDefault="00D85A37" w:rsidP="002F3492">
      <w:r w:rsidRPr="002F3492">
        <w:t>Equations and mathematical expressions must be inserted in</w:t>
      </w:r>
      <w:r w:rsidR="00727E3E" w:rsidRPr="002F3492">
        <w:t>to</w:t>
      </w:r>
      <w:r w:rsidRPr="002F3492">
        <w:t xml:space="preserve"> the main text. </w:t>
      </w:r>
      <w:r w:rsidR="00E11F8F" w:rsidRPr="002F3492">
        <w:t>Two different types of styles can be used for equations and mathematical expressions.</w:t>
      </w:r>
      <w:r w:rsidR="00E101B0" w:rsidRPr="002F3492">
        <w:t xml:space="preserve"> </w:t>
      </w:r>
      <w:r w:rsidR="00E11F8F" w:rsidRPr="002F3492">
        <w:t xml:space="preserve">They </w:t>
      </w:r>
      <w:proofErr w:type="gramStart"/>
      <w:r w:rsidR="00E11F8F" w:rsidRPr="002F3492">
        <w:t>are:</w:t>
      </w:r>
      <w:proofErr w:type="gramEnd"/>
      <w:r w:rsidR="00E101B0" w:rsidRPr="002F3492">
        <w:t xml:space="preserve"> </w:t>
      </w:r>
      <w:r w:rsidR="00E11F8F" w:rsidRPr="002F3492">
        <w:t>in-line style, and display style.</w:t>
      </w:r>
    </w:p>
    <w:p w14:paraId="19C55A00" w14:textId="77777777" w:rsidR="00503D93" w:rsidRPr="008E71E5" w:rsidRDefault="00D85A37" w:rsidP="002F3492">
      <w:pPr>
        <w:pStyle w:val="Heading2"/>
        <w:rPr>
          <w:b w:val="0"/>
          <w:sz w:val="16"/>
          <w:szCs w:val="14"/>
        </w:rPr>
      </w:pPr>
      <w:r w:rsidRPr="008E71E5">
        <w:rPr>
          <w:b w:val="0"/>
          <w:sz w:val="16"/>
          <w:szCs w:val="14"/>
        </w:rPr>
        <w:t>3.1</w:t>
      </w:r>
      <w:r w:rsidR="0058792D" w:rsidRPr="008E71E5">
        <w:rPr>
          <w:b w:val="0"/>
          <w:sz w:val="16"/>
          <w:szCs w:val="14"/>
        </w:rPr>
        <w:t xml:space="preserve"> </w:t>
      </w:r>
      <w:r w:rsidR="00E11F8F" w:rsidRPr="008E71E5">
        <w:rPr>
          <w:b w:val="0"/>
          <w:sz w:val="16"/>
          <w:szCs w:val="14"/>
        </w:rPr>
        <w:t xml:space="preserve">In-line </w:t>
      </w:r>
      <w:r w:rsidR="009358A9" w:rsidRPr="008E71E5">
        <w:rPr>
          <w:b w:val="0"/>
          <w:sz w:val="16"/>
          <w:szCs w:val="14"/>
        </w:rPr>
        <w:t>style</w:t>
      </w:r>
    </w:p>
    <w:p w14:paraId="431A5ECF" w14:textId="65A3FE58" w:rsidR="00BF3533" w:rsidRPr="008E71E5" w:rsidRDefault="00E11F8F" w:rsidP="002F3492">
      <w:pPr>
        <w:rPr>
          <w:sz w:val="16"/>
          <w:szCs w:val="14"/>
        </w:rPr>
      </w:pPr>
      <w:r w:rsidRPr="008E71E5">
        <w:rPr>
          <w:sz w:val="16"/>
          <w:szCs w:val="14"/>
        </w:rPr>
        <w:t>In-line equations/expressions are embedded in</w:t>
      </w:r>
      <w:r w:rsidR="00727E3E" w:rsidRPr="008E71E5">
        <w:rPr>
          <w:sz w:val="16"/>
          <w:szCs w:val="14"/>
        </w:rPr>
        <w:t>to the</w:t>
      </w:r>
      <w:r w:rsidRPr="008E71E5">
        <w:rPr>
          <w:sz w:val="16"/>
          <w:szCs w:val="14"/>
        </w:rPr>
        <w:t xml:space="preserve"> paragraphs of the text. For example, </w:t>
      </w:r>
      <w:r w:rsidR="00BE6DDE" w:rsidRPr="008E71E5">
        <w:rPr>
          <w:noProof/>
          <w:position w:val="-6"/>
          <w:sz w:val="16"/>
          <w:szCs w:val="14"/>
        </w:rPr>
        <w:drawing>
          <wp:inline distT="0" distB="0" distL="0" distR="0" wp14:anchorId="451A767F" wp14:editId="342E0C8B">
            <wp:extent cx="552450" cy="209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8E71E5">
        <w:rPr>
          <w:sz w:val="16"/>
          <w:szCs w:val="14"/>
        </w:rPr>
        <w:t xml:space="preserve">. </w:t>
      </w:r>
      <w:r w:rsidR="002E22EA" w:rsidRPr="008E71E5">
        <w:rPr>
          <w:sz w:val="16"/>
          <w:szCs w:val="14"/>
        </w:rPr>
        <w:t>In-line equations or expressions should not be numbered</w:t>
      </w:r>
      <w:r w:rsidR="00194A8F" w:rsidRPr="008E71E5">
        <w:rPr>
          <w:sz w:val="16"/>
          <w:szCs w:val="14"/>
        </w:rPr>
        <w:t xml:space="preserve"> and</w:t>
      </w:r>
      <w:r w:rsidR="002E22EA" w:rsidRPr="008E71E5">
        <w:rPr>
          <w:sz w:val="16"/>
          <w:szCs w:val="14"/>
        </w:rPr>
        <w:t xml:space="preserve"> sho</w:t>
      </w:r>
      <w:r w:rsidR="00194A8F" w:rsidRPr="008E71E5">
        <w:rPr>
          <w:sz w:val="16"/>
          <w:szCs w:val="14"/>
        </w:rPr>
        <w:t xml:space="preserve">uld </w:t>
      </w:r>
      <w:r w:rsidR="00727E3E" w:rsidRPr="008E71E5">
        <w:rPr>
          <w:sz w:val="16"/>
          <w:szCs w:val="14"/>
        </w:rPr>
        <w:t>use</w:t>
      </w:r>
      <w:r w:rsidR="00194A8F" w:rsidRPr="008E71E5">
        <w:rPr>
          <w:sz w:val="16"/>
          <w:szCs w:val="14"/>
        </w:rPr>
        <w:t xml:space="preserve"> the same/similar </w:t>
      </w:r>
      <w:r w:rsidR="002E22EA" w:rsidRPr="008E71E5">
        <w:rPr>
          <w:sz w:val="16"/>
          <w:szCs w:val="14"/>
        </w:rPr>
        <w:t>font</w:t>
      </w:r>
      <w:r w:rsidR="00194A8F" w:rsidRPr="008E71E5">
        <w:rPr>
          <w:sz w:val="16"/>
          <w:szCs w:val="14"/>
        </w:rPr>
        <w:t xml:space="preserve"> and size</w:t>
      </w:r>
      <w:r w:rsidR="002E22EA" w:rsidRPr="008E71E5">
        <w:rPr>
          <w:sz w:val="16"/>
          <w:szCs w:val="14"/>
        </w:rPr>
        <w:t xml:space="preserve"> as the main text.</w:t>
      </w:r>
    </w:p>
    <w:p w14:paraId="65B3F680" w14:textId="77777777" w:rsidR="00503D93" w:rsidRPr="008E71E5" w:rsidRDefault="00D85A37" w:rsidP="002F3492">
      <w:pPr>
        <w:pStyle w:val="Heading2"/>
        <w:rPr>
          <w:b w:val="0"/>
          <w:sz w:val="16"/>
          <w:szCs w:val="14"/>
        </w:rPr>
      </w:pPr>
      <w:r w:rsidRPr="008E71E5">
        <w:rPr>
          <w:b w:val="0"/>
          <w:sz w:val="16"/>
          <w:szCs w:val="14"/>
        </w:rPr>
        <w:t>3</w:t>
      </w:r>
      <w:r w:rsidR="0058792D" w:rsidRPr="008E71E5">
        <w:rPr>
          <w:b w:val="0"/>
          <w:sz w:val="16"/>
          <w:szCs w:val="14"/>
        </w:rPr>
        <w:t xml:space="preserve">.2 </w:t>
      </w:r>
      <w:r w:rsidR="00E11F8F" w:rsidRPr="008E71E5">
        <w:rPr>
          <w:b w:val="0"/>
          <w:sz w:val="16"/>
          <w:szCs w:val="14"/>
        </w:rPr>
        <w:t xml:space="preserve">Display </w:t>
      </w:r>
      <w:r w:rsidR="009358A9" w:rsidRPr="008E71E5">
        <w:rPr>
          <w:b w:val="0"/>
          <w:sz w:val="16"/>
          <w:szCs w:val="14"/>
        </w:rPr>
        <w:t>style</w:t>
      </w:r>
    </w:p>
    <w:p w14:paraId="44047B65" w14:textId="77777777" w:rsidR="00E11F8F" w:rsidRPr="002F3492" w:rsidRDefault="00D90D60" w:rsidP="002F3492">
      <w:r w:rsidRPr="002F3492">
        <w:t xml:space="preserve">Equations in display format are separated from the paragraphs of </w:t>
      </w:r>
      <w:r w:rsidR="00727E3E" w:rsidRPr="002F3492">
        <w:t xml:space="preserve">the </w:t>
      </w:r>
      <w:r w:rsidRPr="002F3492">
        <w:t xml:space="preserve">text. Equations should be flushed to the left of the column. Equations should be </w:t>
      </w:r>
      <w:r w:rsidR="00727E3E" w:rsidRPr="002F3492">
        <w:t xml:space="preserve">made </w:t>
      </w:r>
      <w:r w:rsidRPr="002F3492">
        <w:t xml:space="preserve">editable. </w:t>
      </w:r>
      <w:r w:rsidR="001C2E8D" w:rsidRPr="002F3492">
        <w:t>Display</w:t>
      </w:r>
      <w:r w:rsidR="00727E3E" w:rsidRPr="002F3492">
        <w:t>ed</w:t>
      </w:r>
      <w:r w:rsidR="001C2E8D" w:rsidRPr="002F3492">
        <w:t xml:space="preserve"> e</w:t>
      </w:r>
      <w:r w:rsidRPr="002F3492">
        <w:t>quations should be numbered consecutively</w:t>
      </w:r>
      <w:r w:rsidR="00727E3E" w:rsidRPr="002F3492">
        <w:t>,</w:t>
      </w:r>
      <w:r w:rsidRPr="002F3492">
        <w:t xml:space="preserve"> using Arabic numbers</w:t>
      </w:r>
      <w:r w:rsidR="00727E3E" w:rsidRPr="002F3492">
        <w:t xml:space="preserve"> </w:t>
      </w:r>
      <w:r w:rsidR="00727E3E" w:rsidRPr="002F3492">
        <w:rPr>
          <w:shd w:val="clear" w:color="auto" w:fill="FFFFFF"/>
        </w:rPr>
        <w:t>in parentheses</w:t>
      </w:r>
      <w:r w:rsidRPr="002F3492">
        <w:t>. See Eq. 1 for an example. Th</w:t>
      </w:r>
      <w:r w:rsidR="001C2E8D" w:rsidRPr="002F3492">
        <w:t>e number should be aligned to the right margin</w:t>
      </w:r>
      <w:r w:rsidR="00E11F8F" w:rsidRPr="002F3492">
        <w:t>.</w:t>
      </w:r>
    </w:p>
    <w:p w14:paraId="7AFEA4EF" w14:textId="5BD357CE" w:rsidR="00BF3533" w:rsidRPr="002F3492" w:rsidRDefault="00BE6DDE" w:rsidP="002F3492">
      <w:r>
        <w:rPr>
          <w:noProof/>
          <w:position w:val="-6"/>
        </w:rPr>
        <w:drawing>
          <wp:inline distT="0" distB="0" distL="0" distR="0" wp14:anchorId="2340AE4B" wp14:editId="3E5EF46A">
            <wp:extent cx="552450" cy="209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00E11F8F" w:rsidRPr="002F3492">
        <w:tab/>
      </w:r>
      <w:r w:rsidR="00724481" w:rsidRPr="002F3492">
        <w:tab/>
      </w:r>
      <w:r w:rsidR="00724481" w:rsidRPr="002F3492">
        <w:tab/>
      </w:r>
      <w:r w:rsidR="00724481" w:rsidRPr="002F3492">
        <w:tab/>
      </w:r>
      <w:r w:rsidR="00724481" w:rsidRPr="002F3492">
        <w:tab/>
      </w:r>
      <w:r w:rsidR="00D90D60" w:rsidRPr="002F3492">
        <w:t xml:space="preserve">     </w:t>
      </w:r>
      <w:r w:rsidR="00B4060C" w:rsidRPr="002F3492">
        <w:t xml:space="preserve"> </w:t>
      </w:r>
      <w:r w:rsidR="00D90D60" w:rsidRPr="002F3492">
        <w:t xml:space="preserve">   </w:t>
      </w:r>
      <w:r w:rsidR="00E11F8F" w:rsidRPr="002F3492">
        <w:t>(1)</w:t>
      </w:r>
    </w:p>
    <w:p w14:paraId="160A5D76" w14:textId="77777777" w:rsidR="00BB1B49" w:rsidRPr="002F3492" w:rsidRDefault="00BB1B49" w:rsidP="002F3492">
      <w:pPr>
        <w:pStyle w:val="Heading1"/>
        <w:rPr>
          <w:b w:val="0"/>
        </w:rPr>
      </w:pPr>
      <w:r w:rsidRPr="002F3492">
        <w:rPr>
          <w:b w:val="0"/>
        </w:rPr>
        <w:lastRenderedPageBreak/>
        <w:t xml:space="preserve">4 </w:t>
      </w:r>
      <w:r w:rsidR="004C1C09" w:rsidRPr="002F3492">
        <w:rPr>
          <w:b w:val="0"/>
        </w:rPr>
        <w:t xml:space="preserve">Figures and </w:t>
      </w:r>
      <w:r w:rsidR="009358A9" w:rsidRPr="002F3492">
        <w:rPr>
          <w:b w:val="0"/>
        </w:rPr>
        <w:t>tables</w:t>
      </w:r>
    </w:p>
    <w:p w14:paraId="26B03C6E" w14:textId="77777777" w:rsidR="00BB1B49" w:rsidRPr="002F3492" w:rsidRDefault="004C1C09" w:rsidP="002F3492">
      <w:r w:rsidRPr="002F3492">
        <w:t>Figures and tables should be inserted in the text of the manuscript.</w:t>
      </w:r>
    </w:p>
    <w:p w14:paraId="520B0327" w14:textId="77777777" w:rsidR="00BB1B49" w:rsidRPr="002F3492" w:rsidRDefault="00BB1B49" w:rsidP="002F3492">
      <w:pPr>
        <w:pStyle w:val="Heading2"/>
        <w:rPr>
          <w:b w:val="0"/>
        </w:rPr>
      </w:pPr>
      <w:r w:rsidRPr="002F3492">
        <w:rPr>
          <w:b w:val="0"/>
        </w:rPr>
        <w:t>4.1</w:t>
      </w:r>
      <w:r w:rsidR="00543D7D" w:rsidRPr="002F3492">
        <w:rPr>
          <w:b w:val="0"/>
        </w:rPr>
        <w:t xml:space="preserve"> </w:t>
      </w:r>
      <w:r w:rsidRPr="002F3492">
        <w:rPr>
          <w:b w:val="0"/>
        </w:rPr>
        <w:t>Figures</w:t>
      </w:r>
    </w:p>
    <w:p w14:paraId="0B84DC0B" w14:textId="77777777" w:rsidR="00E23E50" w:rsidRPr="002F3492" w:rsidRDefault="00E11F8F" w:rsidP="002F3492">
      <w:r w:rsidRPr="002F3492">
        <w:t>Figures</w:t>
      </w:r>
      <w:r w:rsidR="005D1644" w:rsidRPr="002F3492">
        <w:t xml:space="preserve"> should have relevant legends but should not contain the same information which is already described in the main text. Figures</w:t>
      </w:r>
      <w:r w:rsidRPr="002F3492">
        <w:t xml:space="preserve"> (diagrams and photographs) should also be numbered consecutively using </w:t>
      </w:r>
      <w:r w:rsidR="00871E3B" w:rsidRPr="002F3492">
        <w:t>Arabic</w:t>
      </w:r>
      <w:r w:rsidRPr="002F3492">
        <w:t xml:space="preserve"> numbers.</w:t>
      </w:r>
      <w:r w:rsidR="00E101B0" w:rsidRPr="002F3492">
        <w:t xml:space="preserve"> </w:t>
      </w:r>
      <w:r w:rsidRPr="002F3492">
        <w:t>They should be placed in the text soon after the point where they are referenced.</w:t>
      </w:r>
      <w:r w:rsidR="00BB1B49" w:rsidRPr="002F3492">
        <w:t xml:space="preserve"> Figures must be submitted in digital format, with </w:t>
      </w:r>
      <w:proofErr w:type="gramStart"/>
      <w:r w:rsidR="00BB1B49" w:rsidRPr="002F3492">
        <w:t>resolution</w:t>
      </w:r>
      <w:proofErr w:type="gramEnd"/>
      <w:r w:rsidR="00727E3E" w:rsidRPr="002F3492">
        <w:t xml:space="preserve"> higher than </w:t>
      </w:r>
      <w:r w:rsidR="00BB1B49" w:rsidRPr="002F3492">
        <w:t>300 dpi.</w:t>
      </w:r>
    </w:p>
    <w:p w14:paraId="02FA428E" w14:textId="77777777" w:rsidR="00BB1B49" w:rsidRPr="002F3492" w:rsidRDefault="00BB1B49" w:rsidP="002F3492">
      <w:pPr>
        <w:pStyle w:val="Heading3"/>
      </w:pPr>
      <w:r w:rsidRPr="002F3492">
        <w:t xml:space="preserve">4.1.1 Figure </w:t>
      </w:r>
      <w:r w:rsidR="009358A9" w:rsidRPr="002F3492">
        <w:t>format</w:t>
      </w:r>
    </w:p>
    <w:p w14:paraId="55D7E9AC" w14:textId="77777777" w:rsidR="005D1644" w:rsidRPr="002F3492" w:rsidRDefault="00E11F8F" w:rsidP="002F3492">
      <w:r w:rsidRPr="002F3492">
        <w:t>Figu</w:t>
      </w:r>
      <w:r w:rsidR="00E25BCF" w:rsidRPr="002F3492">
        <w:t xml:space="preserve">res should be </w:t>
      </w:r>
      <w:proofErr w:type="gramStart"/>
      <w:r w:rsidR="00E25BCF" w:rsidRPr="002F3492">
        <w:t>centered,</w:t>
      </w:r>
      <w:r w:rsidRPr="002F3492">
        <w:t xml:space="preserve"> and</w:t>
      </w:r>
      <w:proofErr w:type="gramEnd"/>
      <w:r w:rsidRPr="002F3492">
        <w:t xml:space="preserve"> should have a figure caption placed underneath.</w:t>
      </w:r>
      <w:r w:rsidR="00E101B0" w:rsidRPr="002F3492">
        <w:t xml:space="preserve"> </w:t>
      </w:r>
      <w:r w:rsidRPr="002F3492">
        <w:t>Captions should be centered in the column, in the format ``Figure 1.</w:t>
      </w:r>
      <w:r w:rsidR="00E101B0" w:rsidRPr="002F3492">
        <w:t xml:space="preserve"> </w:t>
      </w:r>
      <w:r w:rsidRPr="002F3492">
        <w:t xml:space="preserve">The text caption …'', where the number of the figure follows the key word Figure, </w:t>
      </w:r>
      <w:r w:rsidR="00727E3E" w:rsidRPr="002F3492">
        <w:t>and</w:t>
      </w:r>
      <w:r w:rsidRPr="002F3492">
        <w:t xml:space="preserve"> the text caption</w:t>
      </w:r>
      <w:r w:rsidR="00727E3E" w:rsidRPr="002F3492">
        <w:t xml:space="preserve"> comes right after that</w:t>
      </w:r>
      <w:r w:rsidRPr="002F3492">
        <w:t xml:space="preserve">. </w:t>
      </w:r>
    </w:p>
    <w:p w14:paraId="572C4C25" w14:textId="77777777" w:rsidR="00BB1B49" w:rsidRPr="002F3492" w:rsidRDefault="005A71B7" w:rsidP="002F3492">
      <w:r w:rsidRPr="002F3492">
        <w:t xml:space="preserve">The size of </w:t>
      </w:r>
      <w:r w:rsidR="00E25BCF" w:rsidRPr="002F3492">
        <w:t xml:space="preserve">the </w:t>
      </w:r>
      <w:r w:rsidRPr="002F3492">
        <w:t>figure</w:t>
      </w:r>
      <w:r w:rsidR="005D1644" w:rsidRPr="002F3492">
        <w:t xml:space="preserve"> is measured in centimeters and inches. Please prepare your figures at the size within </w:t>
      </w:r>
      <w:r w:rsidR="005E2329" w:rsidRPr="002F3492">
        <w:t xml:space="preserve">17 cm (6.70 in) in width and 20 cm (7.87 in) in height. </w:t>
      </w:r>
      <w:r w:rsidR="004E2992" w:rsidRPr="002F3492">
        <w:t xml:space="preserve">Figures should be in </w:t>
      </w:r>
      <w:r w:rsidR="00E25BCF" w:rsidRPr="002F3492">
        <w:t xml:space="preserve">the </w:t>
      </w:r>
      <w:r w:rsidR="004E2992" w:rsidRPr="002F3492">
        <w:t xml:space="preserve">original </w:t>
      </w:r>
      <w:r w:rsidR="00CC135C" w:rsidRPr="002F3492">
        <w:rPr>
          <w:rFonts w:hint="eastAsia"/>
        </w:rPr>
        <w:t>scale</w:t>
      </w:r>
      <w:r w:rsidR="004E2992" w:rsidRPr="002F3492">
        <w:t xml:space="preserve">, </w:t>
      </w:r>
      <w:r w:rsidR="00475FCE" w:rsidRPr="002F3492">
        <w:t>with no</w:t>
      </w:r>
      <w:r w:rsidR="004E2992" w:rsidRPr="002F3492">
        <w:t xml:space="preserve"> stretch</w:t>
      </w:r>
      <w:r w:rsidR="00136D12" w:rsidRPr="002F3492">
        <w:t xml:space="preserve"> </w:t>
      </w:r>
      <w:r w:rsidR="004E2992" w:rsidRPr="002F3492">
        <w:t xml:space="preserve">or </w:t>
      </w:r>
      <w:r w:rsidR="00475FCE" w:rsidRPr="002F3492">
        <w:t>distortion</w:t>
      </w:r>
      <w:r w:rsidR="004E2992" w:rsidRPr="002F3492">
        <w:t>.</w:t>
      </w:r>
    </w:p>
    <w:p w14:paraId="5971FE0F" w14:textId="77777777" w:rsidR="00BB1B49" w:rsidRPr="008E71E5" w:rsidRDefault="00BB1B49" w:rsidP="002F3492">
      <w:pPr>
        <w:pStyle w:val="Heading3"/>
        <w:rPr>
          <w:sz w:val="46"/>
          <w:szCs w:val="44"/>
        </w:rPr>
      </w:pPr>
      <w:r w:rsidRPr="008E71E5">
        <w:rPr>
          <w:sz w:val="46"/>
          <w:szCs w:val="44"/>
        </w:rPr>
        <w:t xml:space="preserve">4.1.2 Figure </w:t>
      </w:r>
      <w:r w:rsidR="009358A9" w:rsidRPr="008E71E5">
        <w:rPr>
          <w:sz w:val="46"/>
          <w:szCs w:val="44"/>
        </w:rPr>
        <w:t>labels and captions</w:t>
      </w:r>
    </w:p>
    <w:p w14:paraId="052C5E65" w14:textId="77777777" w:rsidR="00F63119" w:rsidRPr="002F3492" w:rsidRDefault="00230266" w:rsidP="002F3492">
      <w:r w:rsidRPr="002F3492">
        <w:t>F</w:t>
      </w:r>
      <w:r w:rsidR="00B274ED" w:rsidRPr="002F3492">
        <w:t>igure labels must be sized in proportion to the i</w:t>
      </w:r>
      <w:r w:rsidR="00E25BCF" w:rsidRPr="002F3492">
        <w:t>mage, sharp, and</w:t>
      </w:r>
      <w:r w:rsidR="00B274ED" w:rsidRPr="002F3492">
        <w:t xml:space="preserve"> legible. </w:t>
      </w:r>
      <w:proofErr w:type="gramStart"/>
      <w:r w:rsidRPr="002F3492">
        <w:t>L</w:t>
      </w:r>
      <w:r w:rsidR="00B274ED" w:rsidRPr="002F3492">
        <w:t>abel</w:t>
      </w:r>
      <w:proofErr w:type="gramEnd"/>
      <w:r w:rsidRPr="002F3492">
        <w:t xml:space="preserve"> size</w:t>
      </w:r>
      <w:r w:rsidR="00B274ED" w:rsidRPr="002F3492">
        <w:t xml:space="preserve"> should be no smaller than 8-point</w:t>
      </w:r>
      <w:r w:rsidR="004E2992" w:rsidRPr="002F3492">
        <w:t xml:space="preserve"> and no larger than the font</w:t>
      </w:r>
      <w:r w:rsidR="00C64A90" w:rsidRPr="002F3492">
        <w:t xml:space="preserve"> size of the main text</w:t>
      </w:r>
      <w:r w:rsidR="00B274ED" w:rsidRPr="002F3492">
        <w:t xml:space="preserve">. Labels must be saved using standard fonts (Arial, Helvetica or Symbol font) and should be </w:t>
      </w:r>
      <w:r w:rsidRPr="002F3492">
        <w:t>consistent for</w:t>
      </w:r>
      <w:r w:rsidR="00B274ED" w:rsidRPr="002F3492">
        <w:t xml:space="preserve"> all</w:t>
      </w:r>
      <w:r w:rsidRPr="002F3492">
        <w:t xml:space="preserve"> the</w:t>
      </w:r>
      <w:r w:rsidR="00B274ED" w:rsidRPr="002F3492">
        <w:t xml:space="preserve"> figures. All labels should be in black, and should not be overlapped, faded, broken or distorted. </w:t>
      </w:r>
      <w:proofErr w:type="gramStart"/>
      <w:r w:rsidR="00B274ED" w:rsidRPr="002F3492">
        <w:t>A space</w:t>
      </w:r>
      <w:proofErr w:type="gramEnd"/>
      <w:r w:rsidR="00B274ED" w:rsidRPr="002F3492">
        <w:t xml:space="preserve"> must be inserted before measurement units.</w:t>
      </w:r>
      <w:r w:rsidR="00C64A90" w:rsidRPr="002F3492">
        <w:t xml:space="preserve"> The first letter of each phrase, NOT each word, must be capitalized.</w:t>
      </w:r>
      <w:r w:rsidR="00B274ED" w:rsidRPr="002F3492">
        <w:t xml:space="preserve"> </w:t>
      </w:r>
    </w:p>
    <w:p w14:paraId="122DED1C" w14:textId="77777777" w:rsidR="00BF3533" w:rsidRPr="002F3492" w:rsidRDefault="00F63119" w:rsidP="002F3492">
      <w:r w:rsidRPr="002F3492">
        <w:t xml:space="preserve">One-line Caption should be centered in the column, in the format </w:t>
      </w:r>
      <w:r w:rsidR="00677AC5" w:rsidRPr="002F3492">
        <w:t xml:space="preserve">of </w:t>
      </w:r>
      <w:r w:rsidRPr="002F3492">
        <w:t>“Figure 1. The text caption …”</w:t>
      </w:r>
      <w:r w:rsidR="00677AC5" w:rsidRPr="002F3492">
        <w:t xml:space="preserve"> That is, </w:t>
      </w:r>
      <w:r w:rsidRPr="002F3492">
        <w:t xml:space="preserve">the number of the figure follows the keyword Figure, </w:t>
      </w:r>
      <w:r w:rsidR="00677AC5" w:rsidRPr="002F3492">
        <w:t>and next to it,</w:t>
      </w:r>
      <w:r w:rsidRPr="002F3492">
        <w:t xml:space="preserve"> the text caption. </w:t>
      </w:r>
      <w:r w:rsidR="00BB1B49" w:rsidRPr="002F3492">
        <w:t xml:space="preserve">For </w:t>
      </w:r>
      <w:r w:rsidR="00677AC5" w:rsidRPr="002F3492">
        <w:t xml:space="preserve">one </w:t>
      </w:r>
      <w:r w:rsidR="00BB1B49" w:rsidRPr="002F3492">
        <w:t>example, s</w:t>
      </w:r>
      <w:r w:rsidR="00E11F8F" w:rsidRPr="002F3492">
        <w:t xml:space="preserve">ee </w:t>
      </w:r>
      <w:r w:rsidR="00546CDB" w:rsidRPr="002F3492">
        <w:t>Fig.</w:t>
      </w:r>
      <w:r w:rsidR="00E11F8F" w:rsidRPr="002F3492">
        <w:t xml:space="preserve"> 1</w:t>
      </w:r>
      <w:r w:rsidR="00677AC5" w:rsidRPr="002F3492">
        <w:t xml:space="preserve"> below</w:t>
      </w:r>
      <w:r w:rsidR="00E11F8F" w:rsidRPr="002F3492">
        <w:t>.</w:t>
      </w:r>
    </w:p>
    <w:p w14:paraId="06EE094B" w14:textId="77777777" w:rsidR="005D1644" w:rsidRPr="002F3492" w:rsidRDefault="005D1644" w:rsidP="002F3492"/>
    <w:p w14:paraId="74E7259C" w14:textId="7F8A2574" w:rsidR="005D1644" w:rsidRPr="002F3492" w:rsidRDefault="00BE6DDE" w:rsidP="002F3492">
      <w:r>
        <w:rPr>
          <w:noProof/>
        </w:rPr>
        <w:lastRenderedPageBreak/>
        <w:drawing>
          <wp:inline distT="0" distB="0" distL="0" distR="0" wp14:anchorId="036B4A04" wp14:editId="2A93B4C1">
            <wp:extent cx="3124200" cy="2292350"/>
            <wp:effectExtent l="0" t="0" r="0" b="0"/>
            <wp:docPr id="3"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292350"/>
                    </a:xfrm>
                    <a:prstGeom prst="rect">
                      <a:avLst/>
                    </a:prstGeom>
                    <a:noFill/>
                    <a:ln>
                      <a:noFill/>
                    </a:ln>
                  </pic:spPr>
                </pic:pic>
              </a:graphicData>
            </a:graphic>
          </wp:inline>
        </w:drawing>
      </w:r>
    </w:p>
    <w:p w14:paraId="629AC7AF" w14:textId="2CAA0325" w:rsidR="00BF3533" w:rsidRPr="002F3492" w:rsidRDefault="005D1644" w:rsidP="002F3492">
      <w:pPr>
        <w:rPr>
          <w:position w:val="-6"/>
        </w:rPr>
      </w:pPr>
      <w:r w:rsidRPr="002F3492">
        <w:t xml:space="preserve">Figure </w:t>
      </w:r>
      <w:r w:rsidRPr="002F3492">
        <w:rPr>
          <w:noProof/>
        </w:rPr>
        <w:t>1</w:t>
      </w:r>
      <w:r w:rsidRPr="002F3492">
        <w:t xml:space="preserve">: Some functions of </w:t>
      </w:r>
      <w:r w:rsidR="00BE6DDE">
        <w:rPr>
          <w:noProof/>
          <w:position w:val="-6"/>
        </w:rPr>
        <w:drawing>
          <wp:inline distT="0" distB="0" distL="0" distR="0" wp14:anchorId="46033BF7" wp14:editId="1BA539E0">
            <wp:extent cx="127000" cy="12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66EB61B5" w14:textId="77777777" w:rsidR="00503D93" w:rsidRPr="008E71E5" w:rsidRDefault="00962A13" w:rsidP="002F3492">
      <w:pPr>
        <w:pStyle w:val="Heading2"/>
        <w:rPr>
          <w:b w:val="0"/>
          <w:sz w:val="40"/>
          <w:szCs w:val="36"/>
        </w:rPr>
      </w:pPr>
      <w:r w:rsidRPr="008E71E5">
        <w:rPr>
          <w:b w:val="0"/>
          <w:sz w:val="40"/>
          <w:szCs w:val="36"/>
        </w:rPr>
        <w:t>4</w:t>
      </w:r>
      <w:r w:rsidR="00BB1B49" w:rsidRPr="008E71E5">
        <w:rPr>
          <w:b w:val="0"/>
          <w:sz w:val="40"/>
          <w:szCs w:val="36"/>
        </w:rPr>
        <w:t>.2</w:t>
      </w:r>
      <w:r w:rsidR="00BF3533" w:rsidRPr="008E71E5">
        <w:rPr>
          <w:b w:val="0"/>
          <w:sz w:val="40"/>
          <w:szCs w:val="36"/>
        </w:rPr>
        <w:t xml:space="preserve"> </w:t>
      </w:r>
      <w:r w:rsidR="00E11F8F" w:rsidRPr="008E71E5">
        <w:rPr>
          <w:b w:val="0"/>
          <w:sz w:val="40"/>
          <w:szCs w:val="36"/>
        </w:rPr>
        <w:t>Tables</w:t>
      </w:r>
    </w:p>
    <w:p w14:paraId="6F10547D" w14:textId="77777777" w:rsidR="00E11F8F" w:rsidRPr="008E71E5" w:rsidRDefault="00E11F8F" w:rsidP="002F3492">
      <w:pPr>
        <w:rPr>
          <w:sz w:val="40"/>
          <w:szCs w:val="36"/>
        </w:rPr>
      </w:pPr>
      <w:r w:rsidRPr="008E71E5">
        <w:rPr>
          <w:sz w:val="40"/>
          <w:szCs w:val="36"/>
        </w:rPr>
        <w:t xml:space="preserve">Tables should also be numbered consecutively using </w:t>
      </w:r>
      <w:r w:rsidR="00871E3B" w:rsidRPr="008E71E5">
        <w:rPr>
          <w:sz w:val="40"/>
          <w:szCs w:val="36"/>
        </w:rPr>
        <w:t>Arabic</w:t>
      </w:r>
      <w:r w:rsidRPr="008E71E5">
        <w:rPr>
          <w:sz w:val="40"/>
          <w:szCs w:val="36"/>
        </w:rPr>
        <w:t xml:space="preserve"> numbers. They should be placed in the text soon after the po</w:t>
      </w:r>
      <w:r w:rsidR="00830AFC" w:rsidRPr="008E71E5">
        <w:rPr>
          <w:sz w:val="40"/>
          <w:szCs w:val="36"/>
        </w:rPr>
        <w:t xml:space="preserve">int where they are referenced. </w:t>
      </w:r>
      <w:r w:rsidRPr="008E71E5">
        <w:rPr>
          <w:sz w:val="40"/>
          <w:szCs w:val="36"/>
        </w:rPr>
        <w:t>Table</w:t>
      </w:r>
      <w:r w:rsidR="00F07AF5" w:rsidRPr="008E71E5">
        <w:rPr>
          <w:sz w:val="40"/>
          <w:szCs w:val="36"/>
        </w:rPr>
        <w:t>s should be centered</w:t>
      </w:r>
      <w:r w:rsidRPr="008E71E5">
        <w:rPr>
          <w:sz w:val="40"/>
          <w:szCs w:val="36"/>
        </w:rPr>
        <w:t xml:space="preserve"> and should have a table caption placed above. Captions should </w:t>
      </w:r>
      <w:r w:rsidR="00B274ED" w:rsidRPr="008E71E5">
        <w:rPr>
          <w:sz w:val="40"/>
          <w:szCs w:val="36"/>
        </w:rPr>
        <w:t xml:space="preserve">be </w:t>
      </w:r>
      <w:r w:rsidRPr="008E71E5">
        <w:rPr>
          <w:sz w:val="40"/>
          <w:szCs w:val="36"/>
        </w:rPr>
        <w:t>center</w:t>
      </w:r>
      <w:r w:rsidR="00F07AF5" w:rsidRPr="008E71E5">
        <w:rPr>
          <w:sz w:val="40"/>
          <w:szCs w:val="36"/>
        </w:rPr>
        <w:t>ed</w:t>
      </w:r>
      <w:r w:rsidR="00830AFC" w:rsidRPr="008E71E5">
        <w:rPr>
          <w:sz w:val="40"/>
          <w:szCs w:val="36"/>
        </w:rPr>
        <w:t xml:space="preserve"> in the format </w:t>
      </w:r>
      <w:r w:rsidR="00BF3533" w:rsidRPr="008E71E5">
        <w:rPr>
          <w:sz w:val="40"/>
          <w:szCs w:val="36"/>
        </w:rPr>
        <w:t>“</w:t>
      </w:r>
      <w:r w:rsidRPr="008E71E5">
        <w:rPr>
          <w:sz w:val="40"/>
          <w:szCs w:val="36"/>
        </w:rPr>
        <w:t>Table 1</w:t>
      </w:r>
      <w:r w:rsidR="00830AFC" w:rsidRPr="008E71E5">
        <w:rPr>
          <w:sz w:val="40"/>
          <w:szCs w:val="36"/>
        </w:rPr>
        <w:t xml:space="preserve">. </w:t>
      </w:r>
      <w:r w:rsidRPr="008E71E5">
        <w:rPr>
          <w:sz w:val="40"/>
          <w:szCs w:val="36"/>
        </w:rPr>
        <w:t>The text caption …</w:t>
      </w:r>
      <w:r w:rsidR="00BF3533" w:rsidRPr="008E71E5">
        <w:rPr>
          <w:sz w:val="40"/>
          <w:szCs w:val="36"/>
        </w:rPr>
        <w:t>”</w:t>
      </w:r>
      <w:r w:rsidR="00E25BCF" w:rsidRPr="008E71E5">
        <w:rPr>
          <w:sz w:val="40"/>
          <w:szCs w:val="36"/>
        </w:rPr>
        <w:t>.</w:t>
      </w:r>
      <w:r w:rsidR="00F07AF5" w:rsidRPr="008E71E5">
        <w:rPr>
          <w:sz w:val="40"/>
          <w:szCs w:val="36"/>
        </w:rPr>
        <w:t xml:space="preserve"> </w:t>
      </w:r>
      <w:r w:rsidR="00E25BCF" w:rsidRPr="008E71E5">
        <w:rPr>
          <w:sz w:val="40"/>
          <w:szCs w:val="36"/>
        </w:rPr>
        <w:t>F</w:t>
      </w:r>
      <w:r w:rsidR="00BB1B49" w:rsidRPr="008E71E5">
        <w:rPr>
          <w:sz w:val="40"/>
          <w:szCs w:val="36"/>
        </w:rPr>
        <w:t xml:space="preserve">or </w:t>
      </w:r>
      <w:r w:rsidR="00677AC5" w:rsidRPr="008E71E5">
        <w:rPr>
          <w:sz w:val="40"/>
          <w:szCs w:val="36"/>
        </w:rPr>
        <w:t xml:space="preserve">one </w:t>
      </w:r>
      <w:r w:rsidR="00BB1B49" w:rsidRPr="008E71E5">
        <w:rPr>
          <w:sz w:val="40"/>
          <w:szCs w:val="36"/>
        </w:rPr>
        <w:t xml:space="preserve">example, </w:t>
      </w:r>
      <w:r w:rsidR="00F07AF5" w:rsidRPr="008E71E5">
        <w:rPr>
          <w:sz w:val="40"/>
          <w:szCs w:val="36"/>
        </w:rPr>
        <w:t>s</w:t>
      </w:r>
      <w:r w:rsidRPr="008E71E5">
        <w:rPr>
          <w:sz w:val="40"/>
          <w:szCs w:val="36"/>
        </w:rPr>
        <w:t>ee Tab</w:t>
      </w:r>
      <w:r w:rsidR="00546CDB" w:rsidRPr="008E71E5">
        <w:rPr>
          <w:sz w:val="40"/>
          <w:szCs w:val="36"/>
        </w:rPr>
        <w:t>.</w:t>
      </w:r>
      <w:r w:rsidRPr="008E71E5">
        <w:rPr>
          <w:sz w:val="40"/>
          <w:szCs w:val="36"/>
        </w:rPr>
        <w:t xml:space="preserve"> 1.</w:t>
      </w:r>
    </w:p>
    <w:p w14:paraId="6086234A" w14:textId="77777777" w:rsidR="00B43E08" w:rsidRPr="002F3492" w:rsidRDefault="00B43E08" w:rsidP="002F3492"/>
    <w:p w14:paraId="1504ACAC" w14:textId="77777777" w:rsidR="00E11F8F" w:rsidRPr="002F3492" w:rsidRDefault="00E11F8F" w:rsidP="002F3492">
      <w:pPr>
        <w:pStyle w:val="Heading1"/>
        <w:rPr>
          <w:b w:val="0"/>
        </w:rPr>
      </w:pPr>
      <w:r w:rsidRPr="002F3492">
        <w:rPr>
          <w:b w:val="0"/>
        </w:rPr>
        <w:t xml:space="preserve">Table </w:t>
      </w:r>
      <w:r w:rsidRPr="002F3492">
        <w:rPr>
          <w:b w:val="0"/>
          <w:noProof/>
        </w:rPr>
        <w:t>1</w:t>
      </w:r>
      <w:r w:rsidRPr="002F3492">
        <w:rPr>
          <w:b w:val="0"/>
        </w:rPr>
        <w:t xml:space="preserve">: </w:t>
      </w:r>
      <w:r w:rsidRPr="002F3492">
        <w:rPr>
          <w:b w:val="0"/>
          <w:noProof/>
        </w:rPr>
        <w:t>Table caption</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1"/>
        <w:gridCol w:w="1801"/>
        <w:gridCol w:w="1801"/>
      </w:tblGrid>
      <w:tr w:rsidR="00E11F8F" w:rsidRPr="002F3492" w14:paraId="09B71209" w14:textId="77777777" w:rsidTr="00BB1B49">
        <w:trPr>
          <w:trHeight w:val="633"/>
          <w:jc w:val="center"/>
        </w:trPr>
        <w:tc>
          <w:tcPr>
            <w:tcW w:w="1801" w:type="dxa"/>
            <w:tcBorders>
              <w:top w:val="single" w:sz="4" w:space="0" w:color="auto"/>
              <w:bottom w:val="single" w:sz="4" w:space="0" w:color="auto"/>
            </w:tcBorders>
            <w:vAlign w:val="center"/>
          </w:tcPr>
          <w:p w14:paraId="6F60ED57" w14:textId="77777777" w:rsidR="00E11F8F" w:rsidRPr="002F3492" w:rsidRDefault="00E11F8F" w:rsidP="002F3492">
            <w:r w:rsidRPr="002F3492">
              <w:t>1</w:t>
            </w:r>
          </w:p>
        </w:tc>
        <w:tc>
          <w:tcPr>
            <w:tcW w:w="1801" w:type="dxa"/>
            <w:tcBorders>
              <w:top w:val="single" w:sz="4" w:space="0" w:color="auto"/>
              <w:bottom w:val="single" w:sz="4" w:space="0" w:color="auto"/>
            </w:tcBorders>
            <w:vAlign w:val="center"/>
          </w:tcPr>
          <w:p w14:paraId="747E1EE9" w14:textId="77777777" w:rsidR="00E11F8F" w:rsidRPr="002F3492" w:rsidRDefault="00E11F8F" w:rsidP="002F3492">
            <w:r w:rsidRPr="002F3492">
              <w:t>2</w:t>
            </w:r>
          </w:p>
        </w:tc>
        <w:tc>
          <w:tcPr>
            <w:tcW w:w="1801" w:type="dxa"/>
            <w:tcBorders>
              <w:top w:val="single" w:sz="4" w:space="0" w:color="auto"/>
              <w:bottom w:val="single" w:sz="4" w:space="0" w:color="auto"/>
            </w:tcBorders>
            <w:vAlign w:val="center"/>
          </w:tcPr>
          <w:p w14:paraId="2574B7AC" w14:textId="77777777" w:rsidR="00E11F8F" w:rsidRPr="002F3492" w:rsidRDefault="00E11F8F" w:rsidP="002F3492">
            <w:r w:rsidRPr="002F3492">
              <w:t>3</w:t>
            </w:r>
          </w:p>
        </w:tc>
      </w:tr>
      <w:tr w:rsidR="00E11F8F" w:rsidRPr="002F3492" w14:paraId="60C7B0B4" w14:textId="77777777" w:rsidTr="00BB1B49">
        <w:trPr>
          <w:trHeight w:val="633"/>
          <w:jc w:val="center"/>
        </w:trPr>
        <w:tc>
          <w:tcPr>
            <w:tcW w:w="1801" w:type="dxa"/>
            <w:tcBorders>
              <w:top w:val="single" w:sz="4" w:space="0" w:color="auto"/>
            </w:tcBorders>
            <w:vAlign w:val="center"/>
          </w:tcPr>
          <w:p w14:paraId="4F3BA0DC" w14:textId="77777777" w:rsidR="00E11F8F" w:rsidRPr="002F3492" w:rsidRDefault="00E11F8F" w:rsidP="002F3492">
            <w:r w:rsidRPr="002F3492">
              <w:t>11</w:t>
            </w:r>
          </w:p>
        </w:tc>
        <w:tc>
          <w:tcPr>
            <w:tcW w:w="1801" w:type="dxa"/>
            <w:tcBorders>
              <w:top w:val="single" w:sz="4" w:space="0" w:color="auto"/>
            </w:tcBorders>
            <w:vAlign w:val="center"/>
          </w:tcPr>
          <w:p w14:paraId="3D96FD9A" w14:textId="77777777" w:rsidR="00E11F8F" w:rsidRPr="002F3492" w:rsidRDefault="00E11F8F" w:rsidP="002F3492">
            <w:r w:rsidRPr="002F3492">
              <w:t>12</w:t>
            </w:r>
          </w:p>
        </w:tc>
        <w:tc>
          <w:tcPr>
            <w:tcW w:w="1801" w:type="dxa"/>
            <w:tcBorders>
              <w:top w:val="single" w:sz="4" w:space="0" w:color="auto"/>
            </w:tcBorders>
            <w:vAlign w:val="center"/>
          </w:tcPr>
          <w:p w14:paraId="648BC314" w14:textId="77777777" w:rsidR="00E11F8F" w:rsidRPr="002F3492" w:rsidRDefault="00E11F8F" w:rsidP="002F3492">
            <w:r w:rsidRPr="002F3492">
              <w:t>13</w:t>
            </w:r>
          </w:p>
        </w:tc>
      </w:tr>
      <w:tr w:rsidR="00E11F8F" w:rsidRPr="002F3492" w14:paraId="491CACB1" w14:textId="77777777" w:rsidTr="00BB1B49">
        <w:trPr>
          <w:trHeight w:val="636"/>
          <w:jc w:val="center"/>
        </w:trPr>
        <w:tc>
          <w:tcPr>
            <w:tcW w:w="1801" w:type="dxa"/>
            <w:vAlign w:val="center"/>
          </w:tcPr>
          <w:p w14:paraId="67D2CC72" w14:textId="77777777" w:rsidR="00E11F8F" w:rsidRPr="002F3492" w:rsidRDefault="00E11F8F" w:rsidP="002F3492">
            <w:r w:rsidRPr="002F3492">
              <w:t>21</w:t>
            </w:r>
          </w:p>
        </w:tc>
        <w:tc>
          <w:tcPr>
            <w:tcW w:w="1801" w:type="dxa"/>
            <w:vAlign w:val="center"/>
          </w:tcPr>
          <w:p w14:paraId="1CFA1033" w14:textId="77777777" w:rsidR="00E11F8F" w:rsidRPr="002F3492" w:rsidRDefault="00E11F8F" w:rsidP="002F3492">
            <w:r w:rsidRPr="002F3492">
              <w:t>22</w:t>
            </w:r>
          </w:p>
        </w:tc>
        <w:tc>
          <w:tcPr>
            <w:tcW w:w="1801" w:type="dxa"/>
            <w:vAlign w:val="center"/>
          </w:tcPr>
          <w:p w14:paraId="404C45C0" w14:textId="77777777" w:rsidR="00E11F8F" w:rsidRPr="002F3492" w:rsidRDefault="00E11F8F" w:rsidP="002F3492">
            <w:r w:rsidRPr="002F3492">
              <w:t>23</w:t>
            </w:r>
          </w:p>
        </w:tc>
      </w:tr>
    </w:tbl>
    <w:p w14:paraId="6C19E940" w14:textId="77777777" w:rsidR="00503D93" w:rsidRPr="008E71E5" w:rsidRDefault="001B7D55" w:rsidP="002F3492">
      <w:pPr>
        <w:pStyle w:val="Heading1"/>
        <w:rPr>
          <w:b w:val="0"/>
          <w:sz w:val="20"/>
          <w:szCs w:val="18"/>
        </w:rPr>
      </w:pPr>
      <w:r w:rsidRPr="008E71E5">
        <w:rPr>
          <w:b w:val="0"/>
          <w:sz w:val="20"/>
          <w:szCs w:val="18"/>
        </w:rPr>
        <w:lastRenderedPageBreak/>
        <w:t xml:space="preserve">5 </w:t>
      </w:r>
      <w:r w:rsidR="00E11F8F" w:rsidRPr="008E71E5">
        <w:rPr>
          <w:b w:val="0"/>
          <w:sz w:val="20"/>
          <w:szCs w:val="18"/>
        </w:rPr>
        <w:t>Citations</w:t>
      </w:r>
    </w:p>
    <w:p w14:paraId="39162C1E" w14:textId="77777777" w:rsidR="00B06BA6" w:rsidRPr="002F3492" w:rsidRDefault="00E25BCF" w:rsidP="002F3492">
      <w:r w:rsidRPr="002F3492">
        <w:t xml:space="preserve">The author-year format of the citation must be used for </w:t>
      </w:r>
      <w:proofErr w:type="gramStart"/>
      <w:r w:rsidRPr="002F3492">
        <w:t>the references</w:t>
      </w:r>
      <w:proofErr w:type="gramEnd"/>
      <w:r w:rsidRPr="002F3492">
        <w:t xml:space="preserve">. </w:t>
      </w:r>
      <w:r w:rsidR="00B06BA6" w:rsidRPr="002F3492">
        <w:t xml:space="preserve">You need to cite the authors’ last names. Our requirements for citations are listed as </w:t>
      </w:r>
      <w:proofErr w:type="gramStart"/>
      <w:r w:rsidR="00B06BA6" w:rsidRPr="002F3492">
        <w:t>follow</w:t>
      </w:r>
      <w:proofErr w:type="gramEnd"/>
      <w:r w:rsidR="00B06BA6" w:rsidRPr="002F3492">
        <w:t>:</w:t>
      </w:r>
    </w:p>
    <w:p w14:paraId="22A75C15" w14:textId="77777777" w:rsidR="00BF3533" w:rsidRPr="002F3492" w:rsidRDefault="009B328A" w:rsidP="002F3492">
      <w:r w:rsidRPr="002F3492">
        <w:t xml:space="preserve">If the cited reference has </w:t>
      </w:r>
      <w:r w:rsidRPr="002F3492">
        <w:rPr>
          <w:rFonts w:hint="eastAsia"/>
        </w:rPr>
        <w:t>one</w:t>
      </w:r>
      <w:r w:rsidRPr="002F3492">
        <w:t xml:space="preserve"> author, please see the example, [Atluri (</w:t>
      </w:r>
      <w:r w:rsidRPr="002F3492">
        <w:rPr>
          <w:rFonts w:hint="eastAsia"/>
        </w:rPr>
        <w:t>2004</w:t>
      </w:r>
      <w:r w:rsidRPr="002F3492">
        <w:t>)].</w:t>
      </w:r>
      <w:r w:rsidRPr="002F3492">
        <w:rPr>
          <w:rFonts w:hint="eastAsia"/>
        </w:rPr>
        <w:t xml:space="preserve"> </w:t>
      </w:r>
      <w:r w:rsidRPr="002F3492">
        <w:t>If the cited reference has two authors, please see the example, [Sun and McIntosh (2018)].</w:t>
      </w:r>
      <w:r w:rsidRPr="002F3492">
        <w:rPr>
          <w:rFonts w:hint="eastAsia"/>
        </w:rPr>
        <w:t xml:space="preserve"> </w:t>
      </w:r>
      <w:r w:rsidRPr="002F3492">
        <w:t>If the cited reference has three authors, please see the example, [</w:t>
      </w:r>
      <w:proofErr w:type="spellStart"/>
      <w:r w:rsidRPr="002F3492">
        <w:t>Ozisik</w:t>
      </w:r>
      <w:proofErr w:type="spellEnd"/>
      <w:r w:rsidRPr="002F3492">
        <w:t>, Mehdiyev and Akbarov (2018)].</w:t>
      </w:r>
      <w:r w:rsidRPr="002F3492">
        <w:rPr>
          <w:rFonts w:hint="eastAsia"/>
        </w:rPr>
        <w:t xml:space="preserve"> </w:t>
      </w:r>
      <w:r w:rsidRPr="002F3492">
        <w:t xml:space="preserve">If the cited reference has more than three </w:t>
      </w:r>
      <w:proofErr w:type="gramStart"/>
      <w:r w:rsidRPr="002F3492">
        <w:t>authors</w:t>
      </w:r>
      <w:proofErr w:type="gramEnd"/>
      <w:r w:rsidRPr="002F3492">
        <w:t xml:space="preserve"> Please cite all first 3 authors' last names, and followed by "et al", for example, [Cheng, Xu, Tang et al. (2018)]. When cite more than one reference, separate them with a semicolon, see [Farhan (2017); Sun and McIntosh (2018); </w:t>
      </w:r>
      <w:proofErr w:type="spellStart"/>
      <w:r w:rsidRPr="002F3492">
        <w:t>Ozisik</w:t>
      </w:r>
      <w:proofErr w:type="spellEnd"/>
      <w:r w:rsidRPr="002F3492">
        <w:t>, Mehdiyev and Akbarov (2018); Yang, Dong, Tang et al. (2018)]</w:t>
      </w:r>
      <w:r w:rsidRPr="002F3492">
        <w:rPr>
          <w:rFonts w:hint="eastAsia"/>
        </w:rPr>
        <w:t xml:space="preserve">. </w:t>
      </w:r>
      <w:r w:rsidR="00E25BCF" w:rsidRPr="002F3492">
        <w:t>No citation to the page number should be used.</w:t>
      </w:r>
    </w:p>
    <w:p w14:paraId="09845BA9" w14:textId="77777777" w:rsidR="00E25BCF" w:rsidRPr="002F3492" w:rsidRDefault="00E25BCF" w:rsidP="002F3492"/>
    <w:p w14:paraId="35BD278E" w14:textId="77777777" w:rsidR="00E23E50" w:rsidRPr="002F3492" w:rsidRDefault="00E23E50" w:rsidP="002F3492">
      <w:r w:rsidRPr="002F3492">
        <w:t>Acknowledgement: Acknowledgements and Reference heading should be left justified, bold, with the first letter capitalized but have no numbers. Text below continues as normal.</w:t>
      </w:r>
      <w:r w:rsidR="005C28CC" w:rsidRPr="002F3492">
        <w:t xml:space="preserve"> Authors should thank those who contributed to the article but cannot be listed as an author.</w:t>
      </w:r>
    </w:p>
    <w:p w14:paraId="34A33F2A" w14:textId="77777777" w:rsidR="005C28CC" w:rsidRPr="002F3492" w:rsidRDefault="005C28CC" w:rsidP="002F3492"/>
    <w:p w14:paraId="75BAFA28" w14:textId="77777777" w:rsidR="005C28CC" w:rsidRPr="002F3492" w:rsidRDefault="005C28CC" w:rsidP="002F3492">
      <w:r w:rsidRPr="002F3492">
        <w:t>Funding Statement: Authors should describe sources of funding that have supported the work, including specific grant numbers, initials of authors who received the grant, and the URLs to sponsors’ websites. If there is no funding support, please write "The author(s) received no specific funding for this study."</w:t>
      </w:r>
    </w:p>
    <w:p w14:paraId="211BD0D0" w14:textId="77777777" w:rsidR="005C28CC" w:rsidRPr="002F3492" w:rsidRDefault="005C28CC" w:rsidP="002F3492"/>
    <w:p w14:paraId="43266DD7" w14:textId="77777777" w:rsidR="005C28CC" w:rsidRPr="002F3492" w:rsidRDefault="005C28CC" w:rsidP="002F3492">
      <w:r w:rsidRPr="002F3492">
        <w:rPr>
          <w:rStyle w:val="Heading1Char"/>
          <w:b w:val="0"/>
        </w:rPr>
        <w:t>Conflicts of Interest:</w:t>
      </w:r>
      <w:r w:rsidRPr="002F3492">
        <w:t xml:space="preserve"> The authors declare that they have no conflicts of interest to report regarding the present study.</w:t>
      </w:r>
    </w:p>
    <w:p w14:paraId="3450A660" w14:textId="77777777" w:rsidR="00503D93" w:rsidRPr="008B21FB" w:rsidRDefault="00E11F8F" w:rsidP="002F3492">
      <w:pPr>
        <w:pStyle w:val="Heading1"/>
      </w:pPr>
      <w:r w:rsidRPr="008B21FB">
        <w:t>References</w:t>
      </w:r>
    </w:p>
    <w:p w14:paraId="150B7F7A" w14:textId="77777777" w:rsidR="00830AFC" w:rsidRPr="008B21FB" w:rsidRDefault="00830AFC" w:rsidP="002F3492">
      <w:r w:rsidRPr="008B21FB">
        <w:t>All references should be listed at the end of the paper. The names of the authors should be in bold, with the last name(s) first.</w:t>
      </w:r>
      <w:r w:rsidR="00E101B0" w:rsidRPr="008B21FB">
        <w:t xml:space="preserve"> </w:t>
      </w:r>
      <w:r w:rsidRPr="008B21FB">
        <w:t>The year in</w:t>
      </w:r>
      <w:r w:rsidR="003E081D" w:rsidRPr="008B21FB">
        <w:t xml:space="preserve"> </w:t>
      </w:r>
      <w:r w:rsidRPr="008B21FB">
        <w:t>which</w:t>
      </w:r>
      <w:r w:rsidR="003E081D" w:rsidRPr="008B21FB">
        <w:t xml:space="preserve"> </w:t>
      </w:r>
      <w:r w:rsidRPr="008B21FB">
        <w:t>the paper is published follows the name</w:t>
      </w:r>
      <w:r w:rsidR="000A1BC5" w:rsidRPr="008B21FB">
        <w:t xml:space="preserve"> </w:t>
      </w:r>
      <w:r w:rsidRPr="008B21FB">
        <w:t>(s)</w:t>
      </w:r>
      <w:r w:rsidR="00E101B0" w:rsidRPr="008B21FB">
        <w:t xml:space="preserve"> </w:t>
      </w:r>
      <w:r w:rsidRPr="008B21FB">
        <w:t>of the author(s).</w:t>
      </w:r>
      <w:r w:rsidR="00E101B0" w:rsidRPr="008B21FB">
        <w:t xml:space="preserve"> </w:t>
      </w:r>
      <w:r w:rsidRPr="008B21FB">
        <w:t>Journal and book titles should be in italic.</w:t>
      </w:r>
      <w:r w:rsidR="00C90516" w:rsidRPr="008B21FB">
        <w:t xml:space="preserve"> </w:t>
      </w:r>
      <w:r w:rsidRPr="008B21FB">
        <w:t xml:space="preserve">A </w:t>
      </w:r>
      <w:r w:rsidR="00097476" w:rsidRPr="008B21FB">
        <w:t>full</w:t>
      </w:r>
      <w:r w:rsidRPr="008B21FB">
        <w:t xml:space="preserve"> name of journal</w:t>
      </w:r>
      <w:r w:rsidR="003E081D" w:rsidRPr="008B21FB">
        <w:t xml:space="preserve"> </w:t>
      </w:r>
      <w:r w:rsidRPr="008B21FB">
        <w:t>cited in reference should be used</w:t>
      </w:r>
      <w:r w:rsidR="00097476" w:rsidRPr="008B21FB">
        <w:t xml:space="preserve"> </w:t>
      </w:r>
      <w:r w:rsidRPr="008B21FB">
        <w:t>followed by a comma before the volume, issue and page number</w:t>
      </w:r>
      <w:r w:rsidR="00DE4676" w:rsidRPr="008B21FB">
        <w:t>.</w:t>
      </w:r>
      <w:r w:rsidR="00097476" w:rsidRPr="008B21FB">
        <w:t xml:space="preserve"> Please see the examples below:</w:t>
      </w:r>
    </w:p>
    <w:p w14:paraId="7526338C" w14:textId="77777777" w:rsidR="000A1BC5" w:rsidRPr="008B21FB" w:rsidRDefault="000A1BC5" w:rsidP="002F3492"/>
    <w:p w14:paraId="77140B44" w14:textId="77777777" w:rsidR="002F3492" w:rsidRPr="00FE1A59" w:rsidRDefault="002F3492" w:rsidP="002F3492">
      <w:pPr>
        <w:rPr>
          <w:szCs w:val="22"/>
        </w:rPr>
      </w:pPr>
      <w:r w:rsidRPr="002F3492">
        <w:rPr>
          <w:rStyle w:val="Heading1Char"/>
        </w:rPr>
        <w:t xml:space="preserve">References </w:t>
      </w:r>
      <w:r w:rsidRPr="00FE1A59">
        <w:rPr>
          <w:szCs w:val="22"/>
        </w:rPr>
        <w:t>(References at the end should be listed in alphabetical order):</w:t>
      </w:r>
    </w:p>
    <w:p w14:paraId="570121BE" w14:textId="77777777" w:rsidR="002F3492" w:rsidRPr="00F56B88" w:rsidRDefault="002F3492" w:rsidP="002F3492">
      <w:pPr>
        <w:rPr>
          <w:szCs w:val="22"/>
        </w:rPr>
      </w:pPr>
      <w:r w:rsidRPr="00F56B88">
        <w:rPr>
          <w:b/>
          <w:szCs w:val="22"/>
        </w:rPr>
        <w:t xml:space="preserve">Farhan, A. M. </w:t>
      </w:r>
      <w:r w:rsidRPr="00F56B88">
        <w:rPr>
          <w:szCs w:val="22"/>
        </w:rPr>
        <w:t>(2017):</w:t>
      </w:r>
      <w:r w:rsidRPr="00F56B88">
        <w:rPr>
          <w:b/>
          <w:szCs w:val="22"/>
        </w:rPr>
        <w:t xml:space="preserve"> </w:t>
      </w:r>
      <w:r w:rsidRPr="00F56B88">
        <w:rPr>
          <w:szCs w:val="22"/>
        </w:rPr>
        <w:t xml:space="preserve">Effect of rotation on the propagation of waves in hollow </w:t>
      </w:r>
      <w:proofErr w:type="spellStart"/>
      <w:r w:rsidRPr="00F56B88">
        <w:rPr>
          <w:szCs w:val="22"/>
        </w:rPr>
        <w:t>poroelastic</w:t>
      </w:r>
      <w:proofErr w:type="spellEnd"/>
      <w:r w:rsidRPr="00F56B88">
        <w:rPr>
          <w:szCs w:val="22"/>
        </w:rPr>
        <w:t xml:space="preserve"> circular cylinder with magnetic field</w:t>
      </w:r>
      <w:r w:rsidRPr="00F56B88">
        <w:rPr>
          <w:b/>
          <w:szCs w:val="22"/>
        </w:rPr>
        <w:t xml:space="preserve">. </w:t>
      </w:r>
      <w:bookmarkStart w:id="2" w:name="_Hlk13141993"/>
      <w:r w:rsidRPr="00F56B88">
        <w:rPr>
          <w:i/>
          <w:szCs w:val="22"/>
        </w:rPr>
        <w:t>Computers, Materials &amp; Continua</w:t>
      </w:r>
      <w:bookmarkEnd w:id="2"/>
      <w:r w:rsidRPr="001521A3">
        <w:rPr>
          <w:iCs/>
          <w:szCs w:val="22"/>
        </w:rPr>
        <w:t>,</w:t>
      </w:r>
      <w:r w:rsidRPr="00F56B88">
        <w:rPr>
          <w:szCs w:val="22"/>
        </w:rPr>
        <w:t xml:space="preserve"> vol. 53, no. 2, pp. 129-156.</w:t>
      </w:r>
    </w:p>
    <w:p w14:paraId="6178618B" w14:textId="77777777" w:rsidR="002F3492" w:rsidRPr="00F56B88" w:rsidRDefault="002F3492" w:rsidP="002F3492">
      <w:pPr>
        <w:rPr>
          <w:szCs w:val="22"/>
        </w:rPr>
      </w:pPr>
      <w:r w:rsidRPr="00F56B88">
        <w:rPr>
          <w:b/>
          <w:szCs w:val="22"/>
        </w:rPr>
        <w:t xml:space="preserve">Sun, H.; McIntosh, S. </w:t>
      </w:r>
      <w:r w:rsidRPr="00F56B88">
        <w:rPr>
          <w:szCs w:val="22"/>
        </w:rPr>
        <w:t>(2018)</w:t>
      </w:r>
      <w:r w:rsidRPr="00FB1449">
        <w:rPr>
          <w:szCs w:val="22"/>
        </w:rPr>
        <w:t>:</w:t>
      </w:r>
      <w:r w:rsidRPr="00F56B88">
        <w:rPr>
          <w:b/>
          <w:szCs w:val="22"/>
        </w:rPr>
        <w:t xml:space="preserve"> </w:t>
      </w:r>
      <w:r w:rsidRPr="00F56B88">
        <w:rPr>
          <w:szCs w:val="22"/>
        </w:rPr>
        <w:t xml:space="preserve">Analyzing cross-domain transportation big data of New York City with semi-supervised and active learning. </w:t>
      </w:r>
      <w:r w:rsidRPr="00F56B88">
        <w:rPr>
          <w:i/>
          <w:szCs w:val="22"/>
        </w:rPr>
        <w:t>Computers, Materials &amp; Continua</w:t>
      </w:r>
      <w:r w:rsidRPr="001521A3">
        <w:rPr>
          <w:iCs/>
          <w:szCs w:val="22"/>
        </w:rPr>
        <w:t>,</w:t>
      </w:r>
      <w:r w:rsidRPr="00F56B88">
        <w:rPr>
          <w:szCs w:val="22"/>
        </w:rPr>
        <w:t xml:space="preserve"> vol. 57, no. 1, pp. 1-9.</w:t>
      </w:r>
    </w:p>
    <w:p w14:paraId="6243046F" w14:textId="77777777" w:rsidR="002F3492" w:rsidRPr="00F56B88" w:rsidRDefault="002F3492" w:rsidP="002F3492">
      <w:pPr>
        <w:rPr>
          <w:szCs w:val="22"/>
        </w:rPr>
      </w:pPr>
      <w:proofErr w:type="spellStart"/>
      <w:r w:rsidRPr="00F56B88">
        <w:rPr>
          <w:b/>
          <w:szCs w:val="22"/>
        </w:rPr>
        <w:t>Ozisik</w:t>
      </w:r>
      <w:proofErr w:type="spellEnd"/>
      <w:r w:rsidRPr="00F56B88">
        <w:rPr>
          <w:b/>
          <w:szCs w:val="22"/>
        </w:rPr>
        <w:t xml:space="preserve">, M.; Mehdiyev, M. A.; Akbarov, S. D. </w:t>
      </w:r>
      <w:r w:rsidRPr="00F56B88">
        <w:rPr>
          <w:szCs w:val="22"/>
        </w:rPr>
        <w:t>(2018)</w:t>
      </w:r>
      <w:r w:rsidRPr="00FB1449">
        <w:rPr>
          <w:szCs w:val="22"/>
        </w:rPr>
        <w:t>:</w:t>
      </w:r>
      <w:r w:rsidRPr="00F56B88">
        <w:rPr>
          <w:b/>
          <w:szCs w:val="22"/>
        </w:rPr>
        <w:t xml:space="preserve"> </w:t>
      </w:r>
      <w:r w:rsidRPr="00F56B88">
        <w:rPr>
          <w:szCs w:val="22"/>
        </w:rPr>
        <w:t xml:space="preserve">The influence of the imperfectness of contact conditions on the critical velocity of the moving load acting in the interior of the </w:t>
      </w:r>
      <w:r w:rsidRPr="00F56B88">
        <w:rPr>
          <w:szCs w:val="22"/>
        </w:rPr>
        <w:lastRenderedPageBreak/>
        <w:t xml:space="preserve">cylinder surrounded with elastic medium. </w:t>
      </w:r>
      <w:r w:rsidRPr="00F56B88">
        <w:rPr>
          <w:i/>
          <w:szCs w:val="22"/>
        </w:rPr>
        <w:t>Computers, Materials &amp; Continua</w:t>
      </w:r>
      <w:r w:rsidRPr="001521A3">
        <w:rPr>
          <w:iCs/>
          <w:szCs w:val="22"/>
        </w:rPr>
        <w:t>,</w:t>
      </w:r>
      <w:r w:rsidRPr="00F56B88">
        <w:rPr>
          <w:i/>
          <w:szCs w:val="22"/>
        </w:rPr>
        <w:t xml:space="preserve"> </w:t>
      </w:r>
      <w:r w:rsidRPr="00F56B88">
        <w:rPr>
          <w:szCs w:val="22"/>
        </w:rPr>
        <w:t>vol. 54, no. 2, pp.103-136.</w:t>
      </w:r>
    </w:p>
    <w:p w14:paraId="400E0897" w14:textId="77777777" w:rsidR="002F3492" w:rsidRPr="00F56B88" w:rsidRDefault="002F3492" w:rsidP="002F3492">
      <w:pPr>
        <w:rPr>
          <w:szCs w:val="22"/>
        </w:rPr>
      </w:pPr>
      <w:r w:rsidRPr="00F56B88">
        <w:rPr>
          <w:b/>
          <w:szCs w:val="22"/>
        </w:rPr>
        <w:t xml:space="preserve">Akbarov, S. D.; Guliyev, H. H.; </w:t>
      </w:r>
      <w:proofErr w:type="spellStart"/>
      <w:r w:rsidRPr="00F56B88">
        <w:rPr>
          <w:b/>
          <w:szCs w:val="22"/>
        </w:rPr>
        <w:t>Sevdimaliyev</w:t>
      </w:r>
      <w:proofErr w:type="spellEnd"/>
      <w:r w:rsidRPr="00F56B88">
        <w:rPr>
          <w:b/>
          <w:szCs w:val="22"/>
        </w:rPr>
        <w:t xml:space="preserve">, Y. M.; </w:t>
      </w:r>
      <w:proofErr w:type="spellStart"/>
      <w:r w:rsidRPr="00F56B88">
        <w:rPr>
          <w:b/>
          <w:szCs w:val="22"/>
        </w:rPr>
        <w:t>Yahnioglu</w:t>
      </w:r>
      <w:proofErr w:type="spellEnd"/>
      <w:r w:rsidRPr="00F56B88">
        <w:rPr>
          <w:b/>
          <w:szCs w:val="22"/>
        </w:rPr>
        <w:t xml:space="preserve">, N. </w:t>
      </w:r>
      <w:r w:rsidRPr="00F56B88">
        <w:rPr>
          <w:szCs w:val="22"/>
        </w:rPr>
        <w:t>(2018)</w:t>
      </w:r>
      <w:r w:rsidRPr="00FB1449">
        <w:rPr>
          <w:szCs w:val="22"/>
        </w:rPr>
        <w:t>:</w:t>
      </w:r>
      <w:r w:rsidRPr="00F56B88">
        <w:rPr>
          <w:b/>
          <w:szCs w:val="22"/>
        </w:rPr>
        <w:t xml:space="preserve"> </w:t>
      </w:r>
      <w:r w:rsidRPr="00F56B88">
        <w:rPr>
          <w:szCs w:val="22"/>
        </w:rPr>
        <w:t>The discrete-analytical solution method for investigation dynamics of the sphere with inhomogeneous initial stresses.</w:t>
      </w:r>
      <w:r w:rsidRPr="00F56B88">
        <w:rPr>
          <w:i/>
          <w:szCs w:val="22"/>
        </w:rPr>
        <w:t xml:space="preserve"> Computers, Materials &amp; Continua</w:t>
      </w:r>
      <w:r w:rsidRPr="00F56B88">
        <w:rPr>
          <w:szCs w:val="22"/>
        </w:rPr>
        <w:t>, vol. 55, no. 2, pp. 359-380.</w:t>
      </w:r>
    </w:p>
    <w:p w14:paraId="756C62C4" w14:textId="77777777" w:rsidR="002F3492" w:rsidRPr="00F56B88" w:rsidRDefault="002F3492" w:rsidP="002F3492">
      <w:pPr>
        <w:rPr>
          <w:szCs w:val="22"/>
        </w:rPr>
      </w:pPr>
      <w:r w:rsidRPr="00F56B88">
        <w:rPr>
          <w:b/>
          <w:szCs w:val="22"/>
        </w:rPr>
        <w:t xml:space="preserve">Cheng, J.; Xu, R. M.; Tang, X. Y.; Sheng, V. S.; Cai, C. T. </w:t>
      </w:r>
      <w:r w:rsidRPr="00F56B88">
        <w:rPr>
          <w:szCs w:val="22"/>
        </w:rPr>
        <w:t>(2018)</w:t>
      </w:r>
      <w:r w:rsidRPr="00FB1449">
        <w:rPr>
          <w:szCs w:val="22"/>
        </w:rPr>
        <w:t>:</w:t>
      </w:r>
      <w:r w:rsidRPr="00F56B88">
        <w:rPr>
          <w:b/>
          <w:szCs w:val="22"/>
        </w:rPr>
        <w:t xml:space="preserve"> </w:t>
      </w:r>
      <w:r w:rsidRPr="00F56B88">
        <w:rPr>
          <w:szCs w:val="22"/>
        </w:rPr>
        <w:t xml:space="preserve">An abnormal network flow feature sequence prediction approach for DDoS attacks detection in big data environment. </w:t>
      </w:r>
      <w:r w:rsidRPr="00F56B88">
        <w:rPr>
          <w:i/>
          <w:szCs w:val="22"/>
        </w:rPr>
        <w:t>Computers, Materials &amp; Continua</w:t>
      </w:r>
      <w:r w:rsidRPr="00F56B88">
        <w:rPr>
          <w:szCs w:val="22"/>
        </w:rPr>
        <w:t>, vol. 55, no. 1, pp. 095-119.</w:t>
      </w:r>
    </w:p>
    <w:p w14:paraId="5A15F835" w14:textId="77777777" w:rsidR="002F3492" w:rsidRPr="00F56B88" w:rsidRDefault="002F3492" w:rsidP="002F3492">
      <w:pPr>
        <w:rPr>
          <w:szCs w:val="22"/>
        </w:rPr>
      </w:pPr>
      <w:r w:rsidRPr="00F56B88">
        <w:rPr>
          <w:b/>
          <w:szCs w:val="22"/>
        </w:rPr>
        <w:t xml:space="preserve">Yang, W. J.; Dong, P. P.; Tang, W. S.; Lou, X. P.; Zhou, H. J. et al. </w:t>
      </w:r>
      <w:r w:rsidRPr="00F56B88">
        <w:rPr>
          <w:szCs w:val="22"/>
        </w:rPr>
        <w:t xml:space="preserve">(2018): A MPTCP scheduler for web transfer. </w:t>
      </w:r>
      <w:r w:rsidRPr="00F56B88">
        <w:rPr>
          <w:i/>
          <w:szCs w:val="22"/>
        </w:rPr>
        <w:t>Computers, Materials &amp; Continua</w:t>
      </w:r>
      <w:r w:rsidRPr="00F56B88">
        <w:rPr>
          <w:szCs w:val="22"/>
        </w:rPr>
        <w:t>, vol. 57 no. 2, pp. 205-222.</w:t>
      </w:r>
    </w:p>
    <w:p w14:paraId="17DFDE9A" w14:textId="77777777" w:rsidR="002F3492" w:rsidRPr="00F56B88" w:rsidRDefault="002F3492" w:rsidP="002F3492">
      <w:pPr>
        <w:rPr>
          <w:szCs w:val="22"/>
        </w:rPr>
      </w:pPr>
      <w:r w:rsidRPr="00F56B88">
        <w:rPr>
          <w:b/>
          <w:szCs w:val="22"/>
        </w:rPr>
        <w:t xml:space="preserve">Atluri, S. N. </w:t>
      </w:r>
      <w:r w:rsidRPr="00F56B88">
        <w:rPr>
          <w:szCs w:val="22"/>
        </w:rPr>
        <w:t xml:space="preserve">(2004): </w:t>
      </w:r>
      <w:r w:rsidRPr="00F56B88">
        <w:rPr>
          <w:i/>
          <w:iCs/>
          <w:szCs w:val="22"/>
        </w:rPr>
        <w:t>The Meshless Local Petrov-</w:t>
      </w:r>
      <w:proofErr w:type="spellStart"/>
      <w:r w:rsidRPr="00F56B88">
        <w:rPr>
          <w:i/>
          <w:iCs/>
          <w:szCs w:val="22"/>
        </w:rPr>
        <w:t>Galerkin</w:t>
      </w:r>
      <w:proofErr w:type="spellEnd"/>
      <w:r w:rsidRPr="00F56B88">
        <w:rPr>
          <w:i/>
          <w:iCs/>
          <w:szCs w:val="22"/>
        </w:rPr>
        <w:t xml:space="preserve"> (MLPG) Method</w:t>
      </w:r>
      <w:r w:rsidRPr="00F56B88">
        <w:rPr>
          <w:i/>
          <w:szCs w:val="22"/>
        </w:rPr>
        <w:t>.</w:t>
      </w:r>
      <w:r w:rsidRPr="00F56B88">
        <w:rPr>
          <w:szCs w:val="22"/>
        </w:rPr>
        <w:t xml:space="preserve"> Tech Science Press.</w:t>
      </w:r>
    </w:p>
    <w:p w14:paraId="026B6927" w14:textId="77777777" w:rsidR="002F3492" w:rsidRPr="00F56B88" w:rsidRDefault="002F3492" w:rsidP="002F3492">
      <w:pPr>
        <w:rPr>
          <w:szCs w:val="22"/>
        </w:rPr>
      </w:pPr>
      <w:r w:rsidRPr="00F56B88">
        <w:rPr>
          <w:b/>
          <w:szCs w:val="22"/>
        </w:rPr>
        <w:t>Darius, H.</w:t>
      </w:r>
      <w:r w:rsidRPr="00F56B88">
        <w:rPr>
          <w:szCs w:val="22"/>
        </w:rPr>
        <w:t xml:space="preserve"> (2014): </w:t>
      </w:r>
      <w:r w:rsidRPr="00F56B88">
        <w:rPr>
          <w:i/>
          <w:szCs w:val="22"/>
        </w:rPr>
        <w:t>Savant Syndrome-Theories and Empirical Findings (Ph.D. Thesis).</w:t>
      </w:r>
      <w:r w:rsidRPr="00F56B88">
        <w:rPr>
          <w:szCs w:val="22"/>
        </w:rPr>
        <w:t xml:space="preserve"> University of Turku, Finland.</w:t>
      </w:r>
    </w:p>
    <w:p w14:paraId="6DADC146" w14:textId="77777777" w:rsidR="002F3492" w:rsidRPr="00F56B88" w:rsidRDefault="002F3492" w:rsidP="002F3492">
      <w:pPr>
        <w:rPr>
          <w:szCs w:val="22"/>
        </w:rPr>
      </w:pPr>
      <w:r w:rsidRPr="00F56B88">
        <w:rPr>
          <w:b/>
          <w:szCs w:val="22"/>
        </w:rPr>
        <w:t>Vanegas-Useche, L. V.; Abdel-Wahab, M. M.; Parker, G. A.</w:t>
      </w:r>
      <w:r w:rsidRPr="00F56B88">
        <w:rPr>
          <w:szCs w:val="22"/>
        </w:rPr>
        <w:t xml:space="preserve"> (2018): Determination of the normal contact stiffness and integration time step for the finite element modeling of bristle-surface interaction.</w:t>
      </w:r>
    </w:p>
    <w:p w14:paraId="3DDC9EE8" w14:textId="77777777" w:rsidR="002F3492" w:rsidRPr="00F56B88" w:rsidRDefault="002F3492" w:rsidP="002F3492">
      <w:pPr>
        <w:rPr>
          <w:szCs w:val="22"/>
        </w:rPr>
      </w:pPr>
      <w:hyperlink r:id="rId11" w:history="1">
        <w:r w:rsidRPr="00F56B88">
          <w:rPr>
            <w:rStyle w:val="Hyperlink"/>
            <w:bCs/>
            <w:szCs w:val="22"/>
          </w:rPr>
          <w:t>http://www.techscience.com/doi/10.3970/cmc.2018.901.827.html</w:t>
        </w:r>
      </w:hyperlink>
      <w:r w:rsidRPr="00F56B88">
        <w:rPr>
          <w:szCs w:val="22"/>
        </w:rPr>
        <w:t>.</w:t>
      </w:r>
    </w:p>
    <w:p w14:paraId="53C8FA3B" w14:textId="77777777" w:rsidR="002F3492" w:rsidRPr="003E081D" w:rsidRDefault="002F3492" w:rsidP="002F3492">
      <w:pPr>
        <w:rPr>
          <w:szCs w:val="22"/>
        </w:rPr>
      </w:pPr>
    </w:p>
    <w:p w14:paraId="60347C01" w14:textId="77777777" w:rsidR="002F3492" w:rsidRPr="00FE1A59" w:rsidRDefault="002F3492" w:rsidP="002F3492">
      <w:pPr>
        <w:rPr>
          <w:szCs w:val="22"/>
        </w:rPr>
      </w:pPr>
      <w:r w:rsidRPr="00FE1A59">
        <w:rPr>
          <w:szCs w:val="22"/>
        </w:rPr>
        <w:t xml:space="preserve">Appendix A. Example of appendix </w:t>
      </w:r>
    </w:p>
    <w:p w14:paraId="588612A5" w14:textId="77777777" w:rsidR="002F3492" w:rsidRPr="00FE1A59" w:rsidRDefault="002F3492" w:rsidP="002F3492">
      <w:pPr>
        <w:rPr>
          <w:szCs w:val="22"/>
        </w:rPr>
      </w:pPr>
      <w:r w:rsidRPr="00FE1A59">
        <w:rPr>
          <w:szCs w:val="22"/>
        </w:rPr>
        <w:t>Authors that need to include an appendix section should place it before the References section. Multiple appendices should all have headings in the style used above. They will be ordered A, B, and C etc.</w:t>
      </w:r>
    </w:p>
    <w:p w14:paraId="30B42297" w14:textId="77777777" w:rsidR="00D731A9" w:rsidRPr="008B21FB" w:rsidRDefault="00D731A9" w:rsidP="002F3492"/>
    <w:sectPr w:rsidR="00D731A9" w:rsidRPr="008B21FB" w:rsidSect="0081164C">
      <w:headerReference w:type="even" r:id="rId12"/>
      <w:headerReference w:type="default" r:id="rId13"/>
      <w:headerReference w:type="first" r:id="rId14"/>
      <w:footerReference w:type="first" r:id="rId15"/>
      <w:endnotePr>
        <w:numFmt w:val="decimal"/>
      </w:endnotePr>
      <w:type w:val="continuous"/>
      <w:pgSz w:w="12240" w:h="15840" w:code="1"/>
      <w:pgMar w:top="2160" w:right="2160" w:bottom="2160" w:left="2160" w:header="720" w:footer="17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14107" w14:textId="77777777" w:rsidR="004A7343" w:rsidRDefault="004A7343">
      <w:pPr>
        <w:spacing w:after="0"/>
      </w:pPr>
      <w:r>
        <w:separator/>
      </w:r>
    </w:p>
  </w:endnote>
  <w:endnote w:type="continuationSeparator" w:id="0">
    <w:p w14:paraId="7CD0C96A" w14:textId="77777777" w:rsidR="004A7343" w:rsidRDefault="004A7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BD01" w14:textId="77777777" w:rsidR="006E529B" w:rsidRPr="006231ED" w:rsidRDefault="001F5450">
    <w:pPr>
      <w:pStyle w:val="Footer"/>
      <w:rPr>
        <w:sz w:val="18"/>
        <w:szCs w:val="18"/>
      </w:rPr>
    </w:pPr>
    <w:r>
      <w:rPr>
        <w:sz w:val="18"/>
        <w:szCs w:val="18"/>
      </w:rPr>
      <w:t>CMC</w:t>
    </w:r>
    <w:r w:rsidRPr="006231ED">
      <w:rPr>
        <w:sz w:val="18"/>
        <w:szCs w:val="18"/>
      </w:rPr>
      <w:t xml:space="preserve">. </w:t>
    </w:r>
    <w:proofErr w:type="gramStart"/>
    <w:r w:rsidRPr="006231ED">
      <w:rPr>
        <w:sz w:val="18"/>
        <w:szCs w:val="18"/>
      </w:rPr>
      <w:t>doi:</w:t>
    </w:r>
    <w:r>
      <w:rPr>
        <w:sz w:val="18"/>
        <w:szCs w:val="18"/>
      </w:rPr>
      <w:t>10.32604</w:t>
    </w:r>
    <w:r w:rsidRPr="006231ED">
      <w:rPr>
        <w:sz w:val="18"/>
        <w:szCs w:val="18"/>
      </w:rPr>
      <w:t>/</w:t>
    </w:r>
    <w:r>
      <w:rPr>
        <w:sz w:val="18"/>
        <w:szCs w:val="18"/>
      </w:rPr>
      <w:t>cmc.20</w:t>
    </w:r>
    <w:r w:rsidR="003120EB">
      <w:rPr>
        <w:rFonts w:hint="eastAsia"/>
        <w:sz w:val="18"/>
        <w:szCs w:val="18"/>
      </w:rPr>
      <w:t>20</w:t>
    </w:r>
    <w:r>
      <w:rPr>
        <w:sz w:val="18"/>
        <w:szCs w:val="18"/>
      </w:rPr>
      <w:t>.</w:t>
    </w:r>
    <w:r w:rsidRPr="006231ED">
      <w:rPr>
        <w:sz w:val="18"/>
        <w:szCs w:val="18"/>
      </w:rPr>
      <w:t>xxxxx</w:t>
    </w:r>
    <w:proofErr w:type="gramEnd"/>
    <w:r w:rsidRPr="006231ED">
      <w:rPr>
        <w:sz w:val="18"/>
        <w:szCs w:val="18"/>
      </w:rPr>
      <w:t xml:space="preserve">                                                                        www.techscience.com/</w:t>
    </w:r>
    <w:r>
      <w:rPr>
        <w:sz w:val="18"/>
        <w:szCs w:val="18"/>
      </w:rPr>
      <w:t>cmc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032A8" w14:textId="77777777" w:rsidR="004A7343" w:rsidRDefault="004A7343">
      <w:pPr>
        <w:spacing w:after="0"/>
      </w:pPr>
      <w:r>
        <w:separator/>
      </w:r>
    </w:p>
  </w:footnote>
  <w:footnote w:type="continuationSeparator" w:id="0">
    <w:p w14:paraId="1E7BC584" w14:textId="77777777" w:rsidR="004A7343" w:rsidRDefault="004A7343">
      <w:pPr>
        <w:spacing w:after="0"/>
      </w:pPr>
      <w:r>
        <w:continuationSeparator/>
      </w:r>
    </w:p>
  </w:footnote>
  <w:footnote w:id="1">
    <w:p w14:paraId="4B861415" w14:textId="77777777" w:rsidR="00EB4B15" w:rsidRDefault="00EB4B15">
      <w:pPr>
        <w:pStyle w:val="FootnoteText"/>
      </w:pPr>
      <w:r>
        <w:rPr>
          <w:rStyle w:val="FootnoteReference"/>
        </w:rPr>
        <w:footnoteRef/>
      </w:r>
      <w:r>
        <w:t xml:space="preserve"> </w:t>
      </w:r>
      <w:r w:rsidRPr="00EB4B15">
        <w:t>First affiliation, Address, City and Postcode, Country.</w:t>
      </w:r>
    </w:p>
  </w:footnote>
  <w:footnote w:id="2">
    <w:p w14:paraId="71BD3F6B" w14:textId="77777777" w:rsidR="00EB4B15" w:rsidRDefault="00EB4B15" w:rsidP="00EB4B15">
      <w:pPr>
        <w:pStyle w:val="FootnoteText"/>
      </w:pPr>
      <w:r>
        <w:rPr>
          <w:rStyle w:val="FootnoteReference"/>
        </w:rPr>
        <w:footnoteRef/>
      </w:r>
      <w:r>
        <w:t xml:space="preserve"> Second affiliation, Address, City and Postcode, Country.</w:t>
      </w:r>
    </w:p>
  </w:footnote>
  <w:footnote w:id="3">
    <w:p w14:paraId="0436EB41" w14:textId="77777777" w:rsidR="00EB4B15" w:rsidRDefault="00EB4B15" w:rsidP="00EB4B15">
      <w:pPr>
        <w:pStyle w:val="FootnoteText"/>
      </w:pPr>
      <w:r>
        <w:rPr>
          <w:rStyle w:val="FootnoteReference"/>
        </w:rPr>
        <w:footnoteRef/>
      </w:r>
      <w:r>
        <w:t xml:space="preserve"> Last affiliation, Address, City and Postcode, Country.</w:t>
      </w:r>
    </w:p>
    <w:p w14:paraId="49EBC7FF" w14:textId="77777777" w:rsidR="00EB4B15" w:rsidRDefault="00EB4B15" w:rsidP="00EB4B15">
      <w:pPr>
        <w:pStyle w:val="FootnoteText"/>
      </w:pPr>
      <w:r>
        <w:t xml:space="preserve">*Corresponding Author: Author’s Name. Email: </w:t>
      </w:r>
      <w:proofErr w:type="spellStart"/>
      <w:r>
        <w:t>author@institute.xxx</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AB41" w14:textId="77777777" w:rsidR="005D12C8" w:rsidRDefault="005D12C8" w:rsidP="00BA6B22">
    <w:pPr>
      <w:pStyle w:val="Header"/>
    </w:pPr>
  </w:p>
  <w:p w14:paraId="6862CF67" w14:textId="77777777" w:rsidR="005D12C8" w:rsidRDefault="005D12C8">
    <w:pPr>
      <w:pStyle w:val="Header"/>
    </w:pPr>
  </w:p>
  <w:p w14:paraId="31BB86C0" w14:textId="77777777" w:rsidR="005D12C8" w:rsidRDefault="005D12C8">
    <w:pPr>
      <w:pStyle w:val="Header"/>
    </w:pPr>
  </w:p>
  <w:p w14:paraId="022D2F8C" w14:textId="7984DEFE" w:rsidR="005D12C8" w:rsidRPr="00A969E5" w:rsidRDefault="008949B7">
    <w:pPr>
      <w:pStyle w:val="Header"/>
    </w:pPr>
    <w:r>
      <w:rPr>
        <w:szCs w:val="22"/>
      </w:rPr>
      <w:t xml:space="preserve">                                                              </w:t>
    </w:r>
    <w:r w:rsidR="005D12C8">
      <w:rPr>
        <w:szCs w:val="22"/>
      </w:rPr>
      <w:t xml:space="preserve">                  </w:t>
    </w:r>
    <w:r w:rsidR="00182788">
      <w:rPr>
        <w:szCs w:val="22"/>
      </w:rPr>
      <w:t xml:space="preserve">    </w:t>
    </w:r>
    <w:r w:rsidR="001F5450">
      <w:rPr>
        <w:i/>
        <w:szCs w:val="22"/>
        <w:u w:val="single"/>
      </w:rPr>
      <w:t>CMC</w:t>
    </w:r>
    <w:r w:rsidR="001F5450" w:rsidRPr="00182788">
      <w:rPr>
        <w:rFonts w:eastAsia="MS Mincho"/>
        <w:i/>
        <w:szCs w:val="22"/>
        <w:u w:val="single"/>
      </w:rPr>
      <w:t xml:space="preserve">, </w:t>
    </w:r>
    <w:proofErr w:type="gramStart"/>
    <w:r w:rsidR="001F5450" w:rsidRPr="00182788">
      <w:rPr>
        <w:rFonts w:eastAsia="MS Mincho"/>
        <w:i/>
        <w:szCs w:val="22"/>
        <w:u w:val="single"/>
      </w:rPr>
      <w:t>vol.</w:t>
    </w:r>
    <w:r w:rsidR="001F5450">
      <w:rPr>
        <w:rFonts w:eastAsia="MS Mincho"/>
        <w:i/>
        <w:szCs w:val="22"/>
        <w:u w:val="single"/>
      </w:rPr>
      <w:t>?</w:t>
    </w:r>
    <w:r w:rsidR="001F5450" w:rsidRPr="00182788">
      <w:rPr>
        <w:rFonts w:eastAsia="MS Mincho"/>
        <w:i/>
        <w:szCs w:val="22"/>
        <w:u w:val="single"/>
      </w:rPr>
      <w:t>,</w:t>
    </w:r>
    <w:proofErr w:type="gramEnd"/>
    <w:r w:rsidR="001F5450" w:rsidRPr="00182788">
      <w:rPr>
        <w:rFonts w:eastAsia="MS Mincho"/>
        <w:i/>
        <w:szCs w:val="22"/>
        <w:u w:val="single"/>
      </w:rPr>
      <w:t xml:space="preserve"> no.</w:t>
    </w:r>
    <w:r w:rsidR="001F5450">
      <w:rPr>
        <w:rFonts w:eastAsia="MS Mincho"/>
        <w:i/>
        <w:szCs w:val="22"/>
        <w:u w:val="single"/>
      </w:rPr>
      <w:t>?</w:t>
    </w:r>
    <w:r w:rsidR="001F5450" w:rsidRPr="00182788">
      <w:rPr>
        <w:rFonts w:eastAsia="MS Mincho"/>
        <w:i/>
        <w:szCs w:val="22"/>
        <w:u w:val="single"/>
      </w:rPr>
      <w:t>, pp.</w:t>
    </w:r>
    <w:r w:rsidR="001F5450">
      <w:rPr>
        <w:rFonts w:eastAsia="MS Mincho"/>
        <w:i/>
        <w:szCs w:val="22"/>
        <w:u w:val="single"/>
      </w:rPr>
      <w:t>??</w:t>
    </w:r>
    <w:r w:rsidR="001F5450" w:rsidRPr="00182788">
      <w:rPr>
        <w:rFonts w:eastAsia="MS Mincho"/>
        <w:i/>
        <w:szCs w:val="22"/>
        <w:u w:val="single"/>
      </w:rPr>
      <w:t>, 20</w:t>
    </w:r>
    <w:r w:rsidR="003120EB" w:rsidRPr="00A969E5">
      <w:rPr>
        <w:rFonts w:hint="eastAsia"/>
        <w:i/>
        <w:szCs w:val="22"/>
        <w:u w:val="single"/>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1548" w14:textId="77777777" w:rsidR="00844440" w:rsidRDefault="00844440" w:rsidP="00151AAE">
    <w:pPr>
      <w:pStyle w:val="Header"/>
      <w:ind w:firstLine="360"/>
    </w:pPr>
  </w:p>
  <w:p w14:paraId="22992D3F" w14:textId="77777777" w:rsidR="00844440" w:rsidRDefault="00844440">
    <w:pPr>
      <w:pStyle w:val="Header"/>
    </w:pPr>
  </w:p>
  <w:p w14:paraId="6969854D" w14:textId="77777777" w:rsidR="00844440" w:rsidRDefault="00844440">
    <w:pPr>
      <w:pStyle w:val="Header"/>
    </w:pPr>
  </w:p>
  <w:p w14:paraId="102BDCC0" w14:textId="470B5CD8" w:rsidR="00844440" w:rsidRPr="00AB5EE6" w:rsidRDefault="005D12C8" w:rsidP="00AB5EE6">
    <w:pPr>
      <w:pStyle w:val="Title1"/>
      <w:widowControl w:val="0"/>
      <w:snapToGrid w:val="0"/>
      <w:spacing w:before="0" w:after="0"/>
      <w:jc w:val="left"/>
      <w:rPr>
        <w:b w:val="0"/>
        <w:i/>
        <w:sz w:val="22"/>
        <w:szCs w:val="22"/>
        <w:u w:val="single"/>
      </w:rPr>
    </w:pPr>
    <w:r w:rsidRPr="00AB5EE6">
      <w:rPr>
        <w:b w:val="0"/>
        <w:i/>
        <w:sz w:val="22"/>
        <w:szCs w:val="22"/>
        <w:u w:val="single"/>
      </w:rPr>
      <w:t xml:space="preserve">Manuscript Format Template for Publishing in Tech Science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8BE9" w14:textId="77777777" w:rsidR="005D12C8" w:rsidRDefault="005D12C8">
    <w:pPr>
      <w:pStyle w:val="Header"/>
    </w:pPr>
  </w:p>
  <w:p w14:paraId="719D3FE2" w14:textId="77777777" w:rsidR="005D12C8" w:rsidRDefault="005D12C8">
    <w:pPr>
      <w:pStyle w:val="Header"/>
    </w:pPr>
  </w:p>
  <w:p w14:paraId="38A8C3ED" w14:textId="77777777" w:rsidR="005D12C8" w:rsidRDefault="005D12C8">
    <w:pPr>
      <w:pStyle w:val="Header"/>
    </w:pPr>
  </w:p>
  <w:p w14:paraId="3D713AA2" w14:textId="5333287C" w:rsidR="005D12C8" w:rsidRPr="00A969E5" w:rsidRDefault="005C7EE9">
    <w:pPr>
      <w:pStyle w:val="Header"/>
    </w:pPr>
    <w:r w:rsidRPr="000426BC">
      <w:rPr>
        <w:i/>
        <w:iCs/>
        <w:szCs w:val="22"/>
      </w:rPr>
      <w:t>Computers, Materials &amp; Continua</w:t>
    </w:r>
    <w:r w:rsidR="005D12C8">
      <w:rPr>
        <w:szCs w:val="22"/>
      </w:rPr>
      <w:t xml:space="preserve">            </w:t>
    </w:r>
    <w:r w:rsidR="00A5692B">
      <w:rPr>
        <w:szCs w:val="22"/>
      </w:rPr>
      <w:t xml:space="preserve">           </w:t>
    </w:r>
    <w:r w:rsidR="005D12C8">
      <w:rPr>
        <w:szCs w:val="22"/>
      </w:rPr>
      <w:t xml:space="preserve">      </w:t>
    </w:r>
    <w:r>
      <w:rPr>
        <w:szCs w:val="22"/>
      </w:rPr>
      <w:t xml:space="preserve"> </w:t>
    </w:r>
    <w:r w:rsidR="005D12C8">
      <w:rPr>
        <w:szCs w:val="22"/>
      </w:rPr>
      <w:t xml:space="preserve">  </w:t>
    </w:r>
    <w:r w:rsidR="00182788">
      <w:rPr>
        <w:szCs w:val="22"/>
      </w:rPr>
      <w:t xml:space="preserve">   </w:t>
    </w:r>
    <w:r w:rsidR="008E71E5">
      <w:rPr>
        <w:szCs w:val="22"/>
      </w:rPr>
      <w:ptab w:relativeTo="margin" w:alignment="right" w:leader="none"/>
    </w:r>
    <w:r w:rsidR="008E71E5">
      <w:rPr>
        <w:szCs w:val="22"/>
      </w:rPr>
      <w:t>Volume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2C15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EA40DB"/>
    <w:multiLevelType w:val="hybridMultilevel"/>
    <w:tmpl w:val="35D4734E"/>
    <w:lvl w:ilvl="0" w:tplc="102CB1B6">
      <w:start w:val="1"/>
      <w:numFmt w:val="decimal"/>
      <w:lvlText w:val="%1."/>
      <w:lvlJc w:val="left"/>
      <w:pPr>
        <w:ind w:left="360" w:hanging="360"/>
      </w:pPr>
      <w:rPr>
        <w:rFont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6D6810"/>
    <w:multiLevelType w:val="hybridMultilevel"/>
    <w:tmpl w:val="0CBCF48A"/>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78731A"/>
    <w:multiLevelType w:val="multilevel"/>
    <w:tmpl w:val="592C5E08"/>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3453DD7"/>
    <w:multiLevelType w:val="hybridMultilevel"/>
    <w:tmpl w:val="42A8A2F6"/>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EE3675C"/>
    <w:multiLevelType w:val="hybridMultilevel"/>
    <w:tmpl w:val="D8582C4C"/>
    <w:lvl w:ilvl="0" w:tplc="4CBC4C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BCB2BAC"/>
    <w:multiLevelType w:val="hybridMultilevel"/>
    <w:tmpl w:val="A54C0310"/>
    <w:lvl w:ilvl="0" w:tplc="DF2AC756">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956A12"/>
    <w:multiLevelType w:val="hybridMultilevel"/>
    <w:tmpl w:val="196C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62036"/>
    <w:multiLevelType w:val="hybridMultilevel"/>
    <w:tmpl w:val="F2764556"/>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EF339F7"/>
    <w:multiLevelType w:val="hybridMultilevel"/>
    <w:tmpl w:val="577CB62C"/>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F502080"/>
    <w:multiLevelType w:val="singleLevel"/>
    <w:tmpl w:val="F28C82C2"/>
    <w:lvl w:ilvl="0">
      <w:start w:val="2"/>
      <w:numFmt w:val="decimal"/>
      <w:lvlText w:val="%1"/>
      <w:lvlJc w:val="left"/>
      <w:pPr>
        <w:tabs>
          <w:tab w:val="num" w:pos="720"/>
        </w:tabs>
        <w:ind w:left="720" w:hanging="720"/>
      </w:pPr>
      <w:rPr>
        <w:rFonts w:hint="default"/>
        <w:b w:val="0"/>
      </w:rPr>
    </w:lvl>
  </w:abstractNum>
  <w:abstractNum w:abstractNumId="12" w15:restartNumberingAfterBreak="0">
    <w:nsid w:val="752E2A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B15344"/>
    <w:multiLevelType w:val="multilevel"/>
    <w:tmpl w:val="3E62AA6C"/>
    <w:lvl w:ilvl="0">
      <w:start w:val="4"/>
      <w:numFmt w:val="decimal"/>
      <w:lvlText w:val="%1"/>
      <w:lvlJc w:val="left"/>
      <w:pPr>
        <w:ind w:left="420" w:hanging="420"/>
      </w:pPr>
      <w:rPr>
        <w:rFonts w:hint="default"/>
      </w:rPr>
    </w:lvl>
    <w:lvl w:ilvl="1">
      <w:start w:val="2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56449141">
    <w:abstractNumId w:val="12"/>
  </w:num>
  <w:num w:numId="2" w16cid:durableId="1100249504">
    <w:abstractNumId w:val="11"/>
  </w:num>
  <w:num w:numId="3" w16cid:durableId="1211184322">
    <w:abstractNumId w:val="8"/>
  </w:num>
  <w:num w:numId="4" w16cid:durableId="967127198">
    <w:abstractNumId w:val="0"/>
  </w:num>
  <w:num w:numId="5" w16cid:durableId="1286960604">
    <w:abstractNumId w:val="1"/>
  </w:num>
  <w:num w:numId="6" w16cid:durableId="1351175844">
    <w:abstractNumId w:val="6"/>
  </w:num>
  <w:num w:numId="7" w16cid:durableId="499394415">
    <w:abstractNumId w:val="10"/>
  </w:num>
  <w:num w:numId="8" w16cid:durableId="137888923">
    <w:abstractNumId w:val="5"/>
  </w:num>
  <w:num w:numId="9" w16cid:durableId="1462267413">
    <w:abstractNumId w:val="7"/>
  </w:num>
  <w:num w:numId="10" w16cid:durableId="1519276523">
    <w:abstractNumId w:val="9"/>
  </w:num>
  <w:num w:numId="11" w16cid:durableId="1829665040">
    <w:abstractNumId w:val="3"/>
  </w:num>
  <w:num w:numId="12" w16cid:durableId="592084016">
    <w:abstractNumId w:val="2"/>
  </w:num>
  <w:num w:numId="13" w16cid:durableId="236327170">
    <w:abstractNumId w:val="13"/>
  </w:num>
  <w:num w:numId="14" w16cid:durableId="804087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B6"/>
    <w:rsid w:val="00000B23"/>
    <w:rsid w:val="00032C7B"/>
    <w:rsid w:val="0003563A"/>
    <w:rsid w:val="000426BC"/>
    <w:rsid w:val="00065868"/>
    <w:rsid w:val="00073333"/>
    <w:rsid w:val="000800E7"/>
    <w:rsid w:val="00081108"/>
    <w:rsid w:val="00085932"/>
    <w:rsid w:val="000866B4"/>
    <w:rsid w:val="00087E97"/>
    <w:rsid w:val="00097476"/>
    <w:rsid w:val="000A1BC5"/>
    <w:rsid w:val="000A5EA8"/>
    <w:rsid w:val="000B62D6"/>
    <w:rsid w:val="000B7215"/>
    <w:rsid w:val="000C4AD3"/>
    <w:rsid w:val="000E1E9A"/>
    <w:rsid w:val="000E5307"/>
    <w:rsid w:val="000F0600"/>
    <w:rsid w:val="000F3129"/>
    <w:rsid w:val="000F42C4"/>
    <w:rsid w:val="000F5431"/>
    <w:rsid w:val="001045E0"/>
    <w:rsid w:val="00120CFE"/>
    <w:rsid w:val="00122580"/>
    <w:rsid w:val="001324C1"/>
    <w:rsid w:val="00134D78"/>
    <w:rsid w:val="00136975"/>
    <w:rsid w:val="00136D12"/>
    <w:rsid w:val="00144ABA"/>
    <w:rsid w:val="00151AAE"/>
    <w:rsid w:val="001551E3"/>
    <w:rsid w:val="0015758B"/>
    <w:rsid w:val="001669B6"/>
    <w:rsid w:val="001766AB"/>
    <w:rsid w:val="00182788"/>
    <w:rsid w:val="00194A8F"/>
    <w:rsid w:val="001B34A5"/>
    <w:rsid w:val="001B5F4C"/>
    <w:rsid w:val="001B7D55"/>
    <w:rsid w:val="001C1AE0"/>
    <w:rsid w:val="001C2E8D"/>
    <w:rsid w:val="001E32B2"/>
    <w:rsid w:val="001F2DB9"/>
    <w:rsid w:val="001F5450"/>
    <w:rsid w:val="00202D45"/>
    <w:rsid w:val="002108CD"/>
    <w:rsid w:val="00214212"/>
    <w:rsid w:val="00230266"/>
    <w:rsid w:val="002379F1"/>
    <w:rsid w:val="0026731A"/>
    <w:rsid w:val="00275D69"/>
    <w:rsid w:val="002B0CAE"/>
    <w:rsid w:val="002D7B42"/>
    <w:rsid w:val="002E22EA"/>
    <w:rsid w:val="002F3492"/>
    <w:rsid w:val="003120EB"/>
    <w:rsid w:val="003149C3"/>
    <w:rsid w:val="00317110"/>
    <w:rsid w:val="003834BD"/>
    <w:rsid w:val="00396806"/>
    <w:rsid w:val="003A6CC4"/>
    <w:rsid w:val="003A7BFA"/>
    <w:rsid w:val="003D4603"/>
    <w:rsid w:val="003D4EE0"/>
    <w:rsid w:val="003E081D"/>
    <w:rsid w:val="003E1C94"/>
    <w:rsid w:val="004108E1"/>
    <w:rsid w:val="00424F3D"/>
    <w:rsid w:val="00425042"/>
    <w:rsid w:val="00435423"/>
    <w:rsid w:val="0044315D"/>
    <w:rsid w:val="00447170"/>
    <w:rsid w:val="004556D2"/>
    <w:rsid w:val="00470A00"/>
    <w:rsid w:val="00473404"/>
    <w:rsid w:val="00475FCE"/>
    <w:rsid w:val="00484BD9"/>
    <w:rsid w:val="00497464"/>
    <w:rsid w:val="004A2919"/>
    <w:rsid w:val="004A5A3C"/>
    <w:rsid w:val="004A7343"/>
    <w:rsid w:val="004B3447"/>
    <w:rsid w:val="004C1C09"/>
    <w:rsid w:val="004D634D"/>
    <w:rsid w:val="004E2992"/>
    <w:rsid w:val="004E42B4"/>
    <w:rsid w:val="004F5368"/>
    <w:rsid w:val="00503D93"/>
    <w:rsid w:val="00543D7D"/>
    <w:rsid w:val="00546CDB"/>
    <w:rsid w:val="00554F78"/>
    <w:rsid w:val="00557428"/>
    <w:rsid w:val="005658E3"/>
    <w:rsid w:val="0058072E"/>
    <w:rsid w:val="00581C0F"/>
    <w:rsid w:val="0058792D"/>
    <w:rsid w:val="00590FEE"/>
    <w:rsid w:val="005937FE"/>
    <w:rsid w:val="005A36CB"/>
    <w:rsid w:val="005A71B7"/>
    <w:rsid w:val="005C28CC"/>
    <w:rsid w:val="005C7EE9"/>
    <w:rsid w:val="005D12C8"/>
    <w:rsid w:val="005D1644"/>
    <w:rsid w:val="005D344E"/>
    <w:rsid w:val="005E2329"/>
    <w:rsid w:val="005E428C"/>
    <w:rsid w:val="005E4690"/>
    <w:rsid w:val="005E480B"/>
    <w:rsid w:val="006044FE"/>
    <w:rsid w:val="00607A6C"/>
    <w:rsid w:val="006106BB"/>
    <w:rsid w:val="006124EF"/>
    <w:rsid w:val="006221F2"/>
    <w:rsid w:val="006231ED"/>
    <w:rsid w:val="00626C97"/>
    <w:rsid w:val="00632D59"/>
    <w:rsid w:val="00643009"/>
    <w:rsid w:val="006571C0"/>
    <w:rsid w:val="006718FF"/>
    <w:rsid w:val="00675B08"/>
    <w:rsid w:val="00677AC5"/>
    <w:rsid w:val="00683B0A"/>
    <w:rsid w:val="0069129C"/>
    <w:rsid w:val="00696328"/>
    <w:rsid w:val="00697BCC"/>
    <w:rsid w:val="006A45BE"/>
    <w:rsid w:val="006C4099"/>
    <w:rsid w:val="006C5A9F"/>
    <w:rsid w:val="006D1845"/>
    <w:rsid w:val="006E529B"/>
    <w:rsid w:val="006F332C"/>
    <w:rsid w:val="006F592E"/>
    <w:rsid w:val="006F6D7D"/>
    <w:rsid w:val="00715CEF"/>
    <w:rsid w:val="00724481"/>
    <w:rsid w:val="00727E3E"/>
    <w:rsid w:val="00735B5F"/>
    <w:rsid w:val="00763FD1"/>
    <w:rsid w:val="0077124C"/>
    <w:rsid w:val="007B70D7"/>
    <w:rsid w:val="007D22B2"/>
    <w:rsid w:val="007D361B"/>
    <w:rsid w:val="007D7A83"/>
    <w:rsid w:val="007E4E74"/>
    <w:rsid w:val="0081164C"/>
    <w:rsid w:val="00815F27"/>
    <w:rsid w:val="00816DDA"/>
    <w:rsid w:val="00822475"/>
    <w:rsid w:val="00830AFC"/>
    <w:rsid w:val="00833638"/>
    <w:rsid w:val="00841216"/>
    <w:rsid w:val="00844440"/>
    <w:rsid w:val="00871E3B"/>
    <w:rsid w:val="00883B29"/>
    <w:rsid w:val="00886F9F"/>
    <w:rsid w:val="00890EC9"/>
    <w:rsid w:val="008949B7"/>
    <w:rsid w:val="008A0A83"/>
    <w:rsid w:val="008B21FB"/>
    <w:rsid w:val="008B7517"/>
    <w:rsid w:val="008D46B7"/>
    <w:rsid w:val="008E4E2B"/>
    <w:rsid w:val="008E66F3"/>
    <w:rsid w:val="008E71E5"/>
    <w:rsid w:val="008F4E22"/>
    <w:rsid w:val="00930EE8"/>
    <w:rsid w:val="009358A9"/>
    <w:rsid w:val="00953F90"/>
    <w:rsid w:val="00956EEB"/>
    <w:rsid w:val="00962A13"/>
    <w:rsid w:val="00983001"/>
    <w:rsid w:val="00991F29"/>
    <w:rsid w:val="009A00B4"/>
    <w:rsid w:val="009B234A"/>
    <w:rsid w:val="009B328A"/>
    <w:rsid w:val="009E522B"/>
    <w:rsid w:val="009E76C2"/>
    <w:rsid w:val="009F6608"/>
    <w:rsid w:val="00A019AF"/>
    <w:rsid w:val="00A07490"/>
    <w:rsid w:val="00A202E9"/>
    <w:rsid w:val="00A5692B"/>
    <w:rsid w:val="00A576A4"/>
    <w:rsid w:val="00A62396"/>
    <w:rsid w:val="00A65547"/>
    <w:rsid w:val="00A721F4"/>
    <w:rsid w:val="00A90F3E"/>
    <w:rsid w:val="00A969E5"/>
    <w:rsid w:val="00A97F34"/>
    <w:rsid w:val="00AB239A"/>
    <w:rsid w:val="00AB5EE6"/>
    <w:rsid w:val="00AC2AF2"/>
    <w:rsid w:val="00AC794F"/>
    <w:rsid w:val="00AE022E"/>
    <w:rsid w:val="00AF1347"/>
    <w:rsid w:val="00AF5A86"/>
    <w:rsid w:val="00B015B9"/>
    <w:rsid w:val="00B05CDE"/>
    <w:rsid w:val="00B06BA6"/>
    <w:rsid w:val="00B10351"/>
    <w:rsid w:val="00B26996"/>
    <w:rsid w:val="00B274ED"/>
    <w:rsid w:val="00B27DE9"/>
    <w:rsid w:val="00B3078A"/>
    <w:rsid w:val="00B31428"/>
    <w:rsid w:val="00B319E2"/>
    <w:rsid w:val="00B4060C"/>
    <w:rsid w:val="00B43E08"/>
    <w:rsid w:val="00B65A76"/>
    <w:rsid w:val="00B7691B"/>
    <w:rsid w:val="00B76BEE"/>
    <w:rsid w:val="00BA6B22"/>
    <w:rsid w:val="00BB1B49"/>
    <w:rsid w:val="00BC29DA"/>
    <w:rsid w:val="00BC4205"/>
    <w:rsid w:val="00BC5FCD"/>
    <w:rsid w:val="00BC668B"/>
    <w:rsid w:val="00BC6BDA"/>
    <w:rsid w:val="00BD2192"/>
    <w:rsid w:val="00BD31BD"/>
    <w:rsid w:val="00BD4EC0"/>
    <w:rsid w:val="00BD7EAF"/>
    <w:rsid w:val="00BE6DDE"/>
    <w:rsid w:val="00BF3533"/>
    <w:rsid w:val="00C20202"/>
    <w:rsid w:val="00C4629B"/>
    <w:rsid w:val="00C64A90"/>
    <w:rsid w:val="00C6564D"/>
    <w:rsid w:val="00C65E12"/>
    <w:rsid w:val="00C65EEF"/>
    <w:rsid w:val="00C80814"/>
    <w:rsid w:val="00C811ED"/>
    <w:rsid w:val="00C8183D"/>
    <w:rsid w:val="00C90516"/>
    <w:rsid w:val="00C947D0"/>
    <w:rsid w:val="00C95FAC"/>
    <w:rsid w:val="00CA6F40"/>
    <w:rsid w:val="00CB5683"/>
    <w:rsid w:val="00CC135C"/>
    <w:rsid w:val="00CD169E"/>
    <w:rsid w:val="00CD5ED2"/>
    <w:rsid w:val="00CE15D2"/>
    <w:rsid w:val="00CE46C5"/>
    <w:rsid w:val="00CE76B7"/>
    <w:rsid w:val="00CF0405"/>
    <w:rsid w:val="00CF66D3"/>
    <w:rsid w:val="00D132B9"/>
    <w:rsid w:val="00D45CCA"/>
    <w:rsid w:val="00D45FAA"/>
    <w:rsid w:val="00D512E8"/>
    <w:rsid w:val="00D61B2E"/>
    <w:rsid w:val="00D731A9"/>
    <w:rsid w:val="00D77E63"/>
    <w:rsid w:val="00D84009"/>
    <w:rsid w:val="00D84654"/>
    <w:rsid w:val="00D85A37"/>
    <w:rsid w:val="00D87552"/>
    <w:rsid w:val="00D90D60"/>
    <w:rsid w:val="00DC0019"/>
    <w:rsid w:val="00DC1C5F"/>
    <w:rsid w:val="00DC4F41"/>
    <w:rsid w:val="00DD46EF"/>
    <w:rsid w:val="00DE16A0"/>
    <w:rsid w:val="00DE4676"/>
    <w:rsid w:val="00E101B0"/>
    <w:rsid w:val="00E11F8F"/>
    <w:rsid w:val="00E161D7"/>
    <w:rsid w:val="00E21EAB"/>
    <w:rsid w:val="00E23E50"/>
    <w:rsid w:val="00E25BCF"/>
    <w:rsid w:val="00E27CA0"/>
    <w:rsid w:val="00E479D3"/>
    <w:rsid w:val="00E50331"/>
    <w:rsid w:val="00E75721"/>
    <w:rsid w:val="00E861BD"/>
    <w:rsid w:val="00E905D7"/>
    <w:rsid w:val="00EB4B15"/>
    <w:rsid w:val="00EB7FE9"/>
    <w:rsid w:val="00EC6FF4"/>
    <w:rsid w:val="00EF6307"/>
    <w:rsid w:val="00F07AF5"/>
    <w:rsid w:val="00F1027B"/>
    <w:rsid w:val="00F37992"/>
    <w:rsid w:val="00F5180E"/>
    <w:rsid w:val="00F569DE"/>
    <w:rsid w:val="00F622A6"/>
    <w:rsid w:val="00F63119"/>
    <w:rsid w:val="00F7533D"/>
    <w:rsid w:val="00F81C8B"/>
    <w:rsid w:val="00F95D36"/>
    <w:rsid w:val="00FA2A97"/>
    <w:rsid w:val="00FA4C09"/>
    <w:rsid w:val="00FB0992"/>
    <w:rsid w:val="00FB576D"/>
    <w:rsid w:val="00FD0521"/>
    <w:rsid w:val="00FE1A59"/>
    <w:rsid w:val="00FE55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1D6E3A"/>
  <w15:chartTrackingRefBased/>
  <w15:docId w15:val="{C4E1BE65-8766-4FF0-85F4-7732450D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B6"/>
    <w:pPr>
      <w:spacing w:after="60"/>
      <w:jc w:val="both"/>
    </w:pPr>
    <w:rPr>
      <w:sz w:val="22"/>
      <w:lang w:val="en-US"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pPr>
      <w:tabs>
        <w:tab w:val="center" w:pos="4320"/>
        <w:tab w:val="right" w:pos="8640"/>
      </w:tabs>
    </w:pPr>
  </w:style>
  <w:style w:type="paragraph" w:customStyle="1" w:styleId="Title1">
    <w:name w:val="Title1"/>
    <w:basedOn w:val="Normal"/>
    <w:pPr>
      <w:spacing w:before="600" w:after="240"/>
      <w:jc w:val="center"/>
      <w:outlineLvl w:val="0"/>
    </w:pPr>
    <w:rPr>
      <w:b/>
      <w:kern w:val="28"/>
      <w:sz w:val="28"/>
    </w:rPr>
  </w:style>
  <w:style w:type="paragraph" w:customStyle="1" w:styleId="author">
    <w:name w:val="author"/>
    <w:basedOn w:val="Heading2"/>
    <w:pPr>
      <w:spacing w:after="680"/>
      <w:jc w:val="center"/>
    </w:pPr>
    <w:rPr>
      <w:sz w:val="20"/>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styleId="Caption">
    <w:name w:val="caption"/>
    <w:basedOn w:val="Normal"/>
    <w:next w:val="Normal"/>
    <w:qFormat/>
    <w:pPr>
      <w:keepNext/>
      <w:spacing w:before="120" w:after="120"/>
      <w:jc w:val="center"/>
    </w:pPr>
    <w:rPr>
      <w:b/>
    </w:rPr>
  </w:style>
  <w:style w:type="paragraph" w:styleId="EndnoteText">
    <w:name w:val="endnote text"/>
    <w:basedOn w:val="Normal"/>
    <w:semiHidden/>
    <w:rPr>
      <w:sz w:val="18"/>
    </w:rPr>
  </w:style>
  <w:style w:type="character" w:styleId="EndnoteReference">
    <w:name w:val="endnote reference"/>
    <w:semiHidden/>
    <w:rPr>
      <w:vertAlign w:val="superscript"/>
    </w:rPr>
  </w:style>
  <w:style w:type="paragraph" w:styleId="NormalWeb">
    <w:name w:val="Normal (Web)"/>
    <w:basedOn w:val="Normal"/>
    <w:uiPriority w:val="99"/>
    <w:unhideWhenUsed/>
    <w:rsid w:val="00830AFC"/>
    <w:pPr>
      <w:spacing w:before="100" w:beforeAutospacing="1" w:after="100" w:afterAutospacing="1"/>
      <w:jc w:val="left"/>
    </w:pPr>
    <w:rPr>
      <w:sz w:val="24"/>
      <w:szCs w:val="24"/>
    </w:rPr>
  </w:style>
  <w:style w:type="paragraph" w:customStyle="1" w:styleId="keyword">
    <w:name w:val="keyword"/>
    <w:basedOn w:val="Normal"/>
    <w:pPr>
      <w:spacing w:before="280"/>
    </w:pPr>
  </w:style>
  <w:style w:type="character" w:styleId="Hyperlink">
    <w:name w:val="Hyperlink"/>
    <w:uiPriority w:val="99"/>
    <w:unhideWhenUsed/>
    <w:rsid w:val="00830AFC"/>
    <w:rPr>
      <w:color w:val="0000FF"/>
      <w:u w:val="single"/>
    </w:rPr>
  </w:style>
  <w:style w:type="paragraph" w:customStyle="1" w:styleId="equation">
    <w:name w:val="equation"/>
    <w:basedOn w:val="Normal"/>
    <w:pPr>
      <w:tabs>
        <w:tab w:val="left" w:pos="4680"/>
      </w:tabs>
      <w:spacing w:before="100" w:after="100"/>
    </w:pPr>
  </w:style>
  <w:style w:type="character" w:styleId="Strong">
    <w:name w:val="Strong"/>
    <w:uiPriority w:val="22"/>
    <w:qFormat/>
    <w:rsid w:val="00830AFC"/>
    <w:rPr>
      <w:b/>
      <w:bCs/>
    </w:rPr>
  </w:style>
  <w:style w:type="character" w:styleId="FollowedHyperlink">
    <w:name w:val="FollowedHyperlink"/>
    <w:uiPriority w:val="99"/>
    <w:semiHidden/>
    <w:unhideWhenUsed/>
    <w:rsid w:val="00F81C8B"/>
    <w:rPr>
      <w:color w:val="954F72"/>
      <w:u w:val="single"/>
    </w:rPr>
  </w:style>
  <w:style w:type="character" w:customStyle="1" w:styleId="FooterChar">
    <w:name w:val="Footer Char"/>
    <w:link w:val="Footer"/>
    <w:uiPriority w:val="99"/>
    <w:rsid w:val="00CF0405"/>
    <w:rPr>
      <w:sz w:val="22"/>
    </w:rPr>
  </w:style>
  <w:style w:type="paragraph" w:styleId="BalloonText">
    <w:name w:val="Balloon Text"/>
    <w:basedOn w:val="Normal"/>
    <w:link w:val="BalloonTextChar"/>
    <w:uiPriority w:val="99"/>
    <w:semiHidden/>
    <w:unhideWhenUsed/>
    <w:rsid w:val="007D7A83"/>
    <w:pPr>
      <w:spacing w:after="0"/>
    </w:pPr>
    <w:rPr>
      <w:rFonts w:ascii="Segoe UI" w:hAnsi="Segoe UI" w:cs="Segoe UI"/>
      <w:sz w:val="18"/>
      <w:szCs w:val="18"/>
    </w:rPr>
  </w:style>
  <w:style w:type="character" w:customStyle="1" w:styleId="BalloonTextChar">
    <w:name w:val="Balloon Text Char"/>
    <w:link w:val="BalloonText"/>
    <w:uiPriority w:val="99"/>
    <w:semiHidden/>
    <w:rsid w:val="007D7A83"/>
    <w:rPr>
      <w:rFonts w:ascii="Segoe UI" w:hAnsi="Segoe UI" w:cs="Segoe UI"/>
      <w:sz w:val="18"/>
      <w:szCs w:val="18"/>
    </w:rPr>
  </w:style>
  <w:style w:type="character" w:styleId="CommentReference">
    <w:name w:val="annotation reference"/>
    <w:uiPriority w:val="99"/>
    <w:semiHidden/>
    <w:unhideWhenUsed/>
    <w:rsid w:val="007D7A83"/>
    <w:rPr>
      <w:sz w:val="16"/>
      <w:szCs w:val="16"/>
    </w:rPr>
  </w:style>
  <w:style w:type="paragraph" w:styleId="CommentText">
    <w:name w:val="annotation text"/>
    <w:basedOn w:val="Normal"/>
    <w:link w:val="CommentTextChar"/>
    <w:uiPriority w:val="99"/>
    <w:semiHidden/>
    <w:unhideWhenUsed/>
    <w:rsid w:val="007D7A83"/>
    <w:rPr>
      <w:sz w:val="20"/>
    </w:rPr>
  </w:style>
  <w:style w:type="character" w:customStyle="1" w:styleId="CommentTextChar">
    <w:name w:val="Comment Text Char"/>
    <w:basedOn w:val="DefaultParagraphFont"/>
    <w:link w:val="CommentText"/>
    <w:uiPriority w:val="99"/>
    <w:semiHidden/>
    <w:rsid w:val="007D7A83"/>
  </w:style>
  <w:style w:type="paragraph" w:styleId="CommentSubject">
    <w:name w:val="annotation subject"/>
    <w:basedOn w:val="CommentText"/>
    <w:next w:val="CommentText"/>
    <w:link w:val="CommentSubjectChar"/>
    <w:uiPriority w:val="99"/>
    <w:semiHidden/>
    <w:unhideWhenUsed/>
    <w:rsid w:val="007D7A83"/>
    <w:rPr>
      <w:b/>
      <w:bCs/>
    </w:rPr>
  </w:style>
  <w:style w:type="character" w:customStyle="1" w:styleId="CommentSubjectChar">
    <w:name w:val="Comment Subject Char"/>
    <w:link w:val="CommentSubject"/>
    <w:uiPriority w:val="99"/>
    <w:semiHidden/>
    <w:rsid w:val="007D7A83"/>
    <w:rPr>
      <w:b/>
      <w:bCs/>
    </w:rPr>
  </w:style>
  <w:style w:type="character" w:customStyle="1" w:styleId="HeaderChar">
    <w:name w:val="Header Char"/>
    <w:link w:val="Header"/>
    <w:rsid w:val="00844440"/>
    <w:rPr>
      <w:sz w:val="22"/>
    </w:rPr>
  </w:style>
  <w:style w:type="character" w:styleId="UnresolvedMention">
    <w:name w:val="Unresolved Mention"/>
    <w:uiPriority w:val="52"/>
    <w:rsid w:val="006E529B"/>
    <w:rPr>
      <w:color w:val="808080"/>
      <w:shd w:val="clear" w:color="auto" w:fill="E6E6E6"/>
    </w:rPr>
  </w:style>
  <w:style w:type="paragraph" w:styleId="ListParagraph">
    <w:name w:val="List Paragraph"/>
    <w:basedOn w:val="Normal"/>
    <w:uiPriority w:val="34"/>
    <w:qFormat/>
    <w:rsid w:val="009B328A"/>
    <w:pPr>
      <w:widowControl w:val="0"/>
      <w:spacing w:after="0"/>
      <w:ind w:firstLineChars="200" w:firstLine="420"/>
    </w:pPr>
    <w:rPr>
      <w:rFonts w:ascii="Calibri" w:hAnsi="Calibri"/>
      <w:kern w:val="2"/>
      <w:sz w:val="24"/>
      <w:szCs w:val="24"/>
    </w:rPr>
  </w:style>
  <w:style w:type="character" w:customStyle="1" w:styleId="Heading1Char">
    <w:name w:val="Heading 1 Char"/>
    <w:link w:val="Heading1"/>
    <w:rsid w:val="002F3492"/>
    <w:rPr>
      <w:b/>
      <w:kern w:val="28"/>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14192">
      <w:bodyDiv w:val="1"/>
      <w:marLeft w:val="0"/>
      <w:marRight w:val="0"/>
      <w:marTop w:val="0"/>
      <w:marBottom w:val="0"/>
      <w:divBdr>
        <w:top w:val="none" w:sz="0" w:space="0" w:color="auto"/>
        <w:left w:val="none" w:sz="0" w:space="0" w:color="auto"/>
        <w:bottom w:val="none" w:sz="0" w:space="0" w:color="auto"/>
        <w:right w:val="none" w:sz="0" w:space="0" w:color="auto"/>
      </w:divBdr>
    </w:div>
    <w:div w:id="613252849">
      <w:bodyDiv w:val="1"/>
      <w:marLeft w:val="0"/>
      <w:marRight w:val="0"/>
      <w:marTop w:val="0"/>
      <w:marBottom w:val="0"/>
      <w:divBdr>
        <w:top w:val="none" w:sz="0" w:space="0" w:color="auto"/>
        <w:left w:val="none" w:sz="0" w:space="0" w:color="auto"/>
        <w:bottom w:val="none" w:sz="0" w:space="0" w:color="auto"/>
        <w:right w:val="none" w:sz="0" w:space="0" w:color="auto"/>
      </w:divBdr>
    </w:div>
    <w:div w:id="823620050">
      <w:bodyDiv w:val="1"/>
      <w:marLeft w:val="0"/>
      <w:marRight w:val="0"/>
      <w:marTop w:val="0"/>
      <w:marBottom w:val="0"/>
      <w:divBdr>
        <w:top w:val="none" w:sz="0" w:space="0" w:color="auto"/>
        <w:left w:val="none" w:sz="0" w:space="0" w:color="auto"/>
        <w:bottom w:val="none" w:sz="0" w:space="0" w:color="auto"/>
        <w:right w:val="none" w:sz="0" w:space="0" w:color="auto"/>
      </w:divBdr>
    </w:div>
    <w:div w:id="831526946">
      <w:bodyDiv w:val="1"/>
      <w:marLeft w:val="0"/>
      <w:marRight w:val="0"/>
      <w:marTop w:val="0"/>
      <w:marBottom w:val="0"/>
      <w:divBdr>
        <w:top w:val="none" w:sz="0" w:space="0" w:color="auto"/>
        <w:left w:val="none" w:sz="0" w:space="0" w:color="auto"/>
        <w:bottom w:val="none" w:sz="0" w:space="0" w:color="auto"/>
        <w:right w:val="none" w:sz="0" w:space="0" w:color="auto"/>
      </w:divBdr>
    </w:div>
    <w:div w:id="908342370">
      <w:bodyDiv w:val="1"/>
      <w:marLeft w:val="0"/>
      <w:marRight w:val="0"/>
      <w:marTop w:val="0"/>
      <w:marBottom w:val="0"/>
      <w:divBdr>
        <w:top w:val="none" w:sz="0" w:space="0" w:color="auto"/>
        <w:left w:val="none" w:sz="0" w:space="0" w:color="auto"/>
        <w:bottom w:val="none" w:sz="0" w:space="0" w:color="auto"/>
        <w:right w:val="none" w:sz="0" w:space="0" w:color="auto"/>
      </w:divBdr>
    </w:div>
    <w:div w:id="1123115736">
      <w:bodyDiv w:val="1"/>
      <w:marLeft w:val="0"/>
      <w:marRight w:val="0"/>
      <w:marTop w:val="0"/>
      <w:marBottom w:val="0"/>
      <w:divBdr>
        <w:top w:val="none" w:sz="0" w:space="0" w:color="auto"/>
        <w:left w:val="none" w:sz="0" w:space="0" w:color="auto"/>
        <w:bottom w:val="none" w:sz="0" w:space="0" w:color="auto"/>
        <w:right w:val="none" w:sz="0" w:space="0" w:color="auto"/>
      </w:divBdr>
    </w:div>
    <w:div w:id="129952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cience.com/doi/10.3970/cmc.2018.901.827.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EC137-B341-AD4E-90C2-DF322254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34</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9493</CharactersWithSpaces>
  <SharedDoc>false</SharedDoc>
  <HLinks>
    <vt:vector size="6" baseType="variant">
      <vt:variant>
        <vt:i4>983108</vt:i4>
      </vt:variant>
      <vt:variant>
        <vt:i4>0</vt:i4>
      </vt:variant>
      <vt:variant>
        <vt:i4>0</vt:i4>
      </vt:variant>
      <vt:variant>
        <vt:i4>5</vt:i4>
      </vt:variant>
      <vt:variant>
        <vt:lpwstr>http://www.techscience.com/doi/10.3970/cmc.2018.901.827.html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subject/>
  <dc:creator>becky</dc:creator>
  <cp:keywords/>
  <cp:lastModifiedBy>Abdullah Siddique</cp:lastModifiedBy>
  <cp:revision>4</cp:revision>
  <cp:lastPrinted>2018-01-06T02:24:00Z</cp:lastPrinted>
  <dcterms:created xsi:type="dcterms:W3CDTF">2025-01-30T07:04:00Z</dcterms:created>
  <dcterms:modified xsi:type="dcterms:W3CDTF">2025-01-30T15:24:00Z</dcterms:modified>
</cp:coreProperties>
</file>