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F1054" w14:textId="77777777" w:rsidR="000F57B6" w:rsidRDefault="000F57B6" w:rsidP="000F57B6">
      <w:pPr>
        <w:ind w:left="-720" w:right="-720"/>
        <w:contextualSpacing/>
        <w:jc w:val="both"/>
        <w:rPr>
          <w:b/>
          <w:bCs/>
          <w:sz w:val="40"/>
          <w:szCs w:val="40"/>
        </w:rPr>
      </w:pPr>
      <w:bookmarkStart w:id="0" w:name="_top"/>
      <w:bookmarkEnd w:id="0"/>
    </w:p>
    <w:p w14:paraId="0602381E" w14:textId="77777777" w:rsidR="000F57B6" w:rsidRPr="00F26F14" w:rsidRDefault="000F57B6" w:rsidP="000F57B6">
      <w:pPr>
        <w:ind w:left="-720" w:right="-720"/>
        <w:contextualSpacing/>
        <w:jc w:val="both"/>
        <w:rPr>
          <w:b/>
          <w:bCs/>
          <w:sz w:val="28"/>
          <w:szCs w:val="28"/>
        </w:rPr>
      </w:pPr>
      <w:r w:rsidRPr="00533569">
        <w:rPr>
          <w:b/>
          <w:bCs/>
          <w:sz w:val="40"/>
          <w:szCs w:val="40"/>
        </w:rPr>
        <w:t>ALIFIYA PAREKH</w:t>
      </w:r>
      <w:r>
        <w:rPr>
          <w:b/>
          <w:bCs/>
          <w:sz w:val="40"/>
          <w:szCs w:val="40"/>
        </w:rPr>
        <w:t xml:space="preserve">, </w:t>
      </w:r>
      <w:r w:rsidRPr="00F26F14">
        <w:rPr>
          <w:b/>
          <w:bCs/>
          <w:sz w:val="28"/>
          <w:szCs w:val="28"/>
        </w:rPr>
        <w:t>MTech, RAC</w:t>
      </w:r>
      <w:r>
        <w:rPr>
          <w:b/>
          <w:bCs/>
          <w:sz w:val="28"/>
          <w:szCs w:val="28"/>
        </w:rPr>
        <w:t>- Medical devices</w:t>
      </w:r>
      <w:r w:rsidRPr="00F26F14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Pr="00F26F14">
        <w:rPr>
          <w:b/>
          <w:bCs/>
          <w:sz w:val="28"/>
          <w:szCs w:val="28"/>
        </w:rPr>
        <w:t>RCC-MDR</w:t>
      </w:r>
    </w:p>
    <w:p w14:paraId="1E2F82F5" w14:textId="77777777" w:rsidR="000F57B6" w:rsidRPr="00B3144E" w:rsidRDefault="000F57B6" w:rsidP="000F57B6">
      <w:pPr>
        <w:ind w:left="-720" w:right="-720"/>
        <w:contextualSpacing/>
        <w:jc w:val="both"/>
        <w:rPr>
          <w:sz w:val="20"/>
          <w:szCs w:val="20"/>
        </w:rPr>
      </w:pPr>
      <w:r w:rsidRPr="00B3144E">
        <w:rPr>
          <w:sz w:val="20"/>
          <w:szCs w:val="20"/>
        </w:rPr>
        <w:t xml:space="preserve">Sunnyvale, CA | 408-702-5207 | </w:t>
      </w:r>
      <w:hyperlink r:id="rId4" w:history="1">
        <w:r w:rsidRPr="00B3144E">
          <w:rPr>
            <w:rStyle w:val="Hyperlink"/>
            <w:sz w:val="20"/>
            <w:szCs w:val="20"/>
          </w:rPr>
          <w:t>parekhalifiya@gmail.com|</w:t>
        </w:r>
      </w:hyperlink>
      <w:r w:rsidRPr="00B3144E">
        <w:rPr>
          <w:sz w:val="20"/>
          <w:szCs w:val="20"/>
        </w:rPr>
        <w:t xml:space="preserve"> </w:t>
      </w:r>
      <w:hyperlink r:id="rId5" w:history="1">
        <w:r w:rsidRPr="00B3144E">
          <w:rPr>
            <w:rStyle w:val="Hyperlink"/>
            <w:sz w:val="20"/>
            <w:szCs w:val="20"/>
          </w:rPr>
          <w:t>https://www.linkedin.com/in/alifiya-parekh/</w:t>
        </w:r>
      </w:hyperlink>
    </w:p>
    <w:p w14:paraId="1FBFC35A" w14:textId="77777777" w:rsidR="000F57B6" w:rsidRPr="00B3144E" w:rsidRDefault="000F57B6" w:rsidP="000F57B6">
      <w:pPr>
        <w:ind w:left="-720" w:right="-720"/>
        <w:contextualSpacing/>
        <w:jc w:val="both"/>
        <w:rPr>
          <w:b/>
          <w:bCs/>
          <w:sz w:val="20"/>
          <w:szCs w:val="20"/>
        </w:rPr>
      </w:pPr>
    </w:p>
    <w:p w14:paraId="1AB61F13" w14:textId="77777777" w:rsidR="000F57B6" w:rsidRPr="001938E7" w:rsidRDefault="000F57B6" w:rsidP="000F57B6">
      <w:pPr>
        <w:ind w:left="-720" w:right="-720"/>
        <w:contextualSpacing/>
        <w:jc w:val="both"/>
        <w:rPr>
          <w:b/>
          <w:bCs/>
        </w:rPr>
      </w:pPr>
      <w:r w:rsidRPr="001938E7">
        <w:rPr>
          <w:b/>
          <w:bCs/>
        </w:rPr>
        <w:t>SUMMARY</w:t>
      </w:r>
    </w:p>
    <w:p w14:paraId="57D2EB66" w14:textId="77777777" w:rsidR="000F57B6" w:rsidRPr="00B3144E" w:rsidRDefault="000F57B6" w:rsidP="000F57B6">
      <w:pPr>
        <w:ind w:left="-720" w:right="-720"/>
        <w:contextualSpacing/>
        <w:jc w:val="both"/>
        <w:rPr>
          <w:b/>
          <w:bCs/>
          <w:sz w:val="20"/>
          <w:szCs w:val="20"/>
        </w:rPr>
      </w:pPr>
    </w:p>
    <w:p w14:paraId="519D9D8B" w14:textId="77777777" w:rsidR="000F57B6" w:rsidRPr="00B3144E" w:rsidRDefault="000F57B6" w:rsidP="000F57B6">
      <w:pPr>
        <w:ind w:left="-720" w:right="-720"/>
        <w:contextualSpacing/>
        <w:jc w:val="both"/>
        <w:rPr>
          <w:sz w:val="20"/>
          <w:szCs w:val="20"/>
        </w:rPr>
      </w:pPr>
      <w:r w:rsidRPr="00B3144E">
        <w:rPr>
          <w:sz w:val="20"/>
          <w:szCs w:val="20"/>
        </w:rPr>
        <w:t xml:space="preserve">Master of Technology in Biotechnology Engineering with over </w:t>
      </w:r>
      <w:r>
        <w:rPr>
          <w:sz w:val="20"/>
          <w:szCs w:val="20"/>
        </w:rPr>
        <w:t>5</w:t>
      </w:r>
      <w:r w:rsidRPr="00B3144E">
        <w:rPr>
          <w:sz w:val="20"/>
          <w:szCs w:val="20"/>
        </w:rPr>
        <w:t xml:space="preserve"> years of experience in quality </w:t>
      </w:r>
      <w:r>
        <w:rPr>
          <w:sz w:val="20"/>
          <w:szCs w:val="20"/>
        </w:rPr>
        <w:t>compliance</w:t>
      </w:r>
      <w:r w:rsidRPr="00B3144E">
        <w:rPr>
          <w:sz w:val="20"/>
          <w:szCs w:val="20"/>
        </w:rPr>
        <w:t xml:space="preserve"> and regulatory affairs for medical devices (all classes) and diagnostics, as well as R&amp;D and </w:t>
      </w:r>
      <w:r>
        <w:rPr>
          <w:sz w:val="20"/>
          <w:szCs w:val="20"/>
        </w:rPr>
        <w:t>technical documentation</w:t>
      </w:r>
      <w:r w:rsidRPr="00B3144E">
        <w:rPr>
          <w:sz w:val="20"/>
          <w:szCs w:val="20"/>
        </w:rPr>
        <w:t xml:space="preserve"> within the biologics industry. Committed to delivering the highest quality of service while prioritizing the safety and effectiveness of medical devices for end users. Open to relocation.</w:t>
      </w:r>
    </w:p>
    <w:p w14:paraId="26B1B025" w14:textId="77777777" w:rsidR="000F57B6" w:rsidRDefault="000F57B6" w:rsidP="000F57B6">
      <w:pPr>
        <w:ind w:left="-720" w:right="-720"/>
        <w:contextualSpacing/>
        <w:jc w:val="both"/>
        <w:rPr>
          <w:b/>
          <w:bCs/>
          <w:sz w:val="20"/>
          <w:szCs w:val="20"/>
        </w:rPr>
      </w:pPr>
    </w:p>
    <w:p w14:paraId="09BF3C55" w14:textId="77777777" w:rsidR="000F57B6" w:rsidRPr="001938E7" w:rsidRDefault="000F57B6" w:rsidP="000F57B6">
      <w:pPr>
        <w:ind w:left="-720" w:right="-720"/>
        <w:contextualSpacing/>
        <w:jc w:val="both"/>
        <w:rPr>
          <w:b/>
          <w:bCs/>
        </w:rPr>
      </w:pPr>
      <w:r w:rsidRPr="001938E7">
        <w:rPr>
          <w:b/>
          <w:bCs/>
        </w:rPr>
        <w:t xml:space="preserve">SKILLS </w:t>
      </w:r>
    </w:p>
    <w:p w14:paraId="087A47E6" w14:textId="77777777" w:rsidR="000F57B6" w:rsidRPr="00DE6137" w:rsidRDefault="000F57B6" w:rsidP="000F57B6">
      <w:pPr>
        <w:ind w:left="-720" w:right="-720"/>
        <w:contextualSpacing/>
        <w:jc w:val="both"/>
        <w:rPr>
          <w:rFonts w:eastAsiaTheme="minorHAnsi"/>
          <w:b/>
          <w:bCs/>
          <w:kern w:val="2"/>
          <w:sz w:val="20"/>
          <w:szCs w:val="20"/>
          <w14:ligatures w14:val="standardContextual"/>
        </w:rPr>
      </w:pPr>
    </w:p>
    <w:tbl>
      <w:tblPr>
        <w:tblStyle w:val="GridTable1Light"/>
        <w:tblW w:w="10710" w:type="dxa"/>
        <w:tblInd w:w="-545" w:type="dxa"/>
        <w:tblLook w:val="04A0" w:firstRow="1" w:lastRow="0" w:firstColumn="1" w:lastColumn="0" w:noHBand="0" w:noVBand="1"/>
      </w:tblPr>
      <w:tblGrid>
        <w:gridCol w:w="2502"/>
        <w:gridCol w:w="8208"/>
      </w:tblGrid>
      <w:tr w:rsidR="000F57B6" w:rsidRPr="00DE6137" w14:paraId="7EA0C09A" w14:textId="77777777" w:rsidTr="0037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</w:tcPr>
          <w:p w14:paraId="5624ECD0" w14:textId="77777777" w:rsidR="000F57B6" w:rsidRPr="001938E7" w:rsidRDefault="000F57B6" w:rsidP="00377246">
            <w:pPr>
              <w:jc w:val="center"/>
            </w:pPr>
            <w:r w:rsidRPr="001938E7">
              <w:t>Category</w:t>
            </w:r>
          </w:p>
        </w:tc>
        <w:tc>
          <w:tcPr>
            <w:tcW w:w="8208" w:type="dxa"/>
            <w:hideMark/>
          </w:tcPr>
          <w:p w14:paraId="619DD27C" w14:textId="77777777" w:rsidR="000F57B6" w:rsidRPr="001938E7" w:rsidRDefault="000F57B6" w:rsidP="0037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38E7">
              <w:t>Details</w:t>
            </w:r>
          </w:p>
        </w:tc>
      </w:tr>
      <w:tr w:rsidR="000F57B6" w:rsidRPr="00DE6137" w14:paraId="3A9254DD" w14:textId="77777777" w:rsidTr="00377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</w:tcPr>
          <w:p w14:paraId="7809C0D0" w14:textId="77777777" w:rsidR="000F57B6" w:rsidRPr="00DE6137" w:rsidRDefault="000F57B6" w:rsidP="00377246">
            <w:pPr>
              <w:rPr>
                <w:sz w:val="20"/>
                <w:szCs w:val="20"/>
              </w:rPr>
            </w:pPr>
            <w:r w:rsidRPr="00DE6137">
              <w:rPr>
                <w:sz w:val="20"/>
                <w:szCs w:val="20"/>
              </w:rPr>
              <w:t>Computer Skills</w:t>
            </w:r>
          </w:p>
        </w:tc>
        <w:tc>
          <w:tcPr>
            <w:tcW w:w="8208" w:type="dxa"/>
            <w:hideMark/>
          </w:tcPr>
          <w:p w14:paraId="2936E8EB" w14:textId="77777777" w:rsidR="000F57B6" w:rsidRPr="00DE6137" w:rsidRDefault="000F57B6" w:rsidP="0037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137">
              <w:rPr>
                <w:sz w:val="20"/>
                <w:szCs w:val="20"/>
              </w:rPr>
              <w:t xml:space="preserve">MS Office, Adobe Acrobat, </w:t>
            </w:r>
            <w:r>
              <w:rPr>
                <w:sz w:val="20"/>
                <w:szCs w:val="20"/>
              </w:rPr>
              <w:t xml:space="preserve">Canva, Smartsheet, SharePoint, </w:t>
            </w:r>
            <w:proofErr w:type="spellStart"/>
            <w:r w:rsidRPr="00DE6137">
              <w:rPr>
                <w:sz w:val="20"/>
                <w:szCs w:val="20"/>
              </w:rPr>
              <w:t>Virje</w:t>
            </w:r>
            <w:proofErr w:type="spellEnd"/>
            <w:r w:rsidRPr="00DE6137">
              <w:rPr>
                <w:sz w:val="20"/>
                <w:szCs w:val="20"/>
              </w:rPr>
              <w:t>, SAP, Atlassian JIRA, SQL, Electronic Lab Notebooks</w:t>
            </w:r>
          </w:p>
        </w:tc>
      </w:tr>
      <w:tr w:rsidR="000F57B6" w:rsidRPr="00DE6137" w14:paraId="20F2FDE6" w14:textId="77777777" w:rsidTr="00377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</w:tcPr>
          <w:p w14:paraId="1ACE85CB" w14:textId="77777777" w:rsidR="000F57B6" w:rsidRPr="00DE6137" w:rsidRDefault="000F57B6" w:rsidP="00377246">
            <w:pPr>
              <w:rPr>
                <w:sz w:val="20"/>
                <w:szCs w:val="20"/>
              </w:rPr>
            </w:pPr>
            <w:r w:rsidRPr="00DE6137">
              <w:rPr>
                <w:sz w:val="20"/>
                <w:szCs w:val="20"/>
              </w:rPr>
              <w:t>Tools &amp; Platforms</w:t>
            </w:r>
          </w:p>
        </w:tc>
        <w:tc>
          <w:tcPr>
            <w:tcW w:w="8208" w:type="dxa"/>
            <w:hideMark/>
          </w:tcPr>
          <w:p w14:paraId="7FEF789C" w14:textId="77777777" w:rsidR="000F57B6" w:rsidRPr="00C26A92" w:rsidRDefault="000F57B6" w:rsidP="0037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6A92">
              <w:rPr>
                <w:sz w:val="20"/>
                <w:szCs w:val="20"/>
              </w:rPr>
              <w:t xml:space="preserve">BSI Compliance Navigator, IQVIA database, and Nyquist, </w:t>
            </w:r>
            <w:r w:rsidRPr="00C26A92">
              <w:rPr>
                <w:rFonts w:hint="cs"/>
                <w:sz w:val="20"/>
                <w:szCs w:val="20"/>
                <w:shd w:val="clear" w:color="auto" w:fill="FFFFFF"/>
              </w:rPr>
              <w:t>EUDAMED, GMDN, GUDID</w:t>
            </w:r>
            <w:r>
              <w:rPr>
                <w:sz w:val="20"/>
                <w:szCs w:val="20"/>
                <w:shd w:val="clear" w:color="auto" w:fill="FFFFFF"/>
              </w:rPr>
              <w:t>, FDA database.</w:t>
            </w:r>
          </w:p>
        </w:tc>
      </w:tr>
      <w:tr w:rsidR="000F57B6" w:rsidRPr="00DE6137" w14:paraId="4AF4158F" w14:textId="77777777" w:rsidTr="00377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25031262" w14:textId="77777777" w:rsidR="000F57B6" w:rsidRPr="00DE6137" w:rsidRDefault="000F57B6" w:rsidP="003772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Writing</w:t>
            </w:r>
          </w:p>
        </w:tc>
        <w:tc>
          <w:tcPr>
            <w:tcW w:w="8208" w:type="dxa"/>
          </w:tcPr>
          <w:p w14:paraId="01E50B6D" w14:textId="77777777" w:rsidR="000F57B6" w:rsidRPr="00897B26" w:rsidRDefault="000F57B6" w:rsidP="0037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7B26">
              <w:rPr>
                <w:sz w:val="20"/>
                <w:szCs w:val="20"/>
              </w:rPr>
              <w:t>510k, Technical documentation, GSPR, IFU, Labels, Clinical and post market surveillance, SOPs, Work Instructions, Change assessment, CAPA</w:t>
            </w:r>
            <w:r>
              <w:rPr>
                <w:sz w:val="20"/>
                <w:szCs w:val="20"/>
              </w:rPr>
              <w:t>, Deviation.</w:t>
            </w:r>
          </w:p>
        </w:tc>
      </w:tr>
      <w:tr w:rsidR="000F57B6" w:rsidRPr="00DE6137" w14:paraId="540418C4" w14:textId="77777777" w:rsidTr="00377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10EBFB4D" w14:textId="77777777" w:rsidR="000F57B6" w:rsidRDefault="000F57B6" w:rsidP="003772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with</w:t>
            </w:r>
          </w:p>
        </w:tc>
        <w:tc>
          <w:tcPr>
            <w:tcW w:w="8208" w:type="dxa"/>
          </w:tcPr>
          <w:p w14:paraId="4814761D" w14:textId="77777777" w:rsidR="000F57B6" w:rsidRPr="003269A4" w:rsidRDefault="000F57B6" w:rsidP="00377246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B26">
              <w:rPr>
                <w:sz w:val="20"/>
                <w:szCs w:val="20"/>
              </w:rPr>
              <w:t>21CFR 820,</w:t>
            </w:r>
            <w:r>
              <w:rPr>
                <w:sz w:val="20"/>
                <w:szCs w:val="20"/>
              </w:rPr>
              <w:t xml:space="preserve"> 21CFR Part 11,</w:t>
            </w:r>
            <w:r w:rsidRPr="00897B26">
              <w:rPr>
                <w:sz w:val="20"/>
                <w:szCs w:val="20"/>
              </w:rPr>
              <w:t xml:space="preserve"> ISO 13485, </w:t>
            </w:r>
            <w:r>
              <w:rPr>
                <w:sz w:val="20"/>
                <w:szCs w:val="20"/>
              </w:rPr>
              <w:t xml:space="preserve">FDA QSR’s, </w:t>
            </w:r>
            <w:r w:rsidRPr="00897B26">
              <w:rPr>
                <w:sz w:val="20"/>
                <w:szCs w:val="20"/>
              </w:rPr>
              <w:t>ISO 14971, ISO 15223-1, ISO 20417, ISO 11137 and ISO 11135</w:t>
            </w:r>
            <w:r>
              <w:rPr>
                <w:sz w:val="20"/>
                <w:szCs w:val="20"/>
              </w:rPr>
              <w:t>, FMEA, Design Control Table</w:t>
            </w:r>
            <w:r w:rsidRPr="003269A4">
              <w:rPr>
                <w:sz w:val="20"/>
                <w:szCs w:val="20"/>
              </w:rPr>
              <w:t xml:space="preserve">, </w:t>
            </w:r>
            <w:r w:rsidRPr="003269A4">
              <w:rPr>
                <w:rFonts w:hint="cs"/>
                <w:sz w:val="20"/>
                <w:szCs w:val="20"/>
              </w:rPr>
              <w:t>EUMDR, EU IVDR</w:t>
            </w:r>
          </w:p>
        </w:tc>
      </w:tr>
      <w:tr w:rsidR="000F57B6" w:rsidRPr="00DE6137" w14:paraId="178FA430" w14:textId="77777777" w:rsidTr="00377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3C36F610" w14:textId="77777777" w:rsidR="000F57B6" w:rsidRDefault="000F57B6" w:rsidP="00377246">
            <w:pPr>
              <w:rPr>
                <w:sz w:val="20"/>
                <w:szCs w:val="20"/>
              </w:rPr>
            </w:pPr>
            <w:r w:rsidRPr="00DE6137">
              <w:rPr>
                <w:sz w:val="20"/>
                <w:szCs w:val="20"/>
              </w:rPr>
              <w:t>Public Speaking</w:t>
            </w:r>
          </w:p>
        </w:tc>
        <w:tc>
          <w:tcPr>
            <w:tcW w:w="8208" w:type="dxa"/>
          </w:tcPr>
          <w:p w14:paraId="238A9C01" w14:textId="77777777" w:rsidR="000F57B6" w:rsidRDefault="000F57B6" w:rsidP="0037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DE6137">
              <w:rPr>
                <w:sz w:val="20"/>
                <w:szCs w:val="20"/>
              </w:rPr>
              <w:t>International Toastmasters Club Member – India</w:t>
            </w:r>
          </w:p>
        </w:tc>
      </w:tr>
      <w:tr w:rsidR="000F57B6" w:rsidRPr="00DE6137" w14:paraId="087AB2EC" w14:textId="77777777" w:rsidTr="00377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7C9A8666" w14:textId="77777777" w:rsidR="000F57B6" w:rsidRPr="00DE6137" w:rsidRDefault="000F57B6" w:rsidP="00377246">
            <w:pPr>
              <w:rPr>
                <w:sz w:val="20"/>
                <w:szCs w:val="20"/>
              </w:rPr>
            </w:pPr>
            <w:r w:rsidRPr="00DE6137">
              <w:rPr>
                <w:sz w:val="20"/>
                <w:szCs w:val="20"/>
              </w:rPr>
              <w:t>Languages</w:t>
            </w:r>
          </w:p>
        </w:tc>
        <w:tc>
          <w:tcPr>
            <w:tcW w:w="8208" w:type="dxa"/>
          </w:tcPr>
          <w:p w14:paraId="4F22E367" w14:textId="77777777" w:rsidR="000F57B6" w:rsidRPr="00DE6137" w:rsidRDefault="000F57B6" w:rsidP="0037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7B26">
              <w:rPr>
                <w:sz w:val="20"/>
                <w:szCs w:val="20"/>
              </w:rPr>
              <w:t xml:space="preserve">Proficient: English, Hindi, Gujarati, Urdu </w:t>
            </w:r>
            <w:r>
              <w:rPr>
                <w:sz w:val="20"/>
                <w:szCs w:val="20"/>
              </w:rPr>
              <w:t xml:space="preserve">      </w:t>
            </w:r>
            <w:r w:rsidRPr="00897B26">
              <w:rPr>
                <w:sz w:val="20"/>
                <w:szCs w:val="20"/>
              </w:rPr>
              <w:t>Basic:</w:t>
            </w:r>
            <w:r w:rsidRPr="00DE6137">
              <w:rPr>
                <w:sz w:val="20"/>
                <w:szCs w:val="20"/>
              </w:rPr>
              <w:t xml:space="preserve"> Arabic, Sanskrit, Marathi</w:t>
            </w:r>
          </w:p>
        </w:tc>
      </w:tr>
      <w:tr w:rsidR="000F57B6" w:rsidRPr="00DE6137" w14:paraId="2A1CC8CC" w14:textId="77777777" w:rsidTr="0037724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662ECCAB" w14:textId="77777777" w:rsidR="000F57B6" w:rsidRPr="00DE6137" w:rsidRDefault="000F57B6" w:rsidP="003772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Skills</w:t>
            </w:r>
          </w:p>
        </w:tc>
        <w:tc>
          <w:tcPr>
            <w:tcW w:w="8208" w:type="dxa"/>
          </w:tcPr>
          <w:p w14:paraId="2C6E9A28" w14:textId="77777777" w:rsidR="000F57B6" w:rsidRPr="004E5EEB" w:rsidRDefault="000F57B6" w:rsidP="0037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E5EEB">
              <w:rPr>
                <w:rFonts w:hint="cs"/>
                <w:sz w:val="20"/>
                <w:szCs w:val="20"/>
                <w:shd w:val="clear" w:color="auto" w:fill="FFFFFF"/>
              </w:rPr>
              <w:t>Critical Analysis</w:t>
            </w:r>
            <w:r w:rsidRPr="004E5EEB">
              <w:rPr>
                <w:sz w:val="20"/>
                <w:szCs w:val="20"/>
                <w:shd w:val="clear" w:color="auto" w:fill="FFFFFF"/>
              </w:rPr>
              <w:t xml:space="preserve">, </w:t>
            </w:r>
            <w:r w:rsidRPr="004E5EEB">
              <w:rPr>
                <w:rFonts w:hint="cs"/>
                <w:sz w:val="20"/>
                <w:szCs w:val="20"/>
                <w:shd w:val="clear" w:color="auto" w:fill="FFFFFF"/>
              </w:rPr>
              <w:t xml:space="preserve">Methodical </w:t>
            </w:r>
            <w:r w:rsidRPr="004E5EEB">
              <w:rPr>
                <w:sz w:val="20"/>
                <w:szCs w:val="20"/>
                <w:shd w:val="clear" w:color="auto" w:fill="FFFFFF"/>
              </w:rPr>
              <w:t xml:space="preserve">Documentation, </w:t>
            </w:r>
            <w:r w:rsidRPr="004E5EEB">
              <w:rPr>
                <w:rFonts w:hint="cs"/>
                <w:sz w:val="20"/>
                <w:szCs w:val="20"/>
                <w:shd w:val="clear" w:color="auto" w:fill="FFFFFF"/>
              </w:rPr>
              <w:t>Visual Communication</w:t>
            </w:r>
            <w:r w:rsidRPr="004E5EEB">
              <w:rPr>
                <w:sz w:val="20"/>
                <w:szCs w:val="20"/>
                <w:shd w:val="clear" w:color="auto" w:fill="FFFFFF"/>
              </w:rPr>
              <w:t xml:space="preserve">, </w:t>
            </w:r>
            <w:r w:rsidRPr="004E5EEB">
              <w:rPr>
                <w:rFonts w:hint="cs"/>
                <w:sz w:val="20"/>
                <w:szCs w:val="20"/>
                <w:shd w:val="clear" w:color="auto" w:fill="FFFFFF"/>
              </w:rPr>
              <w:t xml:space="preserve">Simplification of Complex </w:t>
            </w:r>
            <w:r w:rsidRPr="004E5EEB">
              <w:rPr>
                <w:sz w:val="20"/>
                <w:szCs w:val="20"/>
                <w:shd w:val="clear" w:color="auto" w:fill="FFFFFF"/>
              </w:rPr>
              <w:t>Concepts</w:t>
            </w:r>
            <w:r w:rsidRPr="004E5EEB">
              <w:rPr>
                <w:sz w:val="20"/>
                <w:szCs w:val="20"/>
              </w:rPr>
              <w:t xml:space="preserve">, </w:t>
            </w:r>
            <w:r w:rsidRPr="004E5EEB">
              <w:rPr>
                <w:rFonts w:hint="cs"/>
                <w:sz w:val="20"/>
                <w:szCs w:val="20"/>
                <w:shd w:val="clear" w:color="auto" w:fill="FFFFFF"/>
              </w:rPr>
              <w:t>Curiosity and Lifelong Learning</w:t>
            </w:r>
            <w:r w:rsidRPr="004E5EEB">
              <w:rPr>
                <w:sz w:val="20"/>
                <w:szCs w:val="20"/>
                <w:shd w:val="clear" w:color="auto" w:fill="FFFFFF"/>
              </w:rPr>
              <w:t xml:space="preserve">, </w:t>
            </w:r>
            <w:r w:rsidRPr="004E5EEB">
              <w:rPr>
                <w:rFonts w:hint="cs"/>
                <w:sz w:val="20"/>
                <w:szCs w:val="20"/>
                <w:shd w:val="clear" w:color="auto" w:fill="FFFFFF"/>
              </w:rPr>
              <w:t>Attention to Detail and Organization</w:t>
            </w:r>
          </w:p>
        </w:tc>
      </w:tr>
    </w:tbl>
    <w:p w14:paraId="2D5012E7" w14:textId="77777777" w:rsidR="000F57B6" w:rsidRPr="00B3144E" w:rsidRDefault="000F57B6" w:rsidP="000F57B6">
      <w:pPr>
        <w:pStyle w:val="ListParagraph"/>
        <w:tabs>
          <w:tab w:val="left" w:pos="-450"/>
        </w:tabs>
        <w:spacing w:after="0" w:line="240" w:lineRule="auto"/>
        <w:ind w:left="-630" w:right="-720"/>
        <w:jc w:val="both"/>
        <w:rPr>
          <w:rFonts w:ascii="Times New Roman" w:hAnsi="Times New Roman" w:cs="Times New Roman"/>
          <w:sz w:val="20"/>
          <w:szCs w:val="20"/>
        </w:rPr>
      </w:pPr>
    </w:p>
    <w:p w14:paraId="73F1E4C2" w14:textId="77777777" w:rsidR="000F57B6" w:rsidRPr="001938E7" w:rsidRDefault="000F57B6" w:rsidP="000F57B6">
      <w:pPr>
        <w:ind w:left="-720" w:right="-720"/>
        <w:contextualSpacing/>
        <w:jc w:val="both"/>
        <w:rPr>
          <w:b/>
          <w:bCs/>
        </w:rPr>
      </w:pPr>
      <w:r w:rsidRPr="001938E7">
        <w:rPr>
          <w:b/>
          <w:bCs/>
        </w:rPr>
        <w:t>PROJECTS</w:t>
      </w:r>
    </w:p>
    <w:p w14:paraId="21E1D333" w14:textId="77777777" w:rsidR="000F57B6" w:rsidRDefault="000F57B6" w:rsidP="000F57B6">
      <w:pPr>
        <w:ind w:left="-720" w:right="-720"/>
        <w:contextualSpacing/>
        <w:jc w:val="both"/>
        <w:rPr>
          <w:b/>
          <w:bCs/>
          <w:sz w:val="20"/>
          <w:szCs w:val="20"/>
        </w:rPr>
      </w:pPr>
    </w:p>
    <w:tbl>
      <w:tblPr>
        <w:tblStyle w:val="TableGridLight"/>
        <w:tblW w:w="10615" w:type="dxa"/>
        <w:tblInd w:w="-450" w:type="dxa"/>
        <w:tblLook w:val="04A0" w:firstRow="1" w:lastRow="0" w:firstColumn="1" w:lastColumn="0" w:noHBand="0" w:noVBand="1"/>
      </w:tblPr>
      <w:tblGrid>
        <w:gridCol w:w="2217"/>
        <w:gridCol w:w="8398"/>
      </w:tblGrid>
      <w:tr w:rsidR="000F57B6" w14:paraId="59FDA22B" w14:textId="77777777" w:rsidTr="00377246">
        <w:tc>
          <w:tcPr>
            <w:tcW w:w="0" w:type="auto"/>
            <w:hideMark/>
          </w:tcPr>
          <w:p w14:paraId="6F701494" w14:textId="77777777" w:rsidR="000F57B6" w:rsidRDefault="000F57B6" w:rsidP="00377246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Projects</w:t>
            </w:r>
          </w:p>
        </w:tc>
        <w:tc>
          <w:tcPr>
            <w:tcW w:w="8398" w:type="dxa"/>
            <w:hideMark/>
          </w:tcPr>
          <w:p w14:paraId="39D275CA" w14:textId="77777777" w:rsidR="000F57B6" w:rsidRDefault="000F57B6" w:rsidP="00377246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>Description</w:t>
            </w:r>
          </w:p>
        </w:tc>
      </w:tr>
      <w:tr w:rsidR="000F57B6" w:rsidRPr="000368C0" w14:paraId="4E090A0F" w14:textId="77777777" w:rsidTr="00377246">
        <w:tc>
          <w:tcPr>
            <w:tcW w:w="0" w:type="auto"/>
            <w:hideMark/>
          </w:tcPr>
          <w:p w14:paraId="72433903" w14:textId="31EF44D6" w:rsidR="000F57B6" w:rsidRPr="002541AA" w:rsidRDefault="000F57B6" w:rsidP="00377246">
            <w:pPr>
              <w:rPr>
                <w:b/>
                <w:bCs/>
                <w:sz w:val="20"/>
                <w:szCs w:val="20"/>
              </w:rPr>
            </w:pPr>
            <w:hyperlink r:id="rId6" w:history="1">
              <w:r w:rsidRPr="00AF0DF4">
                <w:rPr>
                  <w:rStyle w:val="Hyperlink"/>
                  <w:b/>
                  <w:bCs/>
                  <w:sz w:val="20"/>
                  <w:szCs w:val="20"/>
                </w:rPr>
                <w:t>Noncompliance Finding</w:t>
              </w:r>
            </w:hyperlink>
          </w:p>
        </w:tc>
        <w:tc>
          <w:tcPr>
            <w:tcW w:w="8398" w:type="dxa"/>
            <w:hideMark/>
          </w:tcPr>
          <w:p w14:paraId="17EF2FCA" w14:textId="77777777" w:rsidR="000F57B6" w:rsidRPr="000368C0" w:rsidRDefault="000F57B6" w:rsidP="00377246">
            <w:pPr>
              <w:rPr>
                <w:sz w:val="20"/>
                <w:szCs w:val="20"/>
              </w:rPr>
            </w:pPr>
            <w:r w:rsidRPr="000368C0">
              <w:rPr>
                <w:sz w:val="20"/>
                <w:szCs w:val="20"/>
              </w:rPr>
              <w:t>Conducted gap analysis and documented a noncompliance finding for a medical device firm, aligning with regulatory requirements.</w:t>
            </w:r>
          </w:p>
        </w:tc>
      </w:tr>
      <w:tr w:rsidR="000F57B6" w:rsidRPr="000368C0" w14:paraId="34CAD208" w14:textId="77777777" w:rsidTr="00377246">
        <w:tc>
          <w:tcPr>
            <w:tcW w:w="0" w:type="auto"/>
            <w:hideMark/>
          </w:tcPr>
          <w:p w14:paraId="4BD3CBB2" w14:textId="0716A70C" w:rsidR="000F57B6" w:rsidRPr="002541AA" w:rsidRDefault="000F57B6" w:rsidP="00377246">
            <w:pPr>
              <w:rPr>
                <w:b/>
                <w:bCs/>
                <w:sz w:val="20"/>
                <w:szCs w:val="20"/>
              </w:rPr>
            </w:pPr>
            <w:hyperlink r:id="rId7" w:history="1">
              <w:r w:rsidRPr="00AF0DF4">
                <w:rPr>
                  <w:rStyle w:val="Hyperlink"/>
                  <w:b/>
                  <w:bCs/>
                  <w:sz w:val="20"/>
                  <w:szCs w:val="20"/>
                </w:rPr>
                <w:t>510(k) Submission</w:t>
              </w:r>
            </w:hyperlink>
          </w:p>
        </w:tc>
        <w:tc>
          <w:tcPr>
            <w:tcW w:w="8398" w:type="dxa"/>
            <w:hideMark/>
          </w:tcPr>
          <w:p w14:paraId="173A5B3C" w14:textId="77777777" w:rsidR="000F57B6" w:rsidRPr="000368C0" w:rsidRDefault="000F57B6" w:rsidP="00377246">
            <w:pPr>
              <w:rPr>
                <w:sz w:val="20"/>
                <w:szCs w:val="20"/>
              </w:rPr>
            </w:pPr>
            <w:r w:rsidRPr="000368C0">
              <w:rPr>
                <w:sz w:val="20"/>
                <w:szCs w:val="20"/>
              </w:rPr>
              <w:t>Authored a complete 510(k) premarket notification for a flexible bronchoscope, including device description, substantial equivalence, and performance data.</w:t>
            </w:r>
          </w:p>
        </w:tc>
      </w:tr>
      <w:tr w:rsidR="000F57B6" w:rsidRPr="000368C0" w14:paraId="13B1ED07" w14:textId="77777777" w:rsidTr="00377246">
        <w:tc>
          <w:tcPr>
            <w:tcW w:w="0" w:type="auto"/>
            <w:hideMark/>
          </w:tcPr>
          <w:p w14:paraId="63E85073" w14:textId="45262AEB" w:rsidR="000F57B6" w:rsidRPr="002541AA" w:rsidRDefault="000F57B6" w:rsidP="00377246">
            <w:pPr>
              <w:rPr>
                <w:b/>
                <w:bCs/>
                <w:sz w:val="20"/>
                <w:szCs w:val="20"/>
              </w:rPr>
            </w:pPr>
            <w:hyperlink r:id="rId8" w:history="1">
              <w:r w:rsidRPr="00AF0DF4">
                <w:rPr>
                  <w:rStyle w:val="Hyperlink"/>
                  <w:b/>
                  <w:bCs/>
                  <w:sz w:val="20"/>
                  <w:szCs w:val="20"/>
                </w:rPr>
                <w:t>Design Control File</w:t>
              </w:r>
            </w:hyperlink>
          </w:p>
        </w:tc>
        <w:tc>
          <w:tcPr>
            <w:tcW w:w="8398" w:type="dxa"/>
            <w:hideMark/>
          </w:tcPr>
          <w:p w14:paraId="626339EC" w14:textId="77777777" w:rsidR="000F57B6" w:rsidRPr="000368C0" w:rsidRDefault="000F57B6" w:rsidP="00377246">
            <w:pPr>
              <w:rPr>
                <w:sz w:val="20"/>
                <w:szCs w:val="20"/>
              </w:rPr>
            </w:pPr>
            <w:r w:rsidRPr="000368C0">
              <w:rPr>
                <w:sz w:val="20"/>
                <w:szCs w:val="20"/>
              </w:rPr>
              <w:t>Created and organized the Design Control File for a digital stethoscope, covering design inputs, outputs, verification, and validation.</w:t>
            </w:r>
          </w:p>
        </w:tc>
      </w:tr>
      <w:tr w:rsidR="000F57B6" w:rsidRPr="000368C0" w14:paraId="2E6C93B0" w14:textId="77777777" w:rsidTr="00377246">
        <w:tc>
          <w:tcPr>
            <w:tcW w:w="0" w:type="auto"/>
            <w:hideMark/>
          </w:tcPr>
          <w:p w14:paraId="2BDED44D" w14:textId="1783EC51" w:rsidR="000F57B6" w:rsidRPr="002541AA" w:rsidRDefault="000F57B6" w:rsidP="00377246">
            <w:pPr>
              <w:rPr>
                <w:b/>
                <w:bCs/>
                <w:sz w:val="20"/>
                <w:szCs w:val="20"/>
              </w:rPr>
            </w:pPr>
            <w:hyperlink r:id="rId9" w:history="1">
              <w:r w:rsidRPr="00C32663">
                <w:rPr>
                  <w:rStyle w:val="Hyperlink"/>
                  <w:b/>
                  <w:bCs/>
                  <w:sz w:val="20"/>
                  <w:szCs w:val="20"/>
                </w:rPr>
                <w:t>Process Validation Plan</w:t>
              </w:r>
            </w:hyperlink>
          </w:p>
        </w:tc>
        <w:tc>
          <w:tcPr>
            <w:tcW w:w="8398" w:type="dxa"/>
            <w:hideMark/>
          </w:tcPr>
          <w:p w14:paraId="1E834EA3" w14:textId="77777777" w:rsidR="000F57B6" w:rsidRPr="000368C0" w:rsidRDefault="000F57B6" w:rsidP="00377246">
            <w:pPr>
              <w:rPr>
                <w:sz w:val="20"/>
                <w:szCs w:val="20"/>
              </w:rPr>
            </w:pPr>
            <w:r w:rsidRPr="000368C0">
              <w:rPr>
                <w:sz w:val="20"/>
                <w:szCs w:val="20"/>
              </w:rPr>
              <w:t>Developed a comprehensive process validation plan for the manufacturing of a digital stethoscope.</w:t>
            </w:r>
          </w:p>
        </w:tc>
      </w:tr>
      <w:tr w:rsidR="000F57B6" w:rsidRPr="000368C0" w14:paraId="17461388" w14:textId="77777777" w:rsidTr="00377246">
        <w:tc>
          <w:tcPr>
            <w:tcW w:w="0" w:type="auto"/>
            <w:hideMark/>
          </w:tcPr>
          <w:p w14:paraId="166AA3ED" w14:textId="77777777" w:rsidR="000F57B6" w:rsidRPr="002541AA" w:rsidRDefault="000F57B6" w:rsidP="00377246">
            <w:pPr>
              <w:rPr>
                <w:b/>
                <w:bCs/>
                <w:sz w:val="20"/>
                <w:szCs w:val="20"/>
              </w:rPr>
            </w:pPr>
            <w:r w:rsidRPr="002541AA">
              <w:rPr>
                <w:b/>
                <w:bCs/>
                <w:sz w:val="20"/>
                <w:szCs w:val="20"/>
              </w:rPr>
              <w:t>Orthopedic Implant Documentation</w:t>
            </w:r>
          </w:p>
        </w:tc>
        <w:tc>
          <w:tcPr>
            <w:tcW w:w="8398" w:type="dxa"/>
            <w:hideMark/>
          </w:tcPr>
          <w:p w14:paraId="141F7E89" w14:textId="77777777" w:rsidR="000F57B6" w:rsidRPr="000368C0" w:rsidRDefault="000F57B6" w:rsidP="00377246">
            <w:pPr>
              <w:rPr>
                <w:sz w:val="20"/>
                <w:szCs w:val="20"/>
              </w:rPr>
            </w:pPr>
            <w:r w:rsidRPr="000368C0">
              <w:rPr>
                <w:sz w:val="20"/>
                <w:szCs w:val="20"/>
              </w:rPr>
              <w:t>Prepared technical documentation including the Clinical Evaluation Plan (CEP), Clinical Evaluation Report (CER), Post-Market Surveillance (PMS) Plan and Report, and product labeling for an orthopedic implant.</w:t>
            </w:r>
          </w:p>
        </w:tc>
      </w:tr>
      <w:tr w:rsidR="000F57B6" w:rsidRPr="000368C0" w14:paraId="1B2DEB62" w14:textId="77777777" w:rsidTr="00377246">
        <w:tc>
          <w:tcPr>
            <w:tcW w:w="0" w:type="auto"/>
          </w:tcPr>
          <w:p w14:paraId="76680000" w14:textId="2D803700" w:rsidR="000F57B6" w:rsidRPr="002541AA" w:rsidRDefault="000F57B6" w:rsidP="00377246">
            <w:pPr>
              <w:rPr>
                <w:b/>
                <w:bCs/>
                <w:sz w:val="20"/>
                <w:szCs w:val="20"/>
              </w:rPr>
            </w:pPr>
            <w:hyperlink r:id="rId10" w:history="1">
              <w:r w:rsidRPr="00AF0DF4">
                <w:rPr>
                  <w:rStyle w:val="Hyperlink"/>
                  <w:b/>
                  <w:bCs/>
                  <w:sz w:val="20"/>
                  <w:szCs w:val="20"/>
                </w:rPr>
                <w:t>Regulatory strategy document</w:t>
              </w:r>
            </w:hyperlink>
          </w:p>
        </w:tc>
        <w:tc>
          <w:tcPr>
            <w:tcW w:w="8398" w:type="dxa"/>
          </w:tcPr>
          <w:p w14:paraId="0ED4F7AA" w14:textId="77777777" w:rsidR="000F57B6" w:rsidRPr="000368C0" w:rsidRDefault="000F57B6" w:rsidP="003772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Prepared regulatory strategy for launching digital bronchoscope to US, EU and Canada</w:t>
            </w:r>
          </w:p>
        </w:tc>
      </w:tr>
    </w:tbl>
    <w:p w14:paraId="4BABD209" w14:textId="77777777" w:rsidR="000F57B6" w:rsidRPr="00EC18CE" w:rsidRDefault="000F57B6" w:rsidP="000F57B6">
      <w:pPr>
        <w:pStyle w:val="Heading1"/>
        <w:ind w:left="-720"/>
        <w:rPr>
          <w:rFonts w:ascii="Times New Roman" w:hAnsi="Times New Roman" w:cs="Times New Roman"/>
          <w:b/>
          <w:bCs/>
          <w:color w:val="0E2841" w:themeColor="text2"/>
          <w:sz w:val="24"/>
          <w:szCs w:val="24"/>
        </w:rPr>
      </w:pPr>
      <w:r w:rsidRPr="00EC18CE">
        <w:rPr>
          <w:rFonts w:ascii="Times New Roman" w:hAnsi="Times New Roman" w:cs="Times New Roman" w:hint="cs"/>
          <w:b/>
          <w:bCs/>
          <w:color w:val="0E2841" w:themeColor="text2"/>
          <w:sz w:val="24"/>
          <w:szCs w:val="24"/>
        </w:rPr>
        <w:t>ACHIEVEMENTS &amp; LEADERSHIP</w:t>
      </w:r>
    </w:p>
    <w:tbl>
      <w:tblPr>
        <w:tblStyle w:val="TableGridLight"/>
        <w:tblW w:w="10710" w:type="dxa"/>
        <w:tblInd w:w="-545" w:type="dxa"/>
        <w:tblLook w:val="04A0" w:firstRow="1" w:lastRow="0" w:firstColumn="1" w:lastColumn="0" w:noHBand="0" w:noVBand="1"/>
      </w:tblPr>
      <w:tblGrid>
        <w:gridCol w:w="5320"/>
        <w:gridCol w:w="5390"/>
      </w:tblGrid>
      <w:tr w:rsidR="000F57B6" w14:paraId="2522612F" w14:textId="77777777" w:rsidTr="00377246">
        <w:tc>
          <w:tcPr>
            <w:tcW w:w="5320" w:type="dxa"/>
          </w:tcPr>
          <w:p w14:paraId="19A58F65" w14:textId="77777777" w:rsidR="000F57B6" w:rsidRPr="00EC18CE" w:rsidRDefault="000F57B6" w:rsidP="00377246">
            <w:pPr>
              <w:rPr>
                <w:b/>
                <w:bCs/>
                <w:sz w:val="20"/>
                <w:szCs w:val="20"/>
              </w:rPr>
            </w:pPr>
            <w:r w:rsidRPr="00EC18CE">
              <w:rPr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5390" w:type="dxa"/>
          </w:tcPr>
          <w:p w14:paraId="7F7ACD49" w14:textId="77777777" w:rsidR="000F57B6" w:rsidRPr="00EC18CE" w:rsidRDefault="000F57B6" w:rsidP="00377246">
            <w:pPr>
              <w:rPr>
                <w:b/>
                <w:bCs/>
                <w:sz w:val="20"/>
                <w:szCs w:val="20"/>
              </w:rPr>
            </w:pPr>
            <w:r w:rsidRPr="00EC18CE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0F57B6" w14:paraId="383786FD" w14:textId="77777777" w:rsidTr="00377246">
        <w:tc>
          <w:tcPr>
            <w:tcW w:w="5320" w:type="dxa"/>
          </w:tcPr>
          <w:p w14:paraId="32F6FEB3" w14:textId="77777777" w:rsidR="000F57B6" w:rsidRPr="00EC18CE" w:rsidRDefault="000F57B6" w:rsidP="00377246">
            <w:pPr>
              <w:rPr>
                <w:b/>
                <w:bCs/>
                <w:sz w:val="20"/>
                <w:szCs w:val="20"/>
              </w:rPr>
            </w:pPr>
            <w:r w:rsidRPr="00EC18CE">
              <w:rPr>
                <w:b/>
                <w:bCs/>
                <w:sz w:val="20"/>
                <w:szCs w:val="20"/>
              </w:rPr>
              <w:t>Organizer, RAC-Devices Global Study Group (</w:t>
            </w:r>
            <w:r>
              <w:rPr>
                <w:b/>
                <w:bCs/>
                <w:sz w:val="20"/>
                <w:szCs w:val="20"/>
              </w:rPr>
              <w:t xml:space="preserve">March </w:t>
            </w:r>
            <w:r w:rsidRPr="00EC18CE">
              <w:rPr>
                <w:b/>
                <w:bCs/>
                <w:sz w:val="20"/>
                <w:szCs w:val="20"/>
              </w:rPr>
              <w:t>2025–Present)</w:t>
            </w:r>
          </w:p>
        </w:tc>
        <w:tc>
          <w:tcPr>
            <w:tcW w:w="5390" w:type="dxa"/>
          </w:tcPr>
          <w:p w14:paraId="4895DC76" w14:textId="77777777" w:rsidR="000F57B6" w:rsidRPr="00EC18CE" w:rsidRDefault="000F57B6" w:rsidP="00377246">
            <w:pPr>
              <w:rPr>
                <w:sz w:val="20"/>
                <w:szCs w:val="20"/>
              </w:rPr>
            </w:pPr>
            <w:r w:rsidRPr="00EC18CE">
              <w:rPr>
                <w:sz w:val="20"/>
                <w:szCs w:val="20"/>
              </w:rPr>
              <w:t xml:space="preserve">Led </w:t>
            </w:r>
            <w:r>
              <w:rPr>
                <w:sz w:val="20"/>
                <w:szCs w:val="20"/>
              </w:rPr>
              <w:t>3</w:t>
            </w:r>
            <w:r w:rsidRPr="00EC18CE">
              <w:rPr>
                <w:sz w:val="20"/>
                <w:szCs w:val="20"/>
              </w:rPr>
              <w:t>0+ member global study group on US, EU, and global medical device regulations. Developed session agendas, coordinated SMEs, created regulatory quizzes.</w:t>
            </w:r>
          </w:p>
        </w:tc>
      </w:tr>
      <w:tr w:rsidR="000F57B6" w14:paraId="145B5C9D" w14:textId="77777777" w:rsidTr="00377246">
        <w:tc>
          <w:tcPr>
            <w:tcW w:w="5320" w:type="dxa"/>
          </w:tcPr>
          <w:p w14:paraId="454275DF" w14:textId="77777777" w:rsidR="000F57B6" w:rsidRPr="00EC18CE" w:rsidRDefault="000F57B6" w:rsidP="00377246">
            <w:pPr>
              <w:rPr>
                <w:b/>
                <w:bCs/>
                <w:sz w:val="20"/>
                <w:szCs w:val="20"/>
              </w:rPr>
            </w:pPr>
            <w:r w:rsidRPr="00EC18CE">
              <w:rPr>
                <w:b/>
                <w:bCs/>
                <w:sz w:val="20"/>
                <w:szCs w:val="20"/>
              </w:rPr>
              <w:t>Panel Speaker, “Evolving in Regulatory” – RAPS SF Chapter, UCSF (April 2025)</w:t>
            </w:r>
          </w:p>
        </w:tc>
        <w:tc>
          <w:tcPr>
            <w:tcW w:w="5390" w:type="dxa"/>
          </w:tcPr>
          <w:p w14:paraId="21B0BD50" w14:textId="77777777" w:rsidR="000F57B6" w:rsidRPr="00EC18CE" w:rsidRDefault="000F57B6" w:rsidP="00377246">
            <w:pPr>
              <w:rPr>
                <w:sz w:val="20"/>
                <w:szCs w:val="20"/>
              </w:rPr>
            </w:pPr>
            <w:r w:rsidRPr="00EC18CE">
              <w:rPr>
                <w:sz w:val="20"/>
                <w:szCs w:val="20"/>
              </w:rPr>
              <w:t>Shared professional journey and discussed regulatory education gaps for job seekers.</w:t>
            </w:r>
          </w:p>
        </w:tc>
      </w:tr>
    </w:tbl>
    <w:p w14:paraId="0FFCAF81" w14:textId="77777777" w:rsidR="000F57B6" w:rsidRDefault="000F57B6" w:rsidP="000F57B6">
      <w:pPr>
        <w:ind w:left="-720" w:right="-720"/>
        <w:contextualSpacing/>
        <w:jc w:val="both"/>
        <w:rPr>
          <w:b/>
          <w:bCs/>
          <w:sz w:val="20"/>
          <w:szCs w:val="20"/>
        </w:rPr>
      </w:pPr>
    </w:p>
    <w:p w14:paraId="6BE5B1BD" w14:textId="77777777" w:rsidR="000F57B6" w:rsidRDefault="000F57B6" w:rsidP="000F57B6">
      <w:pPr>
        <w:ind w:left="-720" w:right="-720"/>
        <w:contextualSpacing/>
        <w:jc w:val="both"/>
        <w:rPr>
          <w:b/>
          <w:bCs/>
          <w:sz w:val="20"/>
          <w:szCs w:val="20"/>
        </w:rPr>
      </w:pPr>
    </w:p>
    <w:p w14:paraId="65E0A39B" w14:textId="77777777" w:rsidR="000F57B6" w:rsidRDefault="000F57B6" w:rsidP="000F57B6">
      <w:pPr>
        <w:ind w:left="-720" w:right="-720"/>
        <w:contextualSpacing/>
        <w:jc w:val="both"/>
        <w:rPr>
          <w:b/>
          <w:bCs/>
          <w:sz w:val="20"/>
          <w:szCs w:val="20"/>
        </w:rPr>
      </w:pPr>
    </w:p>
    <w:p w14:paraId="75F16C90" w14:textId="77777777" w:rsidR="000F57B6" w:rsidRPr="000368C0" w:rsidRDefault="000F57B6" w:rsidP="000F57B6">
      <w:pPr>
        <w:ind w:right="-720"/>
        <w:contextualSpacing/>
        <w:jc w:val="both"/>
        <w:rPr>
          <w:b/>
          <w:bCs/>
          <w:sz w:val="20"/>
          <w:szCs w:val="20"/>
        </w:rPr>
      </w:pPr>
    </w:p>
    <w:p w14:paraId="49DEC8CC" w14:textId="77777777" w:rsidR="000F57B6" w:rsidRPr="001938E7" w:rsidRDefault="000F57B6" w:rsidP="000F57B6">
      <w:pPr>
        <w:ind w:left="-720" w:right="-720"/>
        <w:contextualSpacing/>
        <w:jc w:val="both"/>
        <w:rPr>
          <w:b/>
          <w:bCs/>
        </w:rPr>
      </w:pPr>
      <w:r>
        <w:rPr>
          <w:b/>
          <w:bCs/>
        </w:rPr>
        <w:t>CERT</w:t>
      </w:r>
      <w:r w:rsidRPr="00EC18CE">
        <w:rPr>
          <w:b/>
          <w:bCs/>
          <w:color w:val="000000" w:themeColor="text1"/>
        </w:rPr>
        <w:t>IFI</w:t>
      </w:r>
      <w:r>
        <w:rPr>
          <w:b/>
          <w:bCs/>
        </w:rPr>
        <w:t>CATIONS</w:t>
      </w:r>
    </w:p>
    <w:p w14:paraId="02CA16F3" w14:textId="77777777" w:rsidR="000F57B6" w:rsidRPr="001938E7" w:rsidRDefault="000F57B6" w:rsidP="000F57B6">
      <w:pPr>
        <w:ind w:left="-720" w:right="-720"/>
        <w:contextualSpacing/>
        <w:jc w:val="both"/>
        <w:rPr>
          <w:rFonts w:eastAsiaTheme="minorHAnsi"/>
          <w:kern w:val="2"/>
          <w14:ligatures w14:val="standardContextual"/>
        </w:rPr>
      </w:pPr>
    </w:p>
    <w:tbl>
      <w:tblPr>
        <w:tblStyle w:val="GridTable1Light"/>
        <w:tblW w:w="10800" w:type="dxa"/>
        <w:tblInd w:w="-635" w:type="dxa"/>
        <w:tblLook w:val="04A0" w:firstRow="1" w:lastRow="0" w:firstColumn="1" w:lastColumn="0" w:noHBand="0" w:noVBand="1"/>
      </w:tblPr>
      <w:tblGrid>
        <w:gridCol w:w="1440"/>
        <w:gridCol w:w="2250"/>
        <w:gridCol w:w="2520"/>
        <w:gridCol w:w="810"/>
        <w:gridCol w:w="3780"/>
      </w:tblGrid>
      <w:tr w:rsidR="000F57B6" w:rsidRPr="001938E7" w14:paraId="52C59F68" w14:textId="77777777" w:rsidTr="0037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14:paraId="1DDF1DC7" w14:textId="77777777" w:rsidR="000F57B6" w:rsidRPr="001938E7" w:rsidRDefault="000F57B6" w:rsidP="00377246">
            <w:pPr>
              <w:jc w:val="center"/>
            </w:pPr>
            <w:r w:rsidRPr="001938E7">
              <w:t>Category</w:t>
            </w:r>
          </w:p>
        </w:tc>
        <w:tc>
          <w:tcPr>
            <w:tcW w:w="2250" w:type="dxa"/>
            <w:hideMark/>
          </w:tcPr>
          <w:p w14:paraId="1386294C" w14:textId="77777777" w:rsidR="000F57B6" w:rsidRPr="001938E7" w:rsidRDefault="000F57B6" w:rsidP="0037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38E7">
              <w:t>Institution</w:t>
            </w:r>
          </w:p>
        </w:tc>
        <w:tc>
          <w:tcPr>
            <w:tcW w:w="2520" w:type="dxa"/>
            <w:hideMark/>
          </w:tcPr>
          <w:p w14:paraId="1CEB1676" w14:textId="77777777" w:rsidR="000F57B6" w:rsidRPr="001938E7" w:rsidRDefault="000F57B6" w:rsidP="0037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38E7">
              <w:t>Program/Certification</w:t>
            </w:r>
          </w:p>
        </w:tc>
        <w:tc>
          <w:tcPr>
            <w:tcW w:w="810" w:type="dxa"/>
            <w:hideMark/>
          </w:tcPr>
          <w:p w14:paraId="01C97C25" w14:textId="77777777" w:rsidR="000F57B6" w:rsidRPr="001938E7" w:rsidRDefault="000F57B6" w:rsidP="0037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38E7">
              <w:t>Year</w:t>
            </w:r>
          </w:p>
        </w:tc>
        <w:tc>
          <w:tcPr>
            <w:tcW w:w="3780" w:type="dxa"/>
            <w:hideMark/>
          </w:tcPr>
          <w:p w14:paraId="29AC51AA" w14:textId="77777777" w:rsidR="000F57B6" w:rsidRPr="001938E7" w:rsidRDefault="000F57B6" w:rsidP="0037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38E7">
              <w:t>Details</w:t>
            </w:r>
          </w:p>
        </w:tc>
      </w:tr>
      <w:tr w:rsidR="000F57B6" w:rsidRPr="00B3144E" w14:paraId="7D46DB8B" w14:textId="77777777" w:rsidTr="00377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14:paraId="02812F8D" w14:textId="77777777" w:rsidR="000F57B6" w:rsidRPr="008A72ED" w:rsidRDefault="000F57B6" w:rsidP="00377246">
            <w:pPr>
              <w:rPr>
                <w:sz w:val="20"/>
                <w:szCs w:val="20"/>
              </w:rPr>
            </w:pPr>
            <w:r w:rsidRPr="008A72ED">
              <w:rPr>
                <w:sz w:val="20"/>
                <w:szCs w:val="20"/>
              </w:rPr>
              <w:t>Certificat</w:t>
            </w:r>
            <w:r>
              <w:rPr>
                <w:sz w:val="20"/>
                <w:szCs w:val="20"/>
              </w:rPr>
              <w:t>ion</w:t>
            </w:r>
          </w:p>
        </w:tc>
        <w:tc>
          <w:tcPr>
            <w:tcW w:w="2250" w:type="dxa"/>
            <w:hideMark/>
          </w:tcPr>
          <w:p w14:paraId="3109F4BD" w14:textId="77777777" w:rsidR="000F57B6" w:rsidRPr="008A72ED" w:rsidRDefault="000F57B6" w:rsidP="0037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72ED">
              <w:rPr>
                <w:sz w:val="20"/>
                <w:szCs w:val="20"/>
              </w:rPr>
              <w:t>Regulatory Affairs Professionals Society (RAPS)</w:t>
            </w:r>
          </w:p>
        </w:tc>
        <w:tc>
          <w:tcPr>
            <w:tcW w:w="2520" w:type="dxa"/>
            <w:hideMark/>
          </w:tcPr>
          <w:p w14:paraId="65FEB932" w14:textId="77777777" w:rsidR="000F57B6" w:rsidRPr="008A72ED" w:rsidRDefault="000F57B6" w:rsidP="0037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72ED">
              <w:rPr>
                <w:sz w:val="20"/>
                <w:szCs w:val="20"/>
              </w:rPr>
              <w:t>RCC – MDR Certification</w:t>
            </w:r>
          </w:p>
        </w:tc>
        <w:tc>
          <w:tcPr>
            <w:tcW w:w="810" w:type="dxa"/>
            <w:hideMark/>
          </w:tcPr>
          <w:p w14:paraId="7813AF64" w14:textId="77777777" w:rsidR="000F57B6" w:rsidRPr="008A72ED" w:rsidRDefault="000F57B6" w:rsidP="0037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72ED">
              <w:rPr>
                <w:sz w:val="20"/>
                <w:szCs w:val="20"/>
              </w:rPr>
              <w:t>2025</w:t>
            </w:r>
          </w:p>
        </w:tc>
        <w:tc>
          <w:tcPr>
            <w:tcW w:w="3780" w:type="dxa"/>
            <w:hideMark/>
          </w:tcPr>
          <w:p w14:paraId="263C95AD" w14:textId="77777777" w:rsidR="000F57B6" w:rsidRPr="008A72ED" w:rsidRDefault="000F57B6" w:rsidP="0037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3144E">
              <w:rPr>
                <w:sz w:val="20"/>
                <w:szCs w:val="20"/>
              </w:rPr>
              <w:t>Successfully cleared the EU-MDR exam</w:t>
            </w:r>
          </w:p>
        </w:tc>
      </w:tr>
      <w:tr w:rsidR="000F57B6" w:rsidRPr="00B3144E" w14:paraId="7C858EDC" w14:textId="77777777" w:rsidTr="00377246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14:paraId="22617190" w14:textId="77777777" w:rsidR="000F57B6" w:rsidRPr="008A72ED" w:rsidRDefault="000F57B6" w:rsidP="00377246">
            <w:pPr>
              <w:rPr>
                <w:sz w:val="20"/>
                <w:szCs w:val="20"/>
              </w:rPr>
            </w:pPr>
            <w:r w:rsidRPr="008A72ED">
              <w:rPr>
                <w:sz w:val="20"/>
                <w:szCs w:val="20"/>
              </w:rPr>
              <w:t>Certificat</w:t>
            </w:r>
            <w:r>
              <w:rPr>
                <w:sz w:val="20"/>
                <w:szCs w:val="20"/>
              </w:rPr>
              <w:t>e</w:t>
            </w:r>
            <w:r w:rsidRPr="00B3144E">
              <w:rPr>
                <w:sz w:val="20"/>
                <w:szCs w:val="20"/>
              </w:rPr>
              <w:t xml:space="preserve"> program</w:t>
            </w:r>
          </w:p>
        </w:tc>
        <w:tc>
          <w:tcPr>
            <w:tcW w:w="2250" w:type="dxa"/>
            <w:hideMark/>
          </w:tcPr>
          <w:p w14:paraId="0F4E63C7" w14:textId="77777777" w:rsidR="000F57B6" w:rsidRPr="008A72ED" w:rsidRDefault="000F57B6" w:rsidP="0037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72ED">
              <w:rPr>
                <w:sz w:val="20"/>
                <w:szCs w:val="20"/>
              </w:rPr>
              <w:t>University of California, Santa Cruz – Silicon Valley Extension</w:t>
            </w:r>
          </w:p>
        </w:tc>
        <w:tc>
          <w:tcPr>
            <w:tcW w:w="2520" w:type="dxa"/>
            <w:hideMark/>
          </w:tcPr>
          <w:p w14:paraId="4D568130" w14:textId="77777777" w:rsidR="000F57B6" w:rsidRPr="008A72ED" w:rsidRDefault="000F57B6" w:rsidP="0037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72ED">
              <w:rPr>
                <w:sz w:val="20"/>
                <w:szCs w:val="20"/>
              </w:rPr>
              <w:t>Regulatory Affairs Certification (RAC)</w:t>
            </w:r>
          </w:p>
        </w:tc>
        <w:tc>
          <w:tcPr>
            <w:tcW w:w="810" w:type="dxa"/>
            <w:hideMark/>
          </w:tcPr>
          <w:p w14:paraId="0AA6FB9D" w14:textId="77777777" w:rsidR="000F57B6" w:rsidRPr="008A72ED" w:rsidRDefault="000F57B6" w:rsidP="0037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72ED">
              <w:rPr>
                <w:sz w:val="20"/>
                <w:szCs w:val="20"/>
              </w:rPr>
              <w:t>2024</w:t>
            </w:r>
          </w:p>
        </w:tc>
        <w:tc>
          <w:tcPr>
            <w:tcW w:w="3780" w:type="dxa"/>
            <w:hideMark/>
          </w:tcPr>
          <w:p w14:paraId="430F5C19" w14:textId="77777777" w:rsidR="000F57B6" w:rsidRPr="00B3144E" w:rsidRDefault="000F57B6" w:rsidP="0037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3144E">
              <w:rPr>
                <w:sz w:val="20"/>
                <w:szCs w:val="20"/>
              </w:rPr>
              <w:t>Successfully completed the credits for the certificat</w:t>
            </w:r>
            <w:r>
              <w:rPr>
                <w:sz w:val="20"/>
                <w:szCs w:val="20"/>
              </w:rPr>
              <w:t>e program</w:t>
            </w:r>
            <w:r w:rsidRPr="00B3144E">
              <w:rPr>
                <w:sz w:val="20"/>
                <w:szCs w:val="20"/>
              </w:rPr>
              <w:t xml:space="preserve"> with the </w:t>
            </w:r>
            <w:r>
              <w:rPr>
                <w:sz w:val="20"/>
                <w:szCs w:val="20"/>
              </w:rPr>
              <w:t>coursework</w:t>
            </w:r>
            <w:r w:rsidRPr="008A72ED">
              <w:rPr>
                <w:sz w:val="20"/>
                <w:szCs w:val="20"/>
              </w:rPr>
              <w:t>:</w:t>
            </w:r>
          </w:p>
          <w:p w14:paraId="3F4D0F69" w14:textId="77777777" w:rsidR="000F57B6" w:rsidRDefault="000F57B6" w:rsidP="0037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A55114E" w14:textId="77777777" w:rsidR="000F57B6" w:rsidRPr="008A72ED" w:rsidRDefault="000F57B6" w:rsidP="0037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AC69099" w14:textId="77777777" w:rsidR="000F57B6" w:rsidRPr="00EC18CE" w:rsidRDefault="000F57B6" w:rsidP="000F57B6">
      <w:pPr>
        <w:spacing w:before="100" w:beforeAutospacing="1" w:after="100" w:afterAutospacing="1"/>
        <w:ind w:left="-630"/>
        <w:jc w:val="both"/>
        <w:outlineLvl w:val="2"/>
        <w:rPr>
          <w:b/>
          <w:bCs/>
        </w:rPr>
      </w:pPr>
      <w:r w:rsidRPr="001938E7">
        <w:rPr>
          <w:b/>
          <w:bCs/>
        </w:rPr>
        <w:t>PROFESSIONAL EXPERIENCE</w:t>
      </w:r>
    </w:p>
    <w:tbl>
      <w:tblPr>
        <w:tblStyle w:val="TableGridLight"/>
        <w:tblW w:w="10850" w:type="dxa"/>
        <w:tblInd w:w="-685" w:type="dxa"/>
        <w:tblLook w:val="04A0" w:firstRow="1" w:lastRow="0" w:firstColumn="1" w:lastColumn="0" w:noHBand="0" w:noVBand="1"/>
      </w:tblPr>
      <w:tblGrid>
        <w:gridCol w:w="1973"/>
        <w:gridCol w:w="1613"/>
        <w:gridCol w:w="1436"/>
        <w:gridCol w:w="1098"/>
        <w:gridCol w:w="4730"/>
      </w:tblGrid>
      <w:tr w:rsidR="000F57B6" w14:paraId="60FDAE77" w14:textId="77777777" w:rsidTr="00377246">
        <w:tc>
          <w:tcPr>
            <w:tcW w:w="1973" w:type="dxa"/>
          </w:tcPr>
          <w:p w14:paraId="1EA60F08" w14:textId="77777777" w:rsidR="000F57B6" w:rsidRPr="00EC18CE" w:rsidRDefault="000F57B6" w:rsidP="00377246">
            <w:pPr>
              <w:rPr>
                <w:b/>
                <w:bCs/>
              </w:rPr>
            </w:pPr>
            <w:r w:rsidRPr="00EC18CE">
              <w:rPr>
                <w:b/>
                <w:bCs/>
              </w:rPr>
              <w:t>Position</w:t>
            </w:r>
          </w:p>
        </w:tc>
        <w:tc>
          <w:tcPr>
            <w:tcW w:w="1613" w:type="dxa"/>
          </w:tcPr>
          <w:p w14:paraId="639B6A64" w14:textId="77777777" w:rsidR="000F57B6" w:rsidRPr="00EC18CE" w:rsidRDefault="000F57B6" w:rsidP="00377246">
            <w:pPr>
              <w:rPr>
                <w:b/>
                <w:bCs/>
              </w:rPr>
            </w:pPr>
            <w:r w:rsidRPr="00EC18CE">
              <w:rPr>
                <w:b/>
                <w:bCs/>
              </w:rPr>
              <w:t>Company</w:t>
            </w:r>
          </w:p>
        </w:tc>
        <w:tc>
          <w:tcPr>
            <w:tcW w:w="1436" w:type="dxa"/>
          </w:tcPr>
          <w:p w14:paraId="5C4D58EA" w14:textId="77777777" w:rsidR="000F57B6" w:rsidRPr="00EC18CE" w:rsidRDefault="000F57B6" w:rsidP="00377246">
            <w:pPr>
              <w:rPr>
                <w:b/>
                <w:bCs/>
              </w:rPr>
            </w:pPr>
            <w:r w:rsidRPr="00EC18CE">
              <w:rPr>
                <w:b/>
                <w:bCs/>
              </w:rPr>
              <w:t>Location</w:t>
            </w:r>
          </w:p>
        </w:tc>
        <w:tc>
          <w:tcPr>
            <w:tcW w:w="1098" w:type="dxa"/>
          </w:tcPr>
          <w:p w14:paraId="1E58FA01" w14:textId="77777777" w:rsidR="000F57B6" w:rsidRPr="00EC18CE" w:rsidRDefault="000F57B6" w:rsidP="00377246">
            <w:pPr>
              <w:rPr>
                <w:b/>
                <w:bCs/>
              </w:rPr>
            </w:pPr>
            <w:r w:rsidRPr="00EC18CE">
              <w:rPr>
                <w:b/>
                <w:bCs/>
              </w:rPr>
              <w:t>Year</w:t>
            </w:r>
          </w:p>
        </w:tc>
        <w:tc>
          <w:tcPr>
            <w:tcW w:w="4730" w:type="dxa"/>
          </w:tcPr>
          <w:p w14:paraId="567BA88B" w14:textId="77777777" w:rsidR="000F57B6" w:rsidRPr="00EC18CE" w:rsidRDefault="000F57B6" w:rsidP="00377246">
            <w:pPr>
              <w:rPr>
                <w:b/>
                <w:bCs/>
              </w:rPr>
            </w:pPr>
            <w:r w:rsidRPr="00EC18CE">
              <w:rPr>
                <w:b/>
                <w:bCs/>
              </w:rPr>
              <w:t>Work Summary</w:t>
            </w:r>
          </w:p>
        </w:tc>
      </w:tr>
      <w:tr w:rsidR="000F57B6" w14:paraId="0FEAE66E" w14:textId="77777777" w:rsidTr="00377246">
        <w:tc>
          <w:tcPr>
            <w:tcW w:w="1973" w:type="dxa"/>
          </w:tcPr>
          <w:p w14:paraId="7F1B007D" w14:textId="77777777" w:rsidR="000F57B6" w:rsidRPr="00EC18CE" w:rsidRDefault="000F57B6" w:rsidP="00377246">
            <w:pPr>
              <w:rPr>
                <w:b/>
                <w:bCs/>
                <w:sz w:val="20"/>
                <w:szCs w:val="20"/>
              </w:rPr>
            </w:pPr>
            <w:r w:rsidRPr="00EC18CE">
              <w:rPr>
                <w:b/>
                <w:bCs/>
                <w:sz w:val="20"/>
                <w:szCs w:val="20"/>
              </w:rPr>
              <w:t>Regulatory Operations Specialist</w:t>
            </w:r>
          </w:p>
        </w:tc>
        <w:tc>
          <w:tcPr>
            <w:tcW w:w="1613" w:type="dxa"/>
          </w:tcPr>
          <w:p w14:paraId="49EEC5E1" w14:textId="77777777" w:rsidR="000F57B6" w:rsidRPr="00EC18CE" w:rsidRDefault="000F57B6" w:rsidP="00377246">
            <w:pPr>
              <w:rPr>
                <w:sz w:val="20"/>
                <w:szCs w:val="20"/>
              </w:rPr>
            </w:pPr>
            <w:r w:rsidRPr="00EC18CE">
              <w:rPr>
                <w:sz w:val="20"/>
                <w:szCs w:val="20"/>
              </w:rPr>
              <w:t>Shockwave Medical (acquired by Johnson &amp; Johnson MedTech)</w:t>
            </w:r>
          </w:p>
        </w:tc>
        <w:tc>
          <w:tcPr>
            <w:tcW w:w="1436" w:type="dxa"/>
          </w:tcPr>
          <w:p w14:paraId="682A15FD" w14:textId="77777777" w:rsidR="000F57B6" w:rsidRPr="00EC18CE" w:rsidRDefault="000F57B6" w:rsidP="00377246">
            <w:pPr>
              <w:rPr>
                <w:sz w:val="20"/>
                <w:szCs w:val="20"/>
              </w:rPr>
            </w:pPr>
            <w:r w:rsidRPr="00EC18CE">
              <w:rPr>
                <w:sz w:val="20"/>
                <w:szCs w:val="20"/>
              </w:rPr>
              <w:t>Santa Clara, CA</w:t>
            </w:r>
          </w:p>
        </w:tc>
        <w:tc>
          <w:tcPr>
            <w:tcW w:w="1098" w:type="dxa"/>
          </w:tcPr>
          <w:p w14:paraId="319A6F2A" w14:textId="77777777" w:rsidR="000F57B6" w:rsidRPr="00EC18CE" w:rsidRDefault="000F57B6" w:rsidP="00377246">
            <w:pPr>
              <w:rPr>
                <w:sz w:val="20"/>
                <w:szCs w:val="20"/>
              </w:rPr>
            </w:pPr>
            <w:r w:rsidRPr="00EC18CE">
              <w:rPr>
                <w:sz w:val="20"/>
                <w:szCs w:val="20"/>
              </w:rPr>
              <w:t>2024</w:t>
            </w:r>
          </w:p>
        </w:tc>
        <w:tc>
          <w:tcPr>
            <w:tcW w:w="4730" w:type="dxa"/>
          </w:tcPr>
          <w:p w14:paraId="0CA77973" w14:textId="77777777" w:rsidR="000F57B6" w:rsidRPr="00EC18CE" w:rsidRDefault="000F57B6" w:rsidP="00377246">
            <w:pPr>
              <w:rPr>
                <w:sz w:val="20"/>
                <w:szCs w:val="20"/>
              </w:rPr>
            </w:pPr>
            <w:r w:rsidRPr="00EC18CE">
              <w:rPr>
                <w:sz w:val="20"/>
                <w:szCs w:val="20"/>
              </w:rPr>
              <w:t>• Supported US and EU regulatory submissions by formatting and preparing documents.</w:t>
            </w:r>
            <w:r w:rsidRPr="00EC18CE">
              <w:rPr>
                <w:sz w:val="20"/>
                <w:szCs w:val="20"/>
              </w:rPr>
              <w:br/>
              <w:t>• Conducted weekly searches on FDA and MDCG databases for updated guidance documents</w:t>
            </w:r>
            <w:r>
              <w:rPr>
                <w:sz w:val="20"/>
                <w:szCs w:val="20"/>
              </w:rPr>
              <w:t xml:space="preserve"> </w:t>
            </w:r>
            <w:r w:rsidRPr="00EC18CE">
              <w:rPr>
                <w:sz w:val="20"/>
                <w:szCs w:val="20"/>
              </w:rPr>
              <w:t>and updated SharePoint documentation.</w:t>
            </w:r>
            <w:r w:rsidRPr="00EC18CE">
              <w:rPr>
                <w:sz w:val="20"/>
                <w:szCs w:val="20"/>
              </w:rPr>
              <w:br/>
              <w:t>• Identified and redlined errors in Work Instructions, leading to improvements in content compliance.</w:t>
            </w:r>
          </w:p>
        </w:tc>
      </w:tr>
      <w:tr w:rsidR="000F57B6" w14:paraId="6656E712" w14:textId="77777777" w:rsidTr="00377246">
        <w:tc>
          <w:tcPr>
            <w:tcW w:w="1973" w:type="dxa"/>
          </w:tcPr>
          <w:p w14:paraId="4196BF89" w14:textId="77777777" w:rsidR="000F57B6" w:rsidRPr="00EC18CE" w:rsidRDefault="000F57B6" w:rsidP="00377246">
            <w:pPr>
              <w:rPr>
                <w:b/>
                <w:bCs/>
                <w:sz w:val="20"/>
                <w:szCs w:val="20"/>
              </w:rPr>
            </w:pPr>
            <w:r w:rsidRPr="00EC18CE">
              <w:rPr>
                <w:b/>
                <w:bCs/>
                <w:sz w:val="20"/>
                <w:szCs w:val="20"/>
              </w:rPr>
              <w:t>Regulatory Consultant</w:t>
            </w:r>
          </w:p>
        </w:tc>
        <w:tc>
          <w:tcPr>
            <w:tcW w:w="1613" w:type="dxa"/>
          </w:tcPr>
          <w:p w14:paraId="4F3EBFBD" w14:textId="77777777" w:rsidR="000F57B6" w:rsidRPr="00EC18CE" w:rsidRDefault="000F57B6" w:rsidP="00377246">
            <w:pPr>
              <w:rPr>
                <w:sz w:val="20"/>
                <w:szCs w:val="20"/>
              </w:rPr>
            </w:pPr>
            <w:r w:rsidRPr="00EC18CE">
              <w:rPr>
                <w:sz w:val="20"/>
                <w:szCs w:val="20"/>
              </w:rPr>
              <w:t>Antrix Inc.</w:t>
            </w:r>
          </w:p>
        </w:tc>
        <w:tc>
          <w:tcPr>
            <w:tcW w:w="1436" w:type="dxa"/>
          </w:tcPr>
          <w:p w14:paraId="354E8EC0" w14:textId="77777777" w:rsidR="000F57B6" w:rsidRPr="00EC18CE" w:rsidRDefault="000F57B6" w:rsidP="00377246">
            <w:pPr>
              <w:rPr>
                <w:sz w:val="20"/>
                <w:szCs w:val="20"/>
              </w:rPr>
            </w:pPr>
            <w:r w:rsidRPr="00EC18CE">
              <w:rPr>
                <w:sz w:val="20"/>
                <w:szCs w:val="20"/>
              </w:rPr>
              <w:t>Sunnyvale, CA</w:t>
            </w:r>
          </w:p>
        </w:tc>
        <w:tc>
          <w:tcPr>
            <w:tcW w:w="1098" w:type="dxa"/>
          </w:tcPr>
          <w:p w14:paraId="21C73478" w14:textId="77777777" w:rsidR="000F57B6" w:rsidRPr="00EC18CE" w:rsidRDefault="000F57B6" w:rsidP="00377246">
            <w:pPr>
              <w:rPr>
                <w:sz w:val="20"/>
                <w:szCs w:val="20"/>
              </w:rPr>
            </w:pPr>
            <w:r w:rsidRPr="00EC18CE">
              <w:rPr>
                <w:sz w:val="20"/>
                <w:szCs w:val="20"/>
              </w:rPr>
              <w:t>2024</w:t>
            </w:r>
          </w:p>
        </w:tc>
        <w:tc>
          <w:tcPr>
            <w:tcW w:w="4730" w:type="dxa"/>
          </w:tcPr>
          <w:p w14:paraId="72349577" w14:textId="77777777" w:rsidR="000F57B6" w:rsidRPr="00EC18CE" w:rsidRDefault="000F57B6" w:rsidP="00377246">
            <w:pPr>
              <w:rPr>
                <w:sz w:val="20"/>
                <w:szCs w:val="20"/>
              </w:rPr>
            </w:pPr>
            <w:r w:rsidRPr="00EC18CE">
              <w:rPr>
                <w:sz w:val="20"/>
                <w:szCs w:val="20"/>
              </w:rPr>
              <w:t>• Created a regulatory database for 4 IVDs and Class I/II devices (510(k) &amp; EU IVDR 2017/746).</w:t>
            </w:r>
            <w:r w:rsidRPr="00EC18CE">
              <w:rPr>
                <w:sz w:val="20"/>
                <w:szCs w:val="20"/>
              </w:rPr>
              <w:br/>
              <w:t>• Researched FDA, EU, and CLSI documents and documented detailed regulatory attributes.</w:t>
            </w:r>
            <w:r w:rsidRPr="00EC18CE">
              <w:rPr>
                <w:sz w:val="20"/>
                <w:szCs w:val="20"/>
              </w:rPr>
              <w:br/>
              <w:t>• Formatted QSR training materials for accuracy.</w:t>
            </w:r>
          </w:p>
        </w:tc>
      </w:tr>
      <w:tr w:rsidR="000F57B6" w14:paraId="3E98696C" w14:textId="77777777" w:rsidTr="00377246">
        <w:tc>
          <w:tcPr>
            <w:tcW w:w="1973" w:type="dxa"/>
          </w:tcPr>
          <w:p w14:paraId="2EEB8C82" w14:textId="77777777" w:rsidR="000F57B6" w:rsidRPr="00EC18CE" w:rsidRDefault="000F57B6" w:rsidP="00377246">
            <w:pPr>
              <w:rPr>
                <w:b/>
                <w:bCs/>
                <w:sz w:val="20"/>
                <w:szCs w:val="20"/>
              </w:rPr>
            </w:pPr>
            <w:r w:rsidRPr="00EC18CE">
              <w:rPr>
                <w:b/>
                <w:bCs/>
                <w:sz w:val="20"/>
                <w:szCs w:val="20"/>
              </w:rPr>
              <w:t>Senior Engineer, Quality &amp; Regulatory Affairs</w:t>
            </w:r>
          </w:p>
        </w:tc>
        <w:tc>
          <w:tcPr>
            <w:tcW w:w="1613" w:type="dxa"/>
          </w:tcPr>
          <w:p w14:paraId="1D7A3171" w14:textId="77777777" w:rsidR="000F57B6" w:rsidRPr="00EC18CE" w:rsidRDefault="000F57B6" w:rsidP="00377246">
            <w:pPr>
              <w:rPr>
                <w:sz w:val="20"/>
                <w:szCs w:val="20"/>
              </w:rPr>
            </w:pPr>
            <w:r w:rsidRPr="00EC18CE">
              <w:rPr>
                <w:sz w:val="20"/>
                <w:szCs w:val="20"/>
              </w:rPr>
              <w:t xml:space="preserve">Tata </w:t>
            </w:r>
            <w:proofErr w:type="spellStart"/>
            <w:r w:rsidRPr="00EC18CE">
              <w:rPr>
                <w:sz w:val="20"/>
                <w:szCs w:val="20"/>
              </w:rPr>
              <w:t>Elxsi</w:t>
            </w:r>
            <w:proofErr w:type="spellEnd"/>
            <w:r w:rsidRPr="00EC18CE">
              <w:rPr>
                <w:sz w:val="20"/>
                <w:szCs w:val="20"/>
              </w:rPr>
              <w:t xml:space="preserve"> (Zimmer Biomet)</w:t>
            </w:r>
          </w:p>
        </w:tc>
        <w:tc>
          <w:tcPr>
            <w:tcW w:w="1436" w:type="dxa"/>
          </w:tcPr>
          <w:p w14:paraId="73C78A33" w14:textId="77777777" w:rsidR="000F57B6" w:rsidRPr="00EC18CE" w:rsidRDefault="000F57B6" w:rsidP="00377246">
            <w:pPr>
              <w:rPr>
                <w:sz w:val="20"/>
                <w:szCs w:val="20"/>
              </w:rPr>
            </w:pPr>
            <w:r w:rsidRPr="00EC18CE">
              <w:rPr>
                <w:sz w:val="20"/>
                <w:szCs w:val="20"/>
              </w:rPr>
              <w:t>Pune, MH</w:t>
            </w:r>
          </w:p>
        </w:tc>
        <w:tc>
          <w:tcPr>
            <w:tcW w:w="1098" w:type="dxa"/>
          </w:tcPr>
          <w:p w14:paraId="490DB1AD" w14:textId="77777777" w:rsidR="000F57B6" w:rsidRPr="00EC18CE" w:rsidRDefault="000F57B6" w:rsidP="00377246">
            <w:pPr>
              <w:rPr>
                <w:sz w:val="20"/>
                <w:szCs w:val="20"/>
              </w:rPr>
            </w:pPr>
            <w:r w:rsidRPr="00EC18CE">
              <w:rPr>
                <w:sz w:val="20"/>
                <w:szCs w:val="20"/>
              </w:rPr>
              <w:t>2020 – 2021</w:t>
            </w:r>
          </w:p>
        </w:tc>
        <w:tc>
          <w:tcPr>
            <w:tcW w:w="4730" w:type="dxa"/>
          </w:tcPr>
          <w:p w14:paraId="2D6609F3" w14:textId="77777777" w:rsidR="000F57B6" w:rsidRPr="00EC18CE" w:rsidRDefault="000F57B6" w:rsidP="00377246">
            <w:pPr>
              <w:rPr>
                <w:sz w:val="20"/>
                <w:szCs w:val="20"/>
              </w:rPr>
            </w:pPr>
            <w:r w:rsidRPr="00EC18CE">
              <w:rPr>
                <w:sz w:val="20"/>
                <w:szCs w:val="20"/>
              </w:rPr>
              <w:t xml:space="preserve">• Developed EU MDR documentation for Class </w:t>
            </w:r>
            <w:proofErr w:type="spellStart"/>
            <w:r w:rsidRPr="00EC18CE">
              <w:rPr>
                <w:sz w:val="20"/>
                <w:szCs w:val="20"/>
              </w:rPr>
              <w:t>IIa</w:t>
            </w:r>
            <w:proofErr w:type="spellEnd"/>
            <w:r w:rsidRPr="00EC18CE">
              <w:rPr>
                <w:sz w:val="20"/>
                <w:szCs w:val="20"/>
              </w:rPr>
              <w:t>, IIb, and III devices.</w:t>
            </w:r>
            <w:r w:rsidRPr="00EC18CE">
              <w:rPr>
                <w:sz w:val="20"/>
                <w:szCs w:val="20"/>
              </w:rPr>
              <w:br/>
              <w:t>• Conducted EU MDR vs MDD gap analysis.</w:t>
            </w:r>
            <w:r w:rsidRPr="00EC18CE">
              <w:rPr>
                <w:sz w:val="20"/>
                <w:szCs w:val="20"/>
              </w:rPr>
              <w:br/>
              <w:t>• Created/redlined IFUs and labels as per ISO standards.</w:t>
            </w:r>
            <w:r w:rsidRPr="00EC18CE">
              <w:rPr>
                <w:sz w:val="20"/>
                <w:szCs w:val="20"/>
              </w:rPr>
              <w:br/>
              <w:t>• Authored GSPR, Clinical Evaluation, PMS &amp; PSUR.</w:t>
            </w:r>
            <w:r w:rsidRPr="00EC18CE">
              <w:rPr>
                <w:sz w:val="20"/>
                <w:szCs w:val="20"/>
              </w:rPr>
              <w:br/>
              <w:t>• Conducted team training on process compliance.</w:t>
            </w:r>
          </w:p>
        </w:tc>
      </w:tr>
      <w:tr w:rsidR="000F57B6" w14:paraId="7D6D4AD6" w14:textId="77777777" w:rsidTr="00377246">
        <w:tc>
          <w:tcPr>
            <w:tcW w:w="1973" w:type="dxa"/>
          </w:tcPr>
          <w:p w14:paraId="78112C46" w14:textId="77777777" w:rsidR="000F57B6" w:rsidRPr="00EC18CE" w:rsidRDefault="000F57B6" w:rsidP="00377246">
            <w:pPr>
              <w:rPr>
                <w:b/>
                <w:bCs/>
                <w:sz w:val="20"/>
                <w:szCs w:val="20"/>
              </w:rPr>
            </w:pPr>
            <w:r w:rsidRPr="00EC18CE">
              <w:rPr>
                <w:b/>
                <w:bCs/>
                <w:sz w:val="20"/>
                <w:szCs w:val="20"/>
              </w:rPr>
              <w:t>Senior Research Associate, Technical Documentation</w:t>
            </w:r>
          </w:p>
        </w:tc>
        <w:tc>
          <w:tcPr>
            <w:tcW w:w="1613" w:type="dxa"/>
          </w:tcPr>
          <w:p w14:paraId="45DC63AE" w14:textId="77777777" w:rsidR="000F57B6" w:rsidRPr="00EC18CE" w:rsidRDefault="000F57B6" w:rsidP="00377246">
            <w:pPr>
              <w:rPr>
                <w:sz w:val="20"/>
                <w:szCs w:val="20"/>
              </w:rPr>
            </w:pPr>
            <w:r w:rsidRPr="00EC18CE">
              <w:rPr>
                <w:sz w:val="20"/>
                <w:szCs w:val="20"/>
              </w:rPr>
              <w:t>USV Pvt Ltd</w:t>
            </w:r>
          </w:p>
        </w:tc>
        <w:tc>
          <w:tcPr>
            <w:tcW w:w="1436" w:type="dxa"/>
          </w:tcPr>
          <w:p w14:paraId="32E8D36B" w14:textId="77777777" w:rsidR="000F57B6" w:rsidRPr="00EC18CE" w:rsidRDefault="000F57B6" w:rsidP="00377246">
            <w:pPr>
              <w:rPr>
                <w:sz w:val="20"/>
                <w:szCs w:val="20"/>
              </w:rPr>
            </w:pPr>
            <w:r w:rsidRPr="00EC18CE">
              <w:rPr>
                <w:sz w:val="20"/>
                <w:szCs w:val="20"/>
              </w:rPr>
              <w:t>Mumbai, MH</w:t>
            </w:r>
          </w:p>
        </w:tc>
        <w:tc>
          <w:tcPr>
            <w:tcW w:w="1098" w:type="dxa"/>
          </w:tcPr>
          <w:p w14:paraId="2903751B" w14:textId="77777777" w:rsidR="000F57B6" w:rsidRPr="00EC18CE" w:rsidRDefault="000F57B6" w:rsidP="00377246">
            <w:pPr>
              <w:rPr>
                <w:sz w:val="20"/>
                <w:szCs w:val="20"/>
              </w:rPr>
            </w:pPr>
            <w:r w:rsidRPr="00EC18CE">
              <w:rPr>
                <w:sz w:val="20"/>
                <w:szCs w:val="20"/>
              </w:rPr>
              <w:t>2019 – 2020</w:t>
            </w:r>
          </w:p>
        </w:tc>
        <w:tc>
          <w:tcPr>
            <w:tcW w:w="4730" w:type="dxa"/>
          </w:tcPr>
          <w:p w14:paraId="04B0605C" w14:textId="77777777" w:rsidR="000F57B6" w:rsidRPr="00EC18CE" w:rsidRDefault="000F57B6" w:rsidP="00377246">
            <w:pPr>
              <w:rPr>
                <w:sz w:val="20"/>
                <w:szCs w:val="20"/>
              </w:rPr>
            </w:pPr>
            <w:r w:rsidRPr="00EC18CE">
              <w:rPr>
                <w:sz w:val="20"/>
                <w:szCs w:val="20"/>
              </w:rPr>
              <w:t>• Lead author for SOPs, SAPs, CAPAs, COAs.</w:t>
            </w:r>
            <w:r w:rsidRPr="00EC18CE">
              <w:rPr>
                <w:sz w:val="20"/>
                <w:szCs w:val="20"/>
              </w:rPr>
              <w:br/>
              <w:t>• Delivered lab equipment</w:t>
            </w:r>
            <w:r>
              <w:rPr>
                <w:sz w:val="20"/>
                <w:szCs w:val="20"/>
              </w:rPr>
              <w:t>’s</w:t>
            </w:r>
            <w:r w:rsidRPr="00EC18CE">
              <w:rPr>
                <w:sz w:val="20"/>
                <w:szCs w:val="20"/>
              </w:rPr>
              <w:t xml:space="preserve"> SOP training.</w:t>
            </w:r>
            <w:r w:rsidRPr="00EC18CE">
              <w:rPr>
                <w:sz w:val="20"/>
                <w:szCs w:val="20"/>
              </w:rPr>
              <w:br/>
              <w:t>• Conducted internal GMP audits and coordinated equipment maintenance.</w:t>
            </w:r>
            <w:r w:rsidRPr="00EC18CE">
              <w:rPr>
                <w:sz w:val="20"/>
                <w:szCs w:val="20"/>
              </w:rPr>
              <w:br/>
              <w:t>• Created Excel tracker for streamlined project file archival.</w:t>
            </w:r>
          </w:p>
        </w:tc>
      </w:tr>
      <w:tr w:rsidR="000F57B6" w14:paraId="7A94CCB8" w14:textId="77777777" w:rsidTr="00377246">
        <w:tc>
          <w:tcPr>
            <w:tcW w:w="1973" w:type="dxa"/>
          </w:tcPr>
          <w:p w14:paraId="64DCF464" w14:textId="77777777" w:rsidR="000F57B6" w:rsidRPr="00EC18CE" w:rsidRDefault="000F57B6" w:rsidP="00377246">
            <w:pPr>
              <w:rPr>
                <w:b/>
                <w:bCs/>
                <w:sz w:val="20"/>
                <w:szCs w:val="20"/>
              </w:rPr>
            </w:pPr>
            <w:r w:rsidRPr="00EC18CE">
              <w:rPr>
                <w:b/>
                <w:bCs/>
                <w:sz w:val="20"/>
                <w:szCs w:val="20"/>
              </w:rPr>
              <w:t>Senior Executive, R&amp;D – Biologics</w:t>
            </w:r>
          </w:p>
        </w:tc>
        <w:tc>
          <w:tcPr>
            <w:tcW w:w="1613" w:type="dxa"/>
          </w:tcPr>
          <w:p w14:paraId="0B989BE3" w14:textId="77777777" w:rsidR="000F57B6" w:rsidRPr="00EC18CE" w:rsidRDefault="000F57B6" w:rsidP="00377246">
            <w:pPr>
              <w:rPr>
                <w:sz w:val="20"/>
                <w:szCs w:val="20"/>
              </w:rPr>
            </w:pPr>
            <w:r w:rsidRPr="00EC18CE">
              <w:rPr>
                <w:sz w:val="20"/>
                <w:szCs w:val="20"/>
              </w:rPr>
              <w:t>INTAS Biopharma</w:t>
            </w:r>
          </w:p>
        </w:tc>
        <w:tc>
          <w:tcPr>
            <w:tcW w:w="1436" w:type="dxa"/>
          </w:tcPr>
          <w:p w14:paraId="78A11B18" w14:textId="77777777" w:rsidR="000F57B6" w:rsidRPr="00EC18CE" w:rsidRDefault="000F57B6" w:rsidP="00377246">
            <w:pPr>
              <w:rPr>
                <w:sz w:val="20"/>
                <w:szCs w:val="20"/>
              </w:rPr>
            </w:pPr>
            <w:r w:rsidRPr="00EC18CE">
              <w:rPr>
                <w:sz w:val="20"/>
                <w:szCs w:val="20"/>
              </w:rPr>
              <w:t>Ahmedabad, GUJ</w:t>
            </w:r>
          </w:p>
        </w:tc>
        <w:tc>
          <w:tcPr>
            <w:tcW w:w="1098" w:type="dxa"/>
          </w:tcPr>
          <w:p w14:paraId="57995A6F" w14:textId="77777777" w:rsidR="000F57B6" w:rsidRPr="00EC18CE" w:rsidRDefault="000F57B6" w:rsidP="00377246">
            <w:pPr>
              <w:rPr>
                <w:sz w:val="20"/>
                <w:szCs w:val="20"/>
              </w:rPr>
            </w:pPr>
            <w:r w:rsidRPr="00EC18CE">
              <w:rPr>
                <w:sz w:val="20"/>
                <w:szCs w:val="20"/>
              </w:rPr>
              <w:t>2017 – 2018</w:t>
            </w:r>
          </w:p>
        </w:tc>
        <w:tc>
          <w:tcPr>
            <w:tcW w:w="4730" w:type="dxa"/>
          </w:tcPr>
          <w:p w14:paraId="312F31C3" w14:textId="77777777" w:rsidR="000F57B6" w:rsidRPr="00EC18CE" w:rsidRDefault="000F57B6" w:rsidP="00377246">
            <w:pPr>
              <w:rPr>
                <w:sz w:val="20"/>
                <w:szCs w:val="20"/>
              </w:rPr>
            </w:pPr>
            <w:r w:rsidRPr="00EC18CE">
              <w:rPr>
                <w:sz w:val="20"/>
                <w:szCs w:val="20"/>
              </w:rPr>
              <w:t>• Main analyst for analytical method development for monoclonal antibodies.</w:t>
            </w:r>
            <w:r w:rsidRPr="00EC18CE">
              <w:rPr>
                <w:sz w:val="20"/>
                <w:szCs w:val="20"/>
              </w:rPr>
              <w:br/>
              <w:t>• Used SDS PAGE, IEF, HPLC, HCP, HCD analysis.</w:t>
            </w:r>
            <w:r w:rsidRPr="00EC18CE">
              <w:rPr>
                <w:sz w:val="20"/>
                <w:szCs w:val="20"/>
              </w:rPr>
              <w:br/>
              <w:t>• Managed lab inventory and procurement using SAP.</w:t>
            </w:r>
          </w:p>
        </w:tc>
      </w:tr>
      <w:tr w:rsidR="000F57B6" w14:paraId="5A9F3087" w14:textId="77777777" w:rsidTr="00377246">
        <w:tc>
          <w:tcPr>
            <w:tcW w:w="1973" w:type="dxa"/>
          </w:tcPr>
          <w:p w14:paraId="397EA89A" w14:textId="77777777" w:rsidR="000F57B6" w:rsidRPr="00EC18CE" w:rsidRDefault="000F57B6" w:rsidP="00377246">
            <w:pPr>
              <w:rPr>
                <w:b/>
                <w:bCs/>
                <w:sz w:val="20"/>
                <w:szCs w:val="20"/>
              </w:rPr>
            </w:pPr>
            <w:r w:rsidRPr="00EC18CE">
              <w:rPr>
                <w:b/>
                <w:bCs/>
                <w:sz w:val="20"/>
                <w:szCs w:val="20"/>
              </w:rPr>
              <w:t>Senior Scientific Assistant, R&amp;D – Biologics</w:t>
            </w:r>
          </w:p>
        </w:tc>
        <w:tc>
          <w:tcPr>
            <w:tcW w:w="1613" w:type="dxa"/>
          </w:tcPr>
          <w:p w14:paraId="4B16FC3A" w14:textId="77777777" w:rsidR="000F57B6" w:rsidRPr="00EC18CE" w:rsidRDefault="000F57B6" w:rsidP="00377246">
            <w:pPr>
              <w:rPr>
                <w:sz w:val="20"/>
                <w:szCs w:val="20"/>
              </w:rPr>
            </w:pPr>
            <w:r w:rsidRPr="00EC18CE">
              <w:rPr>
                <w:sz w:val="20"/>
                <w:szCs w:val="20"/>
              </w:rPr>
              <w:t>Zydus Cadila</w:t>
            </w:r>
          </w:p>
        </w:tc>
        <w:tc>
          <w:tcPr>
            <w:tcW w:w="1436" w:type="dxa"/>
          </w:tcPr>
          <w:p w14:paraId="4BD72692" w14:textId="77777777" w:rsidR="000F57B6" w:rsidRPr="00EC18CE" w:rsidRDefault="000F57B6" w:rsidP="00377246">
            <w:pPr>
              <w:rPr>
                <w:sz w:val="20"/>
                <w:szCs w:val="20"/>
              </w:rPr>
            </w:pPr>
            <w:r w:rsidRPr="00EC18CE">
              <w:rPr>
                <w:sz w:val="20"/>
                <w:szCs w:val="20"/>
              </w:rPr>
              <w:t>Ahmedabad, GUJ</w:t>
            </w:r>
          </w:p>
        </w:tc>
        <w:tc>
          <w:tcPr>
            <w:tcW w:w="1098" w:type="dxa"/>
          </w:tcPr>
          <w:p w14:paraId="17EF7F4A" w14:textId="77777777" w:rsidR="000F57B6" w:rsidRPr="00EC18CE" w:rsidRDefault="000F57B6" w:rsidP="00377246">
            <w:pPr>
              <w:rPr>
                <w:sz w:val="20"/>
                <w:szCs w:val="20"/>
              </w:rPr>
            </w:pPr>
            <w:r w:rsidRPr="00EC18CE">
              <w:rPr>
                <w:sz w:val="20"/>
                <w:szCs w:val="20"/>
              </w:rPr>
              <w:t>2015 – 2017</w:t>
            </w:r>
          </w:p>
        </w:tc>
        <w:tc>
          <w:tcPr>
            <w:tcW w:w="4730" w:type="dxa"/>
          </w:tcPr>
          <w:p w14:paraId="59F301F6" w14:textId="77777777" w:rsidR="000F57B6" w:rsidRPr="00EC18CE" w:rsidRDefault="000F57B6" w:rsidP="00377246">
            <w:pPr>
              <w:rPr>
                <w:sz w:val="20"/>
                <w:szCs w:val="20"/>
              </w:rPr>
            </w:pPr>
            <w:r w:rsidRPr="00EC18CE">
              <w:rPr>
                <w:sz w:val="20"/>
                <w:szCs w:val="20"/>
              </w:rPr>
              <w:t>• Set up laboratory and performed method development and qualification (IQ, OQ, PQ).</w:t>
            </w:r>
            <w:r w:rsidRPr="00EC18CE">
              <w:rPr>
                <w:sz w:val="20"/>
                <w:szCs w:val="20"/>
              </w:rPr>
              <w:br/>
              <w:t>• Conducted sameness evaluation using CD, FTIR, and Spectro fluoroscope</w:t>
            </w:r>
            <w:r>
              <w:rPr>
                <w:sz w:val="20"/>
                <w:szCs w:val="20"/>
              </w:rPr>
              <w:t>,</w:t>
            </w:r>
            <w:r w:rsidRPr="00EC18CE">
              <w:rPr>
                <w:sz w:val="20"/>
                <w:szCs w:val="20"/>
              </w:rPr>
              <w:t xml:space="preserve"> Compiled lab documents in compliance with 21 CFR Part 11.</w:t>
            </w:r>
          </w:p>
        </w:tc>
      </w:tr>
    </w:tbl>
    <w:p w14:paraId="2815960B" w14:textId="77777777" w:rsidR="000F57B6" w:rsidRPr="001938E7" w:rsidRDefault="000F57B6" w:rsidP="000F57B6">
      <w:pPr>
        <w:tabs>
          <w:tab w:val="left" w:pos="-450"/>
        </w:tabs>
        <w:ind w:right="-720"/>
        <w:jc w:val="both"/>
        <w:rPr>
          <w:sz w:val="20"/>
          <w:szCs w:val="20"/>
        </w:rPr>
      </w:pPr>
    </w:p>
    <w:p w14:paraId="5F29E628" w14:textId="77777777" w:rsidR="000F57B6" w:rsidRPr="001938E7" w:rsidRDefault="000F57B6" w:rsidP="000F57B6">
      <w:pPr>
        <w:pStyle w:val="ListParagraph"/>
        <w:tabs>
          <w:tab w:val="left" w:pos="-450"/>
        </w:tabs>
        <w:spacing w:after="0" w:line="240" w:lineRule="auto"/>
        <w:ind w:left="-630" w:right="-720"/>
        <w:jc w:val="both"/>
        <w:rPr>
          <w:rFonts w:ascii="Times New Roman" w:hAnsi="Times New Roman" w:cs="Times New Roman"/>
          <w:b/>
          <w:bCs/>
        </w:rPr>
      </w:pPr>
      <w:r w:rsidRPr="001938E7">
        <w:rPr>
          <w:rFonts w:ascii="Times New Roman" w:hAnsi="Times New Roman" w:cs="Times New Roman"/>
          <w:b/>
          <w:bCs/>
        </w:rPr>
        <w:t>VOLUNTEER EXPERIENCE</w:t>
      </w:r>
    </w:p>
    <w:p w14:paraId="656F7547" w14:textId="77777777" w:rsidR="000F57B6" w:rsidRPr="00DE6137" w:rsidRDefault="000F57B6" w:rsidP="000F57B6">
      <w:pPr>
        <w:pStyle w:val="ListParagraph"/>
        <w:tabs>
          <w:tab w:val="left" w:pos="-450"/>
        </w:tabs>
        <w:spacing w:after="0" w:line="240" w:lineRule="auto"/>
        <w:ind w:left="-630" w:right="-720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GridTable1Light"/>
        <w:tblW w:w="10800" w:type="dxa"/>
        <w:tblInd w:w="-635" w:type="dxa"/>
        <w:tblLook w:val="04A0" w:firstRow="1" w:lastRow="0" w:firstColumn="1" w:lastColumn="0" w:noHBand="0" w:noVBand="1"/>
      </w:tblPr>
      <w:tblGrid>
        <w:gridCol w:w="1620"/>
        <w:gridCol w:w="1980"/>
        <w:gridCol w:w="1564"/>
        <w:gridCol w:w="5636"/>
      </w:tblGrid>
      <w:tr w:rsidR="000F57B6" w:rsidRPr="00DE6137" w14:paraId="0FBB8157" w14:textId="77777777" w:rsidTr="0037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FF32272" w14:textId="77777777" w:rsidR="000F57B6" w:rsidRPr="001938E7" w:rsidRDefault="000F57B6" w:rsidP="00377246">
            <w:pPr>
              <w:jc w:val="center"/>
            </w:pPr>
            <w:r w:rsidRPr="001938E7">
              <w:t>Role</w:t>
            </w:r>
          </w:p>
        </w:tc>
        <w:tc>
          <w:tcPr>
            <w:tcW w:w="1980" w:type="dxa"/>
            <w:hideMark/>
          </w:tcPr>
          <w:p w14:paraId="2D7D60B5" w14:textId="77777777" w:rsidR="000F57B6" w:rsidRPr="001938E7" w:rsidRDefault="000F57B6" w:rsidP="0037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38E7">
              <w:t>Organization</w:t>
            </w:r>
          </w:p>
        </w:tc>
        <w:tc>
          <w:tcPr>
            <w:tcW w:w="1564" w:type="dxa"/>
            <w:hideMark/>
          </w:tcPr>
          <w:p w14:paraId="3DF3CBCE" w14:textId="77777777" w:rsidR="000F57B6" w:rsidRPr="001938E7" w:rsidRDefault="000F57B6" w:rsidP="0037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38E7">
              <w:t>Duration</w:t>
            </w:r>
          </w:p>
        </w:tc>
        <w:tc>
          <w:tcPr>
            <w:tcW w:w="5636" w:type="dxa"/>
            <w:hideMark/>
          </w:tcPr>
          <w:p w14:paraId="4CDE85B0" w14:textId="77777777" w:rsidR="000F57B6" w:rsidRPr="001938E7" w:rsidRDefault="000F57B6" w:rsidP="0037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38E7">
              <w:t>Summary</w:t>
            </w:r>
          </w:p>
        </w:tc>
      </w:tr>
      <w:tr w:rsidR="000F57B6" w:rsidRPr="00DE6137" w14:paraId="245EFD8A" w14:textId="77777777" w:rsidTr="00377246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75D9643" w14:textId="77777777" w:rsidR="000F57B6" w:rsidRDefault="000F57B6" w:rsidP="00377246">
            <w:pPr>
              <w:rPr>
                <w:b w:val="0"/>
                <w:bCs w:val="0"/>
                <w:sz w:val="20"/>
                <w:szCs w:val="20"/>
              </w:rPr>
            </w:pPr>
            <w:r w:rsidRPr="00DE6137">
              <w:rPr>
                <w:sz w:val="20"/>
                <w:szCs w:val="20"/>
              </w:rPr>
              <w:t>Volunteer &amp; Member</w:t>
            </w:r>
          </w:p>
          <w:p w14:paraId="4C5A4FE5" w14:textId="77777777" w:rsidR="000F57B6" w:rsidRDefault="000F57B6" w:rsidP="00377246">
            <w:pPr>
              <w:rPr>
                <w:b w:val="0"/>
                <w:bCs w:val="0"/>
                <w:sz w:val="20"/>
                <w:szCs w:val="20"/>
              </w:rPr>
            </w:pPr>
          </w:p>
          <w:p w14:paraId="3FB7EFF0" w14:textId="77777777" w:rsidR="000F57B6" w:rsidRPr="00DE6137" w:rsidRDefault="000F57B6" w:rsidP="00377246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hideMark/>
          </w:tcPr>
          <w:p w14:paraId="0E7CABAC" w14:textId="77777777" w:rsidR="000F57B6" w:rsidRDefault="000F57B6" w:rsidP="0037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137">
              <w:rPr>
                <w:sz w:val="20"/>
                <w:szCs w:val="20"/>
              </w:rPr>
              <w:t>RAPS San Francisco Chapter</w:t>
            </w:r>
          </w:p>
          <w:p w14:paraId="5FD2A506" w14:textId="77777777" w:rsidR="000F57B6" w:rsidRDefault="000F57B6" w:rsidP="0037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F11B238" w14:textId="77777777" w:rsidR="000F57B6" w:rsidRPr="00DE6137" w:rsidRDefault="000F57B6" w:rsidP="0037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64" w:type="dxa"/>
            <w:hideMark/>
          </w:tcPr>
          <w:p w14:paraId="54EEDC6B" w14:textId="77777777" w:rsidR="000F57B6" w:rsidRDefault="000F57B6" w:rsidP="0037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137">
              <w:rPr>
                <w:sz w:val="20"/>
                <w:szCs w:val="20"/>
              </w:rPr>
              <w:t>2024 – Present</w:t>
            </w:r>
          </w:p>
          <w:p w14:paraId="6A8AD90C" w14:textId="77777777" w:rsidR="000F57B6" w:rsidRDefault="000F57B6" w:rsidP="0037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BB59BF1" w14:textId="77777777" w:rsidR="000F57B6" w:rsidRDefault="000F57B6" w:rsidP="0037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12C4CAF" w14:textId="77777777" w:rsidR="000F57B6" w:rsidRPr="00DE6137" w:rsidRDefault="000F57B6" w:rsidP="0037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36" w:type="dxa"/>
            <w:hideMark/>
          </w:tcPr>
          <w:p w14:paraId="0B86B137" w14:textId="77777777" w:rsidR="000F57B6" w:rsidRDefault="000F57B6" w:rsidP="0037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6137">
              <w:rPr>
                <w:sz w:val="20"/>
                <w:szCs w:val="20"/>
              </w:rPr>
              <w:t>Supporting the membership and registration team as an active volunteer</w:t>
            </w:r>
            <w:r>
              <w:rPr>
                <w:sz w:val="20"/>
                <w:szCs w:val="20"/>
              </w:rPr>
              <w:t>.</w:t>
            </w:r>
          </w:p>
          <w:p w14:paraId="49494413" w14:textId="77777777" w:rsidR="000F57B6" w:rsidRDefault="000F57B6" w:rsidP="0037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AC5767B" w14:textId="77777777" w:rsidR="000F57B6" w:rsidRPr="00DE6137" w:rsidRDefault="000F57B6" w:rsidP="0037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6B315B17" w14:textId="77777777" w:rsidR="000F57B6" w:rsidRPr="00B3144E" w:rsidRDefault="000F57B6" w:rsidP="000F57B6">
      <w:pPr>
        <w:tabs>
          <w:tab w:val="left" w:pos="-450"/>
        </w:tabs>
        <w:ind w:right="-720"/>
        <w:jc w:val="both"/>
        <w:rPr>
          <w:sz w:val="20"/>
          <w:szCs w:val="20"/>
        </w:rPr>
      </w:pPr>
    </w:p>
    <w:p w14:paraId="61F99D80" w14:textId="77777777" w:rsidR="00E04C07" w:rsidRDefault="00E04C07"/>
    <w:sectPr w:rsidR="00E04C07" w:rsidSect="000F57B6">
      <w:pgSz w:w="12240" w:h="1656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B6"/>
    <w:rsid w:val="000F57B6"/>
    <w:rsid w:val="003A1EF5"/>
    <w:rsid w:val="00430601"/>
    <w:rsid w:val="008112C7"/>
    <w:rsid w:val="00911BB5"/>
    <w:rsid w:val="00A13CE4"/>
    <w:rsid w:val="00A16B05"/>
    <w:rsid w:val="00A33222"/>
    <w:rsid w:val="00AF0DF4"/>
    <w:rsid w:val="00C32663"/>
    <w:rsid w:val="00E04C07"/>
    <w:rsid w:val="00F2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E7201"/>
  <w15:chartTrackingRefBased/>
  <w15:docId w15:val="{A7B61C8D-F707-7B40-A476-EA41B3BE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7B6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57B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7B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7B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7B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7B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7B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7B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7B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7B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7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7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7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F5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7B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F5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7B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F5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7B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F57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7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7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57B6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0F57B6"/>
    <w:rPr>
      <w:b/>
      <w:bCs/>
    </w:rPr>
  </w:style>
  <w:style w:type="table" w:styleId="TableGridLight">
    <w:name w:val="Grid Table Light"/>
    <w:basedOn w:val="TableNormal"/>
    <w:uiPriority w:val="40"/>
    <w:rsid w:val="000F57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0F57B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1">
    <w:name w:val="p1"/>
    <w:basedOn w:val="Normal"/>
    <w:rsid w:val="000F57B6"/>
    <w:rPr>
      <w:color w:val="000000"/>
      <w:sz w:val="13"/>
      <w:szCs w:val="13"/>
    </w:rPr>
  </w:style>
  <w:style w:type="character" w:styleId="UnresolvedMention">
    <w:name w:val="Unresolved Mention"/>
    <w:basedOn w:val="DefaultParagraphFont"/>
    <w:uiPriority w:val="99"/>
    <w:semiHidden/>
    <w:unhideWhenUsed/>
    <w:rsid w:val="00AF0D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DF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aIhn8BXeaBi48X0N8IaeKNcbd0QuNPOs/view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soQ3FGSUrH-3yWkW2YEIn6XBuigFSYLb/view?usp=shari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higKgAy4Xv4I02skzdPMe9SXY8Fr2XxI/edit?usp=sharing&amp;ouid=116934547648437151116&amp;rtpof=true&amp;sd=tru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alifiya-parekh/" TargetMode="External"/><Relationship Id="rId10" Type="http://schemas.openxmlformats.org/officeDocument/2006/relationships/hyperlink" Target="https://drive.google.com/file/d/19gHxJA2TmtPljxhy6YEdAA1zuCqqj07i/view?usp=sharing" TargetMode="External"/><Relationship Id="rId4" Type="http://schemas.openxmlformats.org/officeDocument/2006/relationships/hyperlink" Target="mailto:parekhalifiya@gmail.com|" TargetMode="External"/><Relationship Id="rId9" Type="http://schemas.openxmlformats.org/officeDocument/2006/relationships/hyperlink" Target="https://drive.google.com/file/d/1Z9UIShFuOek8sqOjretk1UY5A4_y9Xu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Alifiya Parekh</dc:creator>
  <cp:keywords/>
  <dc:description/>
  <cp:lastModifiedBy>Abbasi, Abdullah</cp:lastModifiedBy>
  <cp:revision>2</cp:revision>
  <dcterms:created xsi:type="dcterms:W3CDTF">2025-05-12T03:07:00Z</dcterms:created>
  <dcterms:modified xsi:type="dcterms:W3CDTF">2025-05-12T03:07:00Z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e0d917-7892-4efb-a17c-ada485407a89_Enabled">
    <vt:lpwstr>true</vt:lpwstr>
  </property>
  <property fmtid="{D5CDD505-2E9C-101B-9397-08002B2CF9AE}" pid="3" name="MSIP_Label_70e0d917-7892-4efb-a17c-ada485407a89_SetDate">
    <vt:lpwstr>2025-05-12T03:07:13Z</vt:lpwstr>
  </property>
  <property fmtid="{D5CDD505-2E9C-101B-9397-08002B2CF9AE}" pid="4" name="MSIP_Label_70e0d917-7892-4efb-a17c-ada485407a89_Method">
    <vt:lpwstr>Standard</vt:lpwstr>
  </property>
  <property fmtid="{D5CDD505-2E9C-101B-9397-08002B2CF9AE}" pid="5" name="MSIP_Label_70e0d917-7892-4efb-a17c-ada485407a89_Name">
    <vt:lpwstr>Business</vt:lpwstr>
  </property>
  <property fmtid="{D5CDD505-2E9C-101B-9397-08002B2CF9AE}" pid="6" name="MSIP_Label_70e0d917-7892-4efb-a17c-ada485407a89_SiteId">
    <vt:lpwstr>46326bff-9928-41a0-baca-17c16c94ea99</vt:lpwstr>
  </property>
  <property fmtid="{D5CDD505-2E9C-101B-9397-08002B2CF9AE}" pid="7" name="MSIP_Label_70e0d917-7892-4efb-a17c-ada485407a89_ActionId">
    <vt:lpwstr>889b49f4-3974-4898-9819-96beb6e681ed</vt:lpwstr>
  </property>
  <property fmtid="{D5CDD505-2E9C-101B-9397-08002B2CF9AE}" pid="8" name="MSIP_Label_70e0d917-7892-4efb-a17c-ada485407a89_ContentBits">
    <vt:lpwstr>0</vt:lpwstr>
  </property>
  <property fmtid="{D5CDD505-2E9C-101B-9397-08002B2CF9AE}" pid="9" name="MSIP_Label_70e0d917-7892-4efb-a17c-ada485407a89_Tag">
    <vt:lpwstr>50, 3, 0, 1</vt:lpwstr>
  </property>
</Properties>
</file>