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29F554" w14:textId="5C4297BE" w:rsidR="000D6D00" w:rsidRPr="000D6D00" w:rsidRDefault="000D6D00" w:rsidP="000D6D0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14:ligatures w14:val="none"/>
        </w:rPr>
        <w:t>ALIFIYA PAREKH, MTech, RAC (Devices), RCC-MDR</w:t>
      </w:r>
      <w:r w:rsidRPr="000D6D00">
        <w:rPr>
          <w:rFonts w:ascii="Arial" w:eastAsia="Times New Roman" w:hAnsi="Arial" w:cs="Arial"/>
          <w:color w:val="222222"/>
          <w:kern w:val="0"/>
          <w14:ligatures w14:val="none"/>
        </w:rPr>
        <w:br/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San Francisco Bay Area, CA | (408) 702-5207 | </w:t>
      </w:r>
      <w:hyperlink r:id="rId5" w:tgtFrame="_blank" w:history="1">
        <w:r w:rsidRPr="000D6D00">
          <w:rPr>
            <w:rFonts w:ascii="Arial" w:eastAsia="Times New Roman" w:hAnsi="Arial" w:cs="Arial"/>
            <w:color w:val="1155CC"/>
            <w:kern w:val="0"/>
            <w:sz w:val="20"/>
            <w:szCs w:val="20"/>
            <w:u w:val="single"/>
            <w14:ligatures w14:val="none"/>
          </w:rPr>
          <w:t>parekhalifiya@gmail.com</w:t>
        </w:r>
      </w:hyperlink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="00CB657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|</w:t>
      </w:r>
      <w:r w:rsidR="001967A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hyperlink r:id="rId6" w:history="1">
        <w:r w:rsidR="00411226">
          <w:rPr>
            <w:rStyle w:val="Hyperlink"/>
            <w:rFonts w:ascii="Arial" w:eastAsia="Times New Roman" w:hAnsi="Arial" w:cs="Arial"/>
            <w:kern w:val="0"/>
            <w:sz w:val="20"/>
            <w:szCs w:val="20"/>
            <w14:ligatures w14:val="none"/>
          </w:rPr>
          <w:t>LinkedIn</w:t>
        </w:r>
      </w:hyperlink>
    </w:p>
    <w:p w14:paraId="69645677" w14:textId="77777777" w:rsidR="009561CA" w:rsidRPr="009561CA" w:rsidRDefault="009561CA" w:rsidP="009561CA">
      <w:pPr>
        <w:shd w:val="clear" w:color="auto" w:fill="FFFFFF"/>
        <w:spacing w:before="100" w:beforeAutospacing="1" w:after="100" w:afterAutospacing="1" w:line="240" w:lineRule="auto"/>
        <w:ind w:hanging="720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</w:pPr>
      <w:r w:rsidRPr="009561C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SUMMARY</w:t>
      </w:r>
    </w:p>
    <w:p w14:paraId="6AB8F9E2" w14:textId="2681D784" w:rsidR="000D6D00" w:rsidRPr="00411226" w:rsidRDefault="00411226" w:rsidP="00F91A57">
      <w:pPr>
        <w:ind w:left="-720" w:right="-810"/>
        <w:jc w:val="both"/>
        <w:rPr>
          <w:rFonts w:ascii="Arial" w:hAnsi="Arial" w:cs="Arial"/>
          <w:color w:val="000000"/>
          <w:sz w:val="20"/>
          <w:szCs w:val="20"/>
        </w:rPr>
      </w:pPr>
      <w:r w:rsidRPr="00411226">
        <w:rPr>
          <w:rFonts w:ascii="Arial" w:hAnsi="Arial" w:cs="Arial"/>
          <w:sz w:val="20"/>
          <w:szCs w:val="20"/>
        </w:rPr>
        <w:t>Curious, driven, and dedicated Biotech Engineer &amp; former R&amp;D Scientist turned MedTech Quality and Regulatory professional, with over 6.5 years of hands-on experience in quality, compliance, and regulatory affairs. Proven expertise in Class II/III medical devices, diagnostics, and Software as a Medical Device (SaMD) (US FDA and EU MDR) as well as R&amp;D and technical documentation across the biologics industry. Authorized to work in the U.S. without current or future sponsorship.</w:t>
      </w:r>
    </w:p>
    <w:p w14:paraId="47547ABF" w14:textId="6E60B692" w:rsidR="009561CA" w:rsidRPr="00B54A63" w:rsidRDefault="00095CB5" w:rsidP="00B54A63">
      <w:pPr>
        <w:shd w:val="clear" w:color="auto" w:fill="FFFFFF"/>
        <w:spacing w:before="100" w:beforeAutospacing="1" w:after="100" w:afterAutospacing="1" w:line="240" w:lineRule="auto"/>
        <w:ind w:left="-180" w:hanging="540"/>
        <w:rPr>
          <w:rFonts w:ascii="Arial" w:eastAsia="Times New Roman" w:hAnsi="Arial" w:cs="Arial"/>
          <w:color w:val="222222"/>
          <w:kern w:val="0"/>
          <w:sz w:val="20"/>
          <w:szCs w:val="20"/>
          <w:u w:val="single"/>
          <w14:ligatures w14:val="none"/>
        </w:rPr>
      </w:pPr>
      <w:r w:rsidRPr="00095CB5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CORE COMPETENCIES</w:t>
      </w:r>
    </w:p>
    <w:p w14:paraId="4ABCB34D" w14:textId="6182BCDA" w:rsidR="009561CA" w:rsidRPr="00B54A63" w:rsidRDefault="00B54A63" w:rsidP="00F91A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54A63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Regulatory Submissions and </w:t>
      </w:r>
      <w:r w:rsidR="009561CA" w:rsidRPr="00B54A63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</w:t>
      </w:r>
      <w:r w:rsidR="000D6D00" w:rsidRPr="00B54A63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echnical Writing:</w:t>
      </w:r>
      <w:r w:rsidR="000D6D00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</w:t>
      </w:r>
      <w:r w:rsidRPr="00B54A63">
        <w:rPr>
          <w:rFonts w:ascii="Arial" w:hAnsi="Arial" w:cs="Arial"/>
          <w:sz w:val="20"/>
          <w:szCs w:val="20"/>
        </w:rPr>
        <w:t>510(k), EU-MDR Technical documentation, GSPR, IFU, Labels, Clinical and post market surveillance, SOPs, Work Instructions, Change assessment, CAPA, Deviation, Risk management, Design control file and Process validation plan</w:t>
      </w:r>
    </w:p>
    <w:p w14:paraId="1473BBB2" w14:textId="3F2A9BF6" w:rsidR="00B54A63" w:rsidRPr="00B54A63" w:rsidRDefault="00B54A63" w:rsidP="00F91A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54A63">
        <w:rPr>
          <w:rFonts w:ascii="Arial" w:hAnsi="Arial" w:cs="Arial"/>
          <w:b/>
          <w:bCs/>
          <w:sz w:val="20"/>
          <w:szCs w:val="20"/>
        </w:rPr>
        <w:t xml:space="preserve">Regulatory Frameworks &amp; Quality Standards: </w:t>
      </w:r>
      <w:r w:rsidRPr="00B54A63">
        <w:rPr>
          <w:rFonts w:ascii="Arial" w:hAnsi="Arial" w:cs="Arial"/>
          <w:sz w:val="20"/>
          <w:szCs w:val="20"/>
        </w:rPr>
        <w:t>EU-MDR, US FDA</w:t>
      </w:r>
      <w:r w:rsidR="00F71DB9">
        <w:rPr>
          <w:rFonts w:ascii="Arial" w:hAnsi="Arial" w:cs="Arial"/>
          <w:sz w:val="20"/>
          <w:szCs w:val="20"/>
        </w:rPr>
        <w:t xml:space="preserve"> guidance documents</w:t>
      </w:r>
      <w:r w:rsidRPr="00B54A63">
        <w:rPr>
          <w:rFonts w:ascii="Arial" w:hAnsi="Arial" w:cs="Arial"/>
          <w:sz w:val="20"/>
          <w:szCs w:val="20"/>
        </w:rPr>
        <w:t xml:space="preserve">, ISO 13485, 21CFR 820, 21CFR Part 11, ISO 14971, ISO 15223-1, ISO 20417, EU-IVDR, </w:t>
      </w:r>
      <w:r w:rsidR="003D504C">
        <w:rPr>
          <w:rFonts w:ascii="Arial" w:hAnsi="Arial" w:cs="Arial"/>
          <w:sz w:val="20"/>
          <w:szCs w:val="20"/>
        </w:rPr>
        <w:t xml:space="preserve">IMDRF, and </w:t>
      </w:r>
      <w:r w:rsidRPr="00B54A63">
        <w:rPr>
          <w:rFonts w:ascii="Arial" w:hAnsi="Arial" w:cs="Arial"/>
          <w:sz w:val="20"/>
          <w:szCs w:val="20"/>
        </w:rPr>
        <w:t>other ISO</w:t>
      </w:r>
      <w:r w:rsidR="003D504C">
        <w:rPr>
          <w:rFonts w:ascii="Arial" w:hAnsi="Arial" w:cs="Arial"/>
          <w:sz w:val="20"/>
          <w:szCs w:val="20"/>
        </w:rPr>
        <w:t>/</w:t>
      </w:r>
      <w:r w:rsidRPr="00B54A63">
        <w:rPr>
          <w:rFonts w:ascii="Arial" w:hAnsi="Arial" w:cs="Arial"/>
          <w:sz w:val="20"/>
          <w:szCs w:val="20"/>
        </w:rPr>
        <w:t xml:space="preserve"> IEC standards</w:t>
      </w:r>
    </w:p>
    <w:p w14:paraId="767953C1" w14:textId="3BB5278D" w:rsidR="009561CA" w:rsidRPr="00B54A63" w:rsidRDefault="000D6D00" w:rsidP="00F91A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54A63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Tools &amp; Databases: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 MS Office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suite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Adobe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Acrobat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Adobe express, Canva, Notion, Veeva, 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Smartsheet, SharePoint, SAP, </w:t>
      </w:r>
      <w:proofErr w:type="spellStart"/>
      <w:r w:rsidR="00095CB5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Virje</w:t>
      </w:r>
      <w:proofErr w:type="spellEnd"/>
      <w:r w:rsidR="00095CB5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JIRA, BSI Compliance</w:t>
      </w:r>
      <w:r w:rsid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Navigator, GUDID, EUDAMED</w:t>
      </w:r>
      <w:r w:rsidR="00095CB5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FDA database, e Star Forms, Nyquist AI, IQVIA database</w:t>
      </w:r>
      <w:r w:rsidR="00B54A63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Canva, e Lab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B54A63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notebooks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MDCG</w:t>
      </w:r>
    </w:p>
    <w:p w14:paraId="52307F18" w14:textId="77573B47" w:rsidR="000D6D00" w:rsidRPr="00B54A63" w:rsidRDefault="000D6D00" w:rsidP="00F91A5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B54A63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Languages: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 Fluent in English, Hindi, </w:t>
      </w:r>
      <w:r w:rsidR="00C730AB"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Gujarati, </w:t>
      </w:r>
      <w:r w:rsidR="00C730A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Basic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proficiency in </w:t>
      </w:r>
      <w:r w:rsidR="0041077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Urdu, </w:t>
      </w:r>
      <w:r w:rsidRPr="00B54A6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Arabic, Sanskrit, Marathi</w:t>
      </w:r>
    </w:p>
    <w:p w14:paraId="7CB7BF65" w14:textId="6E8B9287" w:rsidR="009561CA" w:rsidRPr="00095CB5" w:rsidRDefault="00095CB5" w:rsidP="009561CA">
      <w:pPr>
        <w:shd w:val="clear" w:color="auto" w:fill="FFFFFF"/>
        <w:spacing w:before="100" w:beforeAutospacing="1" w:after="100" w:afterAutospacing="1" w:line="240" w:lineRule="auto"/>
        <w:ind w:left="-630" w:hanging="90"/>
        <w:rPr>
          <w:rFonts w:ascii="Arial" w:eastAsia="Times New Roman" w:hAnsi="Arial" w:cs="Arial"/>
          <w:color w:val="222222"/>
          <w:kern w:val="0"/>
          <w:sz w:val="20"/>
          <w:szCs w:val="20"/>
          <w:u w:val="single"/>
          <w14:ligatures w14:val="none"/>
        </w:rPr>
      </w:pPr>
      <w:r w:rsidRPr="00095CB5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PROFESSIONAL EXPERIENCE</w:t>
      </w:r>
    </w:p>
    <w:p w14:paraId="3126DED0" w14:textId="6C203E51" w:rsidR="009561CA" w:rsidRPr="00F71DB9" w:rsidRDefault="000D6D00" w:rsidP="009561CA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Regulatory Learning </w:t>
      </w:r>
      <w:r w:rsidR="006E164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sessions’ </w:t>
      </w: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Architect (</w:t>
      </w:r>
      <w:r w:rsidR="00FC2F91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Technical </w:t>
      </w: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Presenter, </w:t>
      </w:r>
      <w:r w:rsidR="007E30D1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Coordinator, </w:t>
      </w: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Moderator, Mentor)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 xml:space="preserve">Independent Consultant | Global Remote Study Group | </w:t>
      </w:r>
      <w:r w:rsidR="00E40A48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Mar-May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2025</w:t>
      </w:r>
    </w:p>
    <w:p w14:paraId="620BE99A" w14:textId="6DBA17E8" w:rsidR="009561CA" w:rsidRPr="009561CA" w:rsidRDefault="000D6D00" w:rsidP="00F91A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Designed and led a 7-session study group focused on </w:t>
      </w:r>
      <w:r w:rsid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US, EU and International </w:t>
      </w: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medical device regulations with 15+ </w:t>
      </w:r>
      <w:r w:rsidR="001009C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active </w:t>
      </w: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participants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resulting in enhanced understanding of the medical device regulations for the participants.</w:t>
      </w:r>
    </w:p>
    <w:p w14:paraId="69EDCD48" w14:textId="77777777" w:rsidR="009561CA" w:rsidRPr="009561CA" w:rsidRDefault="000D6D00" w:rsidP="00F91A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Developed and delivered technical content including agendas and quizzes; collaborated with 8+ SMEs</w:t>
      </w:r>
    </w:p>
    <w:p w14:paraId="38BE802E" w14:textId="77777777" w:rsidR="009561CA" w:rsidRDefault="000D6D00" w:rsidP="00F91A57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Provided peer mentoring for transitioning professionals entering MedTech regulatory role</w:t>
      </w:r>
    </w:p>
    <w:p w14:paraId="1C4092D1" w14:textId="77777777" w:rsidR="009561CA" w:rsidRDefault="009561CA" w:rsidP="009561CA">
      <w:pPr>
        <w:pStyle w:val="ListParagraph"/>
        <w:shd w:val="clear" w:color="auto" w:fill="FFFFFF"/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</w:pPr>
    </w:p>
    <w:p w14:paraId="610C4A32" w14:textId="1A227BC1" w:rsidR="00B54A63" w:rsidRDefault="000D6D00" w:rsidP="00B54A63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</w:pPr>
      <w:r w:rsidRPr="009561CA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Regulatory Operations Specialist</w:t>
      </w:r>
      <w:r w:rsidRPr="009561CA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Shockwave Medical</w:t>
      </w:r>
      <w:r w:rsidRPr="009561CA"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  <w:t xml:space="preserve"> |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Santa Clara, CA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USA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 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July-Aug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2024</w:t>
      </w:r>
    </w:p>
    <w:p w14:paraId="76A5B209" w14:textId="77777777" w:rsidR="00B54A63" w:rsidRPr="00F71DB9" w:rsidRDefault="00B54A63" w:rsidP="00B54A63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247D6736" w14:textId="22B33AE4" w:rsidR="00B54A63" w:rsidRPr="00F71DB9" w:rsidRDefault="000D6D00" w:rsidP="003D504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Contributed to FDA/EU submissions; ensured document compliance and formatting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resulting in clean, structured and compliant documentation</w:t>
      </w:r>
    </w:p>
    <w:p w14:paraId="7BB2E7AD" w14:textId="3DEE4BBB" w:rsidR="00B54A63" w:rsidRPr="00F71DB9" w:rsidRDefault="000D6D00" w:rsidP="003D504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right="-90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Conducted weekly regulatory intelligence updates and SharePoint revisions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resulting in informed regulatory decisions for the entire team </w:t>
      </w:r>
    </w:p>
    <w:p w14:paraId="286CD21F" w14:textId="3C757121" w:rsidR="000D6D00" w:rsidRPr="00F71DB9" w:rsidRDefault="00B54A63" w:rsidP="00F91A57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</w:t>
      </w:r>
      <w:r w:rsidR="000D6D00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dentified and corrected 10+ errors in </w:t>
      </w:r>
      <w:r w:rsidR="00F71DB9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work </w:t>
      </w:r>
      <w:r w:rsidR="00F91A57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instructions</w:t>
      </w:r>
    </w:p>
    <w:p w14:paraId="50944C69" w14:textId="0CB49337" w:rsidR="009561CA" w:rsidRPr="00F71DB9" w:rsidRDefault="000D6D00" w:rsidP="009561CA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Regulatory Consultant</w:t>
      </w:r>
      <w:r w:rsidR="0093267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>Antrix Inc. | Sunnyvale, CA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USA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 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May-Sep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2024</w:t>
      </w:r>
      <w:r w:rsidR="0093267E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 Project based </w:t>
      </w:r>
      <w:r w:rsidR="00540E9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role</w:t>
      </w:r>
    </w:p>
    <w:p w14:paraId="0387F35F" w14:textId="44B34BDD" w:rsidR="009561CA" w:rsidRPr="00F71DB9" w:rsidRDefault="000D6D00" w:rsidP="003D504C">
      <w:pPr>
        <w:pStyle w:val="ListParagraph"/>
        <w:numPr>
          <w:ilvl w:val="0"/>
          <w:numId w:val="14"/>
        </w:numPr>
        <w:shd w:val="clear" w:color="auto" w:fill="FFFFFF"/>
        <w:tabs>
          <w:tab w:val="left" w:pos="2880"/>
          <w:tab w:val="left" w:pos="3060"/>
          <w:tab w:val="left" w:pos="3690"/>
          <w:tab w:val="left" w:pos="6660"/>
          <w:tab w:val="left" w:pos="9180"/>
        </w:tabs>
        <w:spacing w:before="100" w:beforeAutospacing="1" w:after="100" w:afterAutospacing="1" w:line="240" w:lineRule="auto"/>
        <w:ind w:right="-81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Built a regulatory intelligence database covering five d</w:t>
      </w:r>
      <w:r w:rsidR="007F46A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iagnostics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categories</w:t>
      </w:r>
      <w:r w:rsidR="003D504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resulting in faster preparation of submission dossier</w:t>
      </w:r>
    </w:p>
    <w:p w14:paraId="61206F8E" w14:textId="77777777" w:rsidR="009561CA" w:rsidRPr="00F71DB9" w:rsidRDefault="000D6D00" w:rsidP="00F91A5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Synthesized 40+ regulatory testing requirements from FDA, EU, and CLSI sources</w:t>
      </w:r>
    </w:p>
    <w:p w14:paraId="18854A1B" w14:textId="395731DB" w:rsidR="000D6D00" w:rsidRPr="00F71DB9" w:rsidRDefault="000D6D00" w:rsidP="00F91A57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Standardized QSR training materials to ensure quality and accuracy</w:t>
      </w:r>
    </w:p>
    <w:p w14:paraId="7C125AF7" w14:textId="44BCF1EC" w:rsidR="009561CA" w:rsidRPr="00F71DB9" w:rsidRDefault="000D6D00" w:rsidP="009561CA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Senior Engineer – Quality &amp; Regulatory Affairs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 xml:space="preserve">Tata Elxsi (Client: Zimmer Biomet) | Pune, India | 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July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2020–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Apr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2021</w:t>
      </w:r>
    </w:p>
    <w:p w14:paraId="7D586A63" w14:textId="2F27AF82" w:rsidR="009561CA" w:rsidRPr="00F71DB9" w:rsidRDefault="00F71DB9" w:rsidP="00F91A5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lastRenderedPageBreak/>
        <w:t>Developed EU</w:t>
      </w:r>
      <w:r w:rsidR="000D6D00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MDR-compliant technical documentation for Class </w:t>
      </w:r>
      <w:proofErr w:type="spellStart"/>
      <w:r w:rsidR="000D6D00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II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</w:t>
      </w:r>
      <w:proofErr w:type="spellEnd"/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IIb, </w:t>
      </w:r>
      <w:r w:rsidR="000D6D00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III devices, including SaMD</w:t>
      </w:r>
    </w:p>
    <w:p w14:paraId="370F258C" w14:textId="31E7EAE7" w:rsidR="009561CA" w:rsidRDefault="000D6D00" w:rsidP="00F91A5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Led gap analyses between 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EU-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MDD and</w:t>
      </w:r>
      <w:r w:rsid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EU-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MDR requirement</w:t>
      </w:r>
    </w:p>
    <w:p w14:paraId="35E8F559" w14:textId="081154E7" w:rsidR="00F71DB9" w:rsidRPr="00F71DB9" w:rsidRDefault="00F71DB9" w:rsidP="00F91A5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hAnsi="Arial" w:cs="Arial"/>
          <w:sz w:val="20"/>
          <w:szCs w:val="20"/>
        </w:rPr>
        <w:t>Redlined Instructions for use (IFUs) and labels as per ISO s</w:t>
      </w:r>
      <w:r>
        <w:rPr>
          <w:rFonts w:ascii="Arial" w:hAnsi="Arial" w:cs="Arial"/>
          <w:sz w:val="20"/>
          <w:szCs w:val="20"/>
        </w:rPr>
        <w:t>tandards</w:t>
      </w:r>
    </w:p>
    <w:p w14:paraId="544569E2" w14:textId="30728F1C" w:rsidR="00F71DB9" w:rsidRPr="00F71DB9" w:rsidRDefault="00F71DB9" w:rsidP="00954B6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hAnsi="Arial" w:cs="Arial"/>
          <w:sz w:val="20"/>
          <w:szCs w:val="20"/>
        </w:rPr>
        <w:t>Authored General Safety &amp;Performance Requirements (GSPR), Clinical evaluation Plan (CEP), Post Market Surveillance plan (PMS) and Periodic safety update Report (PSUR)</w:t>
      </w:r>
    </w:p>
    <w:p w14:paraId="3CB0B63B" w14:textId="6F1C9864" w:rsidR="000D6D00" w:rsidRPr="00F71DB9" w:rsidRDefault="000D6D00" w:rsidP="00954B6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right="-72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Trained junior team members on regulatory processes</w:t>
      </w:r>
    </w:p>
    <w:p w14:paraId="30C1ADCD" w14:textId="52CCCB6F" w:rsidR="00E40A48" w:rsidRPr="00F71DB9" w:rsidRDefault="000D6D00" w:rsidP="00E40A48">
      <w:pPr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Senior Research Associate – Technical Documentation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 xml:space="preserve">USV Pvt Ltd | Mumbai, India | </w:t>
      </w:r>
      <w:r w:rsidR="00AE194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Jan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2019–</w:t>
      </w:r>
      <w:r w:rsidR="00AE194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Apr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2020</w:t>
      </w:r>
    </w:p>
    <w:p w14:paraId="40E1F197" w14:textId="70726267" w:rsidR="00E40A48" w:rsidRPr="00F71DB9" w:rsidRDefault="000D6D00" w:rsidP="00954B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Authored and managed</w:t>
      </w:r>
      <w:r w:rsidR="00036EB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lab instruments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SOPs, 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SAPs,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CAPAs, and GMP compliance records</w:t>
      </w:r>
    </w:p>
    <w:p w14:paraId="6DE216E3" w14:textId="2CFF8675" w:rsidR="00E40A48" w:rsidRPr="00F71DB9" w:rsidRDefault="000D6D00" w:rsidP="00954B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Conducted internal trainings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GMP audits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and coordinated lab maintenance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with engineers</w:t>
      </w:r>
    </w:p>
    <w:p w14:paraId="51526954" w14:textId="77777777" w:rsidR="00E40A48" w:rsidRPr="00F71DB9" w:rsidRDefault="000D6D00" w:rsidP="00954B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Streamlined project documentation with custom Excel trackers</w:t>
      </w:r>
    </w:p>
    <w:p w14:paraId="07EC2829" w14:textId="77777777" w:rsidR="00E40A48" w:rsidRPr="00F71DB9" w:rsidRDefault="00E40A48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40748F1E" w14:textId="3BF1D931" w:rsidR="00E40A48" w:rsidRPr="00F71DB9" w:rsidRDefault="000D6D00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F71DB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S</w:t>
      </w:r>
      <w:r w:rsidR="00AE1946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r. Scientific assistant and Sr. Executive</w:t>
      </w:r>
      <w:r w:rsidRPr="00F71DB9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– R&amp;D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="00F91A57"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INTA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Biopharma &amp; Zydus Cadila | Ahmedabad, India | </w:t>
      </w:r>
      <w:r w:rsidR="00AE194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Aug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2015–</w:t>
      </w:r>
      <w:r w:rsidR="00AE194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May </w:t>
      </w:r>
      <w:r w:rsidRPr="00F71DB9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201</w:t>
      </w:r>
      <w:r w:rsidR="00AE194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8</w:t>
      </w:r>
    </w:p>
    <w:p w14:paraId="27638A36" w14:textId="77777777" w:rsidR="00E40A48" w:rsidRDefault="00E40A48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i/>
          <w:iCs/>
          <w:color w:val="222222"/>
          <w:kern w:val="0"/>
          <w:sz w:val="20"/>
          <w:szCs w:val="20"/>
          <w14:ligatures w14:val="none"/>
        </w:rPr>
      </w:pPr>
    </w:p>
    <w:p w14:paraId="3B75E984" w14:textId="21CD8DB4" w:rsidR="00E40A48" w:rsidRDefault="000D6D00" w:rsidP="00954B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right="-63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Led analytical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and method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development for biosimilars using HPLC,</w:t>
      </w:r>
      <w:r w:rsidR="007E30D1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2F7AA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IEF,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SDS-PAGE, FTIR, 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CD, Spectro fluoroscope </w:t>
      </w:r>
      <w:r w:rsidR="002F7AA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and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ELISA techniques</w:t>
      </w:r>
    </w:p>
    <w:p w14:paraId="56B90073" w14:textId="2D646EF6" w:rsidR="00E40A48" w:rsidRDefault="000D6D00" w:rsidP="00954B67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Established lab infrastructure and ensured 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lab documentation with 21 </w:t>
      </w: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CFR Part 11 compliance</w:t>
      </w:r>
    </w:p>
    <w:p w14:paraId="141DDA7B" w14:textId="377FB035" w:rsidR="00E40A48" w:rsidRDefault="007E30D1" w:rsidP="000D6D00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Managed 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laboratory </w:t>
      </w: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equipment</w:t>
      </w: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’s </w:t>
      </w:r>
      <w:r w:rsidR="000D6D00"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qualification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(</w:t>
      </w:r>
      <w:r w:rsidR="002F7AA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IQ, OQ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PQ)</w:t>
      </w:r>
      <w:r w:rsidR="000D6D00"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and procurement workflows in SAP</w:t>
      </w:r>
    </w:p>
    <w:p w14:paraId="24727D4B" w14:textId="77777777" w:rsidR="00E40A48" w:rsidRDefault="00E40A48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141DB905" w14:textId="5E8EDF2B" w:rsidR="00E40A48" w:rsidRPr="00E40A48" w:rsidRDefault="00E40A48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</w:pPr>
      <w:r w:rsidRPr="00E40A48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KEY PROJECTS</w:t>
      </w:r>
    </w:p>
    <w:p w14:paraId="7048A4F3" w14:textId="77777777" w:rsidR="00E40A48" w:rsidRDefault="00E40A48" w:rsidP="00E40A48">
      <w:pPr>
        <w:pStyle w:val="ListParagraph"/>
        <w:shd w:val="clear" w:color="auto" w:fill="FFFFFF"/>
        <w:spacing w:before="100" w:beforeAutospacing="1" w:after="100" w:afterAutospacing="1" w:line="240" w:lineRule="auto"/>
        <w:ind w:left="-720"/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</w:pPr>
    </w:p>
    <w:p w14:paraId="5220D7EA" w14:textId="45875439" w:rsidR="00E40A48" w:rsidRDefault="000D6D00" w:rsidP="003D504C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right="-45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Authored 510(k) submission for flexible bronchoscope, including substantial equivalence and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F91A57"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performance</w:t>
      </w:r>
      <w:r w:rsidR="002F7AA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F91A57"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data</w:t>
      </w:r>
    </w:p>
    <w:p w14:paraId="600B06A7" w14:textId="2F8C0B71" w:rsidR="00E40A48" w:rsidRDefault="000D6D00" w:rsidP="00954B67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right="-27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Created design control file and</w:t>
      </w:r>
      <w:r w:rsidR="007E30D1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process</w:t>
      </w: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validation plan for a digital stethoscope</w:t>
      </w:r>
    </w:p>
    <w:p w14:paraId="466041A5" w14:textId="77777777" w:rsidR="00E40A48" w:rsidRDefault="000D6D00" w:rsidP="00954B67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Developed regulatory strategy for U.S., EU, and Canadian markets for a digital bronchoscope</w:t>
      </w:r>
    </w:p>
    <w:p w14:paraId="2109B3E2" w14:textId="07ADA718" w:rsidR="00E40A48" w:rsidRDefault="000D6D00" w:rsidP="00954B67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Authored CEP, CER, PMS Plan and </w:t>
      </w:r>
      <w:r w:rsidR="00C46D93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PSUR</w:t>
      </w: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, labels, and IFU for an orthopedic implant per </w:t>
      </w:r>
      <w:r w:rsidR="00B449D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EU-</w:t>
      </w:r>
      <w:r w:rsidRPr="00E40A48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MDR</w:t>
      </w:r>
    </w:p>
    <w:p w14:paraId="1C36C224" w14:textId="3715FC2F" w:rsidR="007F1524" w:rsidRDefault="007F1524" w:rsidP="00954B67">
      <w:pPr>
        <w:pStyle w:val="ListParagraph"/>
        <w:numPr>
          <w:ilvl w:val="0"/>
          <w:numId w:val="20"/>
        </w:numPr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Authored FDA Warning letter related to design control deficiencies and authored Noncompliance findings </w:t>
      </w:r>
      <w:r w:rsidR="00937A85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for a medical device firm</w:t>
      </w:r>
    </w:p>
    <w:p w14:paraId="131DDDA6" w14:textId="77777777" w:rsidR="00E40A48" w:rsidRDefault="00E40A48" w:rsidP="00954B67">
      <w:pPr>
        <w:pStyle w:val="ListParagraph"/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</w:p>
    <w:p w14:paraId="51F30D06" w14:textId="33926AF4" w:rsidR="000D6D00" w:rsidRPr="00E40A48" w:rsidRDefault="00E40A48" w:rsidP="00E40A48">
      <w:pPr>
        <w:pStyle w:val="ListParagraph"/>
        <w:shd w:val="clear" w:color="auto" w:fill="FFFFFF"/>
        <w:tabs>
          <w:tab w:val="left" w:pos="8640"/>
          <w:tab w:val="left" w:pos="9450"/>
        </w:tabs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color w:val="222222"/>
          <w:kern w:val="0"/>
          <w:sz w:val="20"/>
          <w:szCs w:val="20"/>
          <w:u w:val="single"/>
          <w14:ligatures w14:val="none"/>
        </w:rPr>
      </w:pPr>
      <w:r w:rsidRPr="00E40A48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EDUCATION &amp; CERTIFICATIONS</w:t>
      </w:r>
    </w:p>
    <w:p w14:paraId="744786E1" w14:textId="2CCC820F" w:rsidR="000D6D00" w:rsidRPr="000D6D00" w:rsidRDefault="00E40A48" w:rsidP="00D26FE6">
      <w:pPr>
        <w:shd w:val="clear" w:color="auto" w:fill="FFFFFF"/>
        <w:tabs>
          <w:tab w:val="left" w:pos="8640"/>
          <w:tab w:val="left" w:pos="9180"/>
        </w:tabs>
        <w:spacing w:before="100" w:beforeAutospacing="1" w:after="100" w:afterAutospacing="1" w:line="240" w:lineRule="auto"/>
        <w:ind w:left="-630" w:right="-45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562DBE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MTech</w:t>
      </w:r>
      <w:r w:rsidR="000D6D00"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, B</w:t>
      </w:r>
      <w:r w:rsidR="003D504C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IOTECHNOLOGY ENGINEERING</w:t>
      </w:r>
      <w:r w:rsidR="00C730A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 </w:t>
      </w:r>
      <w:r w:rsidR="000D6D00"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Vellore Institute of Technology</w:t>
      </w:r>
      <w:r w:rsidR="00D26FE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</w:t>
      </w:r>
      <w:r w:rsidR="000D6D00"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GPA: 8.51/10</w:t>
      </w:r>
      <w:r w:rsidR="003E5FFF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</w:p>
    <w:p w14:paraId="770E4E8F" w14:textId="3CA63E9C" w:rsidR="000D6D00" w:rsidRPr="000D6D00" w:rsidRDefault="000D6D00" w:rsidP="00D26FE6">
      <w:pPr>
        <w:shd w:val="clear" w:color="auto" w:fill="FFFFFF"/>
        <w:tabs>
          <w:tab w:val="left" w:pos="9180"/>
        </w:tabs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B.E., </w:t>
      </w:r>
      <w:r w:rsidR="003D504C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BIOTECHNOLOGY ENGINEERING</w:t>
      </w:r>
      <w:r w:rsidR="00D26FE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D26FE6"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Gujarat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Technological University</w:t>
      </w:r>
      <w:r w:rsidR="00D26FE6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|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GPA: 7.73/10</w:t>
      </w:r>
    </w:p>
    <w:p w14:paraId="7AE8C8A5" w14:textId="3F765155" w:rsidR="000D6D00" w:rsidRPr="000D6D00" w:rsidRDefault="000D6D00" w:rsidP="0035555D">
      <w:pPr>
        <w:shd w:val="clear" w:color="auto" w:fill="FFFFFF"/>
        <w:tabs>
          <w:tab w:val="left" w:pos="7110"/>
          <w:tab w:val="left" w:pos="7920"/>
          <w:tab w:val="left" w:pos="8370"/>
          <w:tab w:val="left" w:pos="9360"/>
        </w:tabs>
        <w:spacing w:before="100" w:beforeAutospacing="1" w:after="100" w:afterAutospacing="1" w:line="240" w:lineRule="auto"/>
        <w:ind w:left="-630" w:right="-18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Regulatory Affairs Certificate (RAC)</w:t>
      </w:r>
      <w:r w:rsidR="00E00D6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| </w:t>
      </w:r>
      <w:r w:rsidR="00E00D6C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University of California (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UCSC</w:t>
      </w:r>
      <w:r w:rsidR="00E00D6C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)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Silicon Valley</w:t>
      </w:r>
      <w:r w:rsidR="00221F51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, USA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| </w:t>
      </w:r>
      <w:r w:rsidR="007E30D1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Apr- Dec 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2024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</w:r>
      <w:r w:rsidR="008A30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Successfully completed </w:t>
      </w:r>
      <w:r w:rsidR="007F70D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6 </w:t>
      </w:r>
      <w:r w:rsidR="008A30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c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ourses: Design Control, Process Validation, EU-MDR</w:t>
      </w:r>
      <w:r w:rsidR="008A30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- Clinical and Post Market</w:t>
      </w:r>
      <w:r w:rsidR="0035555D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</w:t>
      </w:r>
      <w:r w:rsidR="008A30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surveillance,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Quality </w:t>
      </w:r>
      <w:r w:rsidR="007F70D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Management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Systems, Globa</w:t>
      </w:r>
      <w:r w:rsidR="008A3074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l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Regulatory Strategy</w:t>
      </w:r>
      <w:r w:rsidR="007F70DB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 and submissions, Reg Submissions: Device and diagnostics</w:t>
      </w:r>
    </w:p>
    <w:p w14:paraId="4F665628" w14:textId="4B812DD2" w:rsidR="000D6D00" w:rsidRPr="000D6D00" w:rsidRDefault="000D6D00" w:rsidP="00E40A48">
      <w:pPr>
        <w:shd w:val="clear" w:color="auto" w:fill="FFFFFF"/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RCC-MDR</w:t>
      </w:r>
      <w:r w:rsidR="0014091D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Certification </w:t>
      </w:r>
      <w:r w:rsidR="00E00D6C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| </w:t>
      </w:r>
      <w:r w:rsidR="00E00D6C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Regulatory Affairs Professional Society (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RAPS</w:t>
      </w:r>
      <w:r w:rsidR="00E00D6C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)</w:t>
      </w:r>
      <w:r w:rsidR="00221F51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, USA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 | </w:t>
      </w:r>
      <w:r w:rsidR="003F0B31"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 xml:space="preserve">Oct- Jan </w:t>
      </w:r>
      <w:r w:rsidRPr="00C730AB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2025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br/>
        <w:t>Successfully passed the EU-MDR credentialing exam</w:t>
      </w:r>
    </w:p>
    <w:p w14:paraId="24040BE2" w14:textId="7C401746" w:rsidR="000D6D00" w:rsidRPr="000D6D00" w:rsidRDefault="00E40A48" w:rsidP="00E00D6C">
      <w:pPr>
        <w:shd w:val="clear" w:color="auto" w:fill="FFFFFF"/>
        <w:spacing w:before="100" w:beforeAutospacing="1" w:after="100" w:afterAutospacing="1" w:line="240" w:lineRule="auto"/>
        <w:ind w:left="-630"/>
        <w:rPr>
          <w:rFonts w:ascii="Arial" w:eastAsia="Times New Roman" w:hAnsi="Arial" w:cs="Arial"/>
          <w:color w:val="222222"/>
          <w:kern w:val="0"/>
          <w:sz w:val="20"/>
          <w:szCs w:val="20"/>
          <w:u w:val="single"/>
          <w14:ligatures w14:val="none"/>
        </w:rPr>
      </w:pPr>
      <w:r w:rsidRPr="00E40A48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:u w:val="single"/>
          <w14:ligatures w14:val="none"/>
        </w:rPr>
        <w:t>PROFESSIONAL AFFILIATIONS &amp; VOLUNTEERING</w:t>
      </w:r>
    </w:p>
    <w:p w14:paraId="4A489E4A" w14:textId="29AF6936" w:rsidR="000D6D00" w:rsidRPr="000D6D00" w:rsidRDefault="000D6D00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90" w:right="-36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Panel Speaker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RAPS SF Chapter, UCSF (Apr 2025): Shared career insights on transitioning int</w:t>
      </w:r>
      <w:r w:rsidR="00F91A57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 xml:space="preserve">o 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MedTech</w:t>
      </w:r>
    </w:p>
    <w:p w14:paraId="5EED57C5" w14:textId="77777777" w:rsidR="000D6D00" w:rsidRPr="000D6D00" w:rsidRDefault="000D6D00" w:rsidP="007F152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-90"/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</w:pPr>
      <w:r w:rsidRPr="000D6D00">
        <w:rPr>
          <w:rFonts w:ascii="Arial" w:eastAsia="Times New Roman" w:hAnsi="Arial" w:cs="Arial"/>
          <w:b/>
          <w:bCs/>
          <w:color w:val="222222"/>
          <w:kern w:val="0"/>
          <w:sz w:val="20"/>
          <w:szCs w:val="20"/>
          <w14:ligatures w14:val="none"/>
        </w:rPr>
        <w:t>Volunteer</w:t>
      </w:r>
      <w:r w:rsidRPr="000D6D00">
        <w:rPr>
          <w:rFonts w:ascii="Arial" w:eastAsia="Times New Roman" w:hAnsi="Arial" w:cs="Arial"/>
          <w:color w:val="222222"/>
          <w:kern w:val="0"/>
          <w:sz w:val="20"/>
          <w:szCs w:val="20"/>
          <w14:ligatures w14:val="none"/>
        </w:rPr>
        <w:t>, RAPS SF Chapter (Dec 2024–Present): Member and event registration support</w:t>
      </w:r>
    </w:p>
    <w:p w14:paraId="2BB4282A" w14:textId="23E7C339" w:rsidR="00C730AB" w:rsidRPr="00C730AB" w:rsidRDefault="00C730AB" w:rsidP="00D26FE6">
      <w:pPr>
        <w:pStyle w:val="NoSpacing"/>
      </w:pPr>
    </w:p>
    <w:sectPr w:rsidR="00C730AB" w:rsidRPr="00C730AB" w:rsidSect="003E5FFF"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262F"/>
    <w:multiLevelType w:val="multilevel"/>
    <w:tmpl w:val="2EE0B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C2491"/>
    <w:multiLevelType w:val="multilevel"/>
    <w:tmpl w:val="F504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B3622E"/>
    <w:multiLevelType w:val="multilevel"/>
    <w:tmpl w:val="8E1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5899"/>
    <w:multiLevelType w:val="hybridMultilevel"/>
    <w:tmpl w:val="3EC8FFD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9F006A9"/>
    <w:multiLevelType w:val="multilevel"/>
    <w:tmpl w:val="5D3A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07F1B"/>
    <w:multiLevelType w:val="multilevel"/>
    <w:tmpl w:val="253E0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93E08"/>
    <w:multiLevelType w:val="multilevel"/>
    <w:tmpl w:val="00CA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6D4797"/>
    <w:multiLevelType w:val="hybridMultilevel"/>
    <w:tmpl w:val="4D54ED60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3BF31C61"/>
    <w:multiLevelType w:val="hybridMultilevel"/>
    <w:tmpl w:val="B1DE254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C661DEA"/>
    <w:multiLevelType w:val="multilevel"/>
    <w:tmpl w:val="8184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70DC9"/>
    <w:multiLevelType w:val="hybridMultilevel"/>
    <w:tmpl w:val="2C60C510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1" w15:restartNumberingAfterBreak="0">
    <w:nsid w:val="59914A22"/>
    <w:multiLevelType w:val="hybridMultilevel"/>
    <w:tmpl w:val="A050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27EE5"/>
    <w:multiLevelType w:val="hybridMultilevel"/>
    <w:tmpl w:val="C5C25EA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3" w15:restartNumberingAfterBreak="0">
    <w:nsid w:val="5EC4464D"/>
    <w:multiLevelType w:val="hybridMultilevel"/>
    <w:tmpl w:val="73BA102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5FBD1A71"/>
    <w:multiLevelType w:val="multilevel"/>
    <w:tmpl w:val="08BC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E02A1"/>
    <w:multiLevelType w:val="multilevel"/>
    <w:tmpl w:val="2336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A71BED"/>
    <w:multiLevelType w:val="hybridMultilevel"/>
    <w:tmpl w:val="3544FEF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6CBC4662"/>
    <w:multiLevelType w:val="hybridMultilevel"/>
    <w:tmpl w:val="E408917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75DA7449"/>
    <w:multiLevelType w:val="hybridMultilevel"/>
    <w:tmpl w:val="B74A2A1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7CF35A92"/>
    <w:multiLevelType w:val="hybridMultilevel"/>
    <w:tmpl w:val="B6CAE90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D1E37B2"/>
    <w:multiLevelType w:val="hybridMultilevel"/>
    <w:tmpl w:val="CBFC11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7FC9241A"/>
    <w:multiLevelType w:val="multilevel"/>
    <w:tmpl w:val="4A50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5041570">
    <w:abstractNumId w:val="21"/>
  </w:num>
  <w:num w:numId="2" w16cid:durableId="1619022765">
    <w:abstractNumId w:val="1"/>
  </w:num>
  <w:num w:numId="3" w16cid:durableId="763889506">
    <w:abstractNumId w:val="9"/>
  </w:num>
  <w:num w:numId="4" w16cid:durableId="500244258">
    <w:abstractNumId w:val="14"/>
  </w:num>
  <w:num w:numId="5" w16cid:durableId="1744715500">
    <w:abstractNumId w:val="0"/>
  </w:num>
  <w:num w:numId="6" w16cid:durableId="1437486312">
    <w:abstractNumId w:val="4"/>
  </w:num>
  <w:num w:numId="7" w16cid:durableId="2098287048">
    <w:abstractNumId w:val="2"/>
  </w:num>
  <w:num w:numId="8" w16cid:durableId="294530505">
    <w:abstractNumId w:val="6"/>
  </w:num>
  <w:num w:numId="9" w16cid:durableId="803498008">
    <w:abstractNumId w:val="5"/>
  </w:num>
  <w:num w:numId="10" w16cid:durableId="1632975050">
    <w:abstractNumId w:val="17"/>
  </w:num>
  <w:num w:numId="11" w16cid:durableId="914364933">
    <w:abstractNumId w:val="12"/>
  </w:num>
  <w:num w:numId="12" w16cid:durableId="1907569442">
    <w:abstractNumId w:val="10"/>
  </w:num>
  <w:num w:numId="13" w16cid:durableId="568807533">
    <w:abstractNumId w:val="7"/>
  </w:num>
  <w:num w:numId="14" w16cid:durableId="774860744">
    <w:abstractNumId w:val="3"/>
  </w:num>
  <w:num w:numId="15" w16cid:durableId="871724516">
    <w:abstractNumId w:val="20"/>
  </w:num>
  <w:num w:numId="16" w16cid:durableId="1886603604">
    <w:abstractNumId w:val="11"/>
  </w:num>
  <w:num w:numId="17" w16cid:durableId="305090401">
    <w:abstractNumId w:val="18"/>
  </w:num>
  <w:num w:numId="18" w16cid:durableId="1350064416">
    <w:abstractNumId w:val="16"/>
  </w:num>
  <w:num w:numId="19" w16cid:durableId="1709254125">
    <w:abstractNumId w:val="8"/>
  </w:num>
  <w:num w:numId="20" w16cid:durableId="65612818">
    <w:abstractNumId w:val="19"/>
  </w:num>
  <w:num w:numId="21" w16cid:durableId="485125239">
    <w:abstractNumId w:val="13"/>
  </w:num>
  <w:num w:numId="22" w16cid:durableId="1739669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00"/>
    <w:rsid w:val="00036EB8"/>
    <w:rsid w:val="00095CB5"/>
    <w:rsid w:val="000D6D00"/>
    <w:rsid w:val="001009C7"/>
    <w:rsid w:val="0014091D"/>
    <w:rsid w:val="001967AB"/>
    <w:rsid w:val="00221F51"/>
    <w:rsid w:val="002C49C9"/>
    <w:rsid w:val="002F7AAC"/>
    <w:rsid w:val="0035555D"/>
    <w:rsid w:val="003D504C"/>
    <w:rsid w:val="003E5FFF"/>
    <w:rsid w:val="003F0B31"/>
    <w:rsid w:val="00410778"/>
    <w:rsid w:val="00411226"/>
    <w:rsid w:val="00444097"/>
    <w:rsid w:val="00540E97"/>
    <w:rsid w:val="00562DBE"/>
    <w:rsid w:val="00565B38"/>
    <w:rsid w:val="006E1640"/>
    <w:rsid w:val="006F7106"/>
    <w:rsid w:val="00727E6F"/>
    <w:rsid w:val="007E30D1"/>
    <w:rsid w:val="007F1524"/>
    <w:rsid w:val="007F46A7"/>
    <w:rsid w:val="007F70DB"/>
    <w:rsid w:val="00807215"/>
    <w:rsid w:val="008112C7"/>
    <w:rsid w:val="00832BBE"/>
    <w:rsid w:val="008455A6"/>
    <w:rsid w:val="008A3074"/>
    <w:rsid w:val="0093267E"/>
    <w:rsid w:val="00937A85"/>
    <w:rsid w:val="00952FE0"/>
    <w:rsid w:val="00954B67"/>
    <w:rsid w:val="009561CA"/>
    <w:rsid w:val="009767E3"/>
    <w:rsid w:val="00A16AD2"/>
    <w:rsid w:val="00A33222"/>
    <w:rsid w:val="00AE1946"/>
    <w:rsid w:val="00B449D8"/>
    <w:rsid w:val="00B54A63"/>
    <w:rsid w:val="00BC5CE3"/>
    <w:rsid w:val="00C46D93"/>
    <w:rsid w:val="00C730AB"/>
    <w:rsid w:val="00CB657D"/>
    <w:rsid w:val="00D26FE6"/>
    <w:rsid w:val="00D30E24"/>
    <w:rsid w:val="00E00D6C"/>
    <w:rsid w:val="00E04C07"/>
    <w:rsid w:val="00E40A48"/>
    <w:rsid w:val="00F71DB9"/>
    <w:rsid w:val="00F91A57"/>
    <w:rsid w:val="00F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C415F"/>
  <w15:chartTrackingRefBased/>
  <w15:docId w15:val="{AC356860-7C88-1945-87EA-C8B522B5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D0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D6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D6D00"/>
    <w:rPr>
      <w:b/>
      <w:bCs/>
    </w:rPr>
  </w:style>
  <w:style w:type="character" w:styleId="Hyperlink">
    <w:name w:val="Hyperlink"/>
    <w:basedOn w:val="DefaultParagraphFont"/>
    <w:uiPriority w:val="99"/>
    <w:unhideWhenUsed/>
    <w:rsid w:val="000D6D0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D6D00"/>
    <w:rPr>
      <w:i/>
      <w:iCs/>
    </w:rPr>
  </w:style>
  <w:style w:type="paragraph" w:styleId="NoSpacing">
    <w:name w:val="No Spacing"/>
    <w:uiPriority w:val="1"/>
    <w:qFormat/>
    <w:rsid w:val="009561C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B65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67A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7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lifiya-parekh/" TargetMode="External"/><Relationship Id="rId5" Type="http://schemas.openxmlformats.org/officeDocument/2006/relationships/hyperlink" Target="mailto:parekhalifiy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2697</TotalTime>
  <Pages>2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Alifiya Parekh</dc:creator>
  <cp:keywords/>
  <dc:description/>
  <cp:lastModifiedBy>Alifiya Parekh</cp:lastModifiedBy>
  <cp:revision>37</cp:revision>
  <dcterms:created xsi:type="dcterms:W3CDTF">2025-06-24T20:39:00Z</dcterms:created>
  <dcterms:modified xsi:type="dcterms:W3CDTF">2025-07-05T09:59:00Z</dcterms:modified>
</cp:coreProperties>
</file>