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8DB7" w14:textId="0C378CE5" w:rsidR="00F05404" w:rsidRPr="00FC1F4F" w:rsidRDefault="00000000">
      <w:pPr>
        <w:pStyle w:val="Heading1"/>
        <w:jc w:val="center"/>
        <w:rPr>
          <w:rFonts w:ascii="Arial" w:hAnsi="Arial" w:cs="Arial"/>
          <w:sz w:val="36"/>
          <w:szCs w:val="36"/>
        </w:rPr>
      </w:pPr>
      <w:r w:rsidRPr="00FC1F4F">
        <w:rPr>
          <w:rFonts w:ascii="Arial" w:hAnsi="Arial" w:cs="Arial"/>
          <w:sz w:val="36"/>
          <w:szCs w:val="36"/>
        </w:rPr>
        <w:t>Review, Approval &amp; Revision Scenario Resolution</w:t>
      </w:r>
    </w:p>
    <w:p w14:paraId="2A8911E0" w14:textId="54E8AEA6" w:rsidR="00FC1F4F" w:rsidRPr="00FC1F4F" w:rsidRDefault="00FC1F4F" w:rsidP="00FC1F4F">
      <w:pPr>
        <w:rPr>
          <w:rFonts w:ascii="Arial" w:hAnsi="Arial" w:cs="Arial"/>
          <w:sz w:val="20"/>
          <w:szCs w:val="20"/>
        </w:rPr>
      </w:pPr>
      <w:r w:rsidRPr="00FC1F4F">
        <w:rPr>
          <w:rFonts w:ascii="Arial" w:hAnsi="Arial" w:cs="Arial"/>
          <w:b/>
          <w:bCs/>
          <w:i/>
          <w:iCs/>
          <w:color w:val="1F497D" w:themeColor="text2"/>
        </w:rPr>
        <w:t xml:space="preserve">    </w:t>
      </w:r>
      <w:r w:rsidRPr="00FC1F4F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0FF384BA" w14:textId="77777777" w:rsidR="00FC1F4F" w:rsidRPr="00FC1F4F" w:rsidRDefault="00FC1F4F">
      <w:pPr>
        <w:pStyle w:val="Heading2"/>
        <w:rPr>
          <w:rFonts w:ascii="Arial" w:hAnsi="Arial" w:cs="Arial"/>
          <w:sz w:val="22"/>
          <w:szCs w:val="22"/>
        </w:rPr>
      </w:pPr>
    </w:p>
    <w:p w14:paraId="30253824" w14:textId="288BA2DB" w:rsidR="00F05404" w:rsidRPr="00FC1F4F" w:rsidRDefault="00000000">
      <w:pPr>
        <w:pStyle w:val="Heading2"/>
        <w:rPr>
          <w:rFonts w:ascii="Arial" w:hAnsi="Arial" w:cs="Arial"/>
          <w:sz w:val="28"/>
          <w:szCs w:val="28"/>
        </w:rPr>
      </w:pPr>
      <w:r w:rsidRPr="00FC1F4F">
        <w:rPr>
          <w:rFonts w:ascii="Arial" w:hAnsi="Arial" w:cs="Arial"/>
          <w:sz w:val="28"/>
          <w:szCs w:val="28"/>
        </w:rPr>
        <w:t>Scenario 1 – Late Major Review Comments</w:t>
      </w:r>
    </w:p>
    <w:p w14:paraId="1EE79306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35000DC5" w14:textId="59412DD1" w:rsidR="00F05404" w:rsidRPr="00FC1F4F" w:rsidRDefault="00000000">
      <w:pPr>
        <w:rPr>
          <w:rFonts w:ascii="Arial" w:hAnsi="Arial" w:cs="Arial"/>
        </w:rPr>
      </w:pPr>
      <w:r w:rsidRPr="00FC1F4F">
        <w:rPr>
          <w:rFonts w:ascii="Arial" w:hAnsi="Arial" w:cs="Arial"/>
        </w:rPr>
        <w:t xml:space="preserve">Major review comments </w:t>
      </w:r>
      <w:r w:rsidR="00FC1F4F">
        <w:rPr>
          <w:rFonts w:ascii="Arial" w:hAnsi="Arial" w:cs="Arial"/>
        </w:rPr>
        <w:t>require</w:t>
      </w:r>
      <w:r w:rsidRPr="00FC1F4F">
        <w:rPr>
          <w:rFonts w:ascii="Arial" w:hAnsi="Arial" w:cs="Arial"/>
        </w:rPr>
        <w:t xml:space="preserve"> document revision and re-review.</w:t>
      </w:r>
    </w:p>
    <w:p w14:paraId="5E1D0812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1ACB7BA6" w14:textId="77777777" w:rsidR="00F05404" w:rsidRPr="00FC1F4F" w:rsidRDefault="00000000">
      <w:pPr>
        <w:rPr>
          <w:rFonts w:ascii="Arial" w:hAnsi="Arial" w:cs="Arial"/>
        </w:rPr>
      </w:pPr>
      <w:r w:rsidRPr="00FC1F4F">
        <w:rPr>
          <w:rFonts w:ascii="Arial" w:hAnsi="Arial" w:cs="Arial"/>
        </w:rPr>
        <w:t>Major technical comments must be resolved regardless of schedule pressure. Approval workflow cannot bypass mandatory reviewers.</w:t>
      </w:r>
    </w:p>
    <w:p w14:paraId="0B53525E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168BA96E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Record all comments in the review log.</w:t>
      </w:r>
    </w:p>
    <w:p w14:paraId="06EFAD2B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Return the document to the originator.</w:t>
      </w:r>
    </w:p>
    <w:p w14:paraId="33D2F3AF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Revise the document and raise a DCR if required.</w:t>
      </w:r>
    </w:p>
    <w:p w14:paraId="3EDB48BB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Restart the review cycle after major changes.</w:t>
      </w:r>
    </w:p>
    <w:p w14:paraId="7D8204B2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Update the revision register and MDR.</w:t>
      </w:r>
    </w:p>
    <w:p w14:paraId="7FFB2DE6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621CDFE4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Ignoring late major comments.</w:t>
      </w:r>
    </w:p>
    <w:p w14:paraId="08C61A1A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Issuing the document using only Technical Reviewer approval.</w:t>
      </w:r>
    </w:p>
    <w:p w14:paraId="32E41CFB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7438923C" w14:textId="4E7243B8" w:rsidR="00F05404" w:rsidRPr="00FC1F4F" w:rsidRDefault="00000000">
      <w:pPr>
        <w:rPr>
          <w:rFonts w:ascii="Arial" w:hAnsi="Arial" w:cs="Arial"/>
        </w:rPr>
      </w:pPr>
      <w:r w:rsidRPr="00FC1F4F">
        <w:rPr>
          <w:rFonts w:ascii="Arial" w:hAnsi="Arial" w:cs="Arial"/>
        </w:rPr>
        <w:t xml:space="preserve">Escalate to the Project Manager and Quality Manager if </w:t>
      </w:r>
      <w:r w:rsidR="00FC1F4F">
        <w:rPr>
          <w:rFonts w:ascii="Arial" w:hAnsi="Arial" w:cs="Arial"/>
        </w:rPr>
        <w:t xml:space="preserve">the </w:t>
      </w:r>
      <w:r w:rsidRPr="00FC1F4F">
        <w:rPr>
          <w:rFonts w:ascii="Arial" w:hAnsi="Arial" w:cs="Arial"/>
        </w:rPr>
        <w:t>approval workflow is bypassed.</w:t>
      </w:r>
    </w:p>
    <w:p w14:paraId="37764F48" w14:textId="77777777" w:rsidR="00FC1F4F" w:rsidRDefault="00FC1F4F">
      <w:pPr>
        <w:pStyle w:val="Heading2"/>
        <w:rPr>
          <w:rFonts w:ascii="Arial" w:hAnsi="Arial" w:cs="Arial"/>
          <w:sz w:val="22"/>
          <w:szCs w:val="22"/>
        </w:rPr>
      </w:pPr>
    </w:p>
    <w:p w14:paraId="394F0BD2" w14:textId="27FD3210" w:rsidR="00F05404" w:rsidRPr="00FC1F4F" w:rsidRDefault="00000000">
      <w:pPr>
        <w:pStyle w:val="Heading2"/>
        <w:rPr>
          <w:rFonts w:ascii="Arial" w:hAnsi="Arial" w:cs="Arial"/>
          <w:sz w:val="28"/>
          <w:szCs w:val="28"/>
        </w:rPr>
      </w:pPr>
      <w:r w:rsidRPr="00FC1F4F">
        <w:rPr>
          <w:rFonts w:ascii="Arial" w:hAnsi="Arial" w:cs="Arial"/>
          <w:sz w:val="28"/>
          <w:szCs w:val="28"/>
        </w:rPr>
        <w:t>Scenario 2 – Conditional Approval</w:t>
      </w:r>
    </w:p>
    <w:p w14:paraId="2885533A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1DD6AD0B" w14:textId="77777777" w:rsidR="00F05404" w:rsidRPr="00FC1F4F" w:rsidRDefault="00000000">
      <w:pPr>
        <w:rPr>
          <w:rFonts w:ascii="Arial" w:hAnsi="Arial" w:cs="Arial"/>
        </w:rPr>
      </w:pPr>
      <w:r w:rsidRPr="00FC1F4F">
        <w:rPr>
          <w:rFonts w:ascii="Arial" w:hAnsi="Arial" w:cs="Arial"/>
        </w:rPr>
        <w:t>Conditional approval requiring closure before issue.</w:t>
      </w:r>
    </w:p>
    <w:p w14:paraId="4FB931B9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0EB55EED" w14:textId="77777777" w:rsidR="00F05404" w:rsidRPr="00FC1F4F" w:rsidRDefault="00000000">
      <w:pPr>
        <w:rPr>
          <w:rFonts w:ascii="Arial" w:hAnsi="Arial" w:cs="Arial"/>
        </w:rPr>
      </w:pPr>
      <w:r w:rsidRPr="00FC1F4F">
        <w:rPr>
          <w:rFonts w:ascii="Arial" w:hAnsi="Arial" w:cs="Arial"/>
        </w:rPr>
        <w:t>Documents cannot be issued until all technical conditions are verified and formally closed.</w:t>
      </w:r>
    </w:p>
    <w:p w14:paraId="5F075FF8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38F99DF0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Record the condition.</w:t>
      </w:r>
    </w:p>
    <w:p w14:paraId="5B2CC8CB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Return the document for correction.</w:t>
      </w:r>
    </w:p>
    <w:p w14:paraId="601FEDF5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Obtain Discipline Lead confirmation.</w:t>
      </w:r>
    </w:p>
    <w:p w14:paraId="43F8C484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lastRenderedPageBreak/>
        <w:t>Complete final approval before issue.</w:t>
      </w:r>
    </w:p>
    <w:p w14:paraId="3997E71A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1389A08C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Issuing the document with open technical conditions.</w:t>
      </w:r>
    </w:p>
    <w:p w14:paraId="21E0D502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Treating conditional approval as final approval.</w:t>
      </w:r>
    </w:p>
    <w:p w14:paraId="49585F67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5E50DCAA" w14:textId="77777777" w:rsidR="00F05404" w:rsidRPr="00FC1F4F" w:rsidRDefault="00000000">
      <w:pPr>
        <w:rPr>
          <w:rFonts w:ascii="Arial" w:hAnsi="Arial" w:cs="Arial"/>
        </w:rPr>
      </w:pPr>
      <w:r w:rsidRPr="00FC1F4F">
        <w:rPr>
          <w:rFonts w:ascii="Arial" w:hAnsi="Arial" w:cs="Arial"/>
        </w:rPr>
        <w:t>Escalate unresolved conditions to the Discipline Lead and Project Manager.</w:t>
      </w:r>
    </w:p>
    <w:p w14:paraId="4707AAC7" w14:textId="77777777" w:rsidR="00FC1F4F" w:rsidRDefault="00FC1F4F">
      <w:pPr>
        <w:pStyle w:val="Heading2"/>
        <w:rPr>
          <w:rFonts w:ascii="Arial" w:hAnsi="Arial" w:cs="Arial"/>
          <w:sz w:val="22"/>
          <w:szCs w:val="22"/>
        </w:rPr>
      </w:pPr>
    </w:p>
    <w:p w14:paraId="5F2E5553" w14:textId="50CC41DD" w:rsidR="00F05404" w:rsidRPr="00FC1F4F" w:rsidRDefault="00000000">
      <w:pPr>
        <w:pStyle w:val="Heading2"/>
        <w:rPr>
          <w:rFonts w:ascii="Arial" w:hAnsi="Arial" w:cs="Arial"/>
          <w:sz w:val="28"/>
          <w:szCs w:val="28"/>
        </w:rPr>
      </w:pPr>
      <w:r w:rsidRPr="00FC1F4F">
        <w:rPr>
          <w:rFonts w:ascii="Arial" w:hAnsi="Arial" w:cs="Arial"/>
          <w:sz w:val="28"/>
          <w:szCs w:val="28"/>
        </w:rPr>
        <w:t>Scenario 3 – Revision Without DCR</w:t>
      </w:r>
    </w:p>
    <w:p w14:paraId="0F8C3CC1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1203654C" w14:textId="77777777" w:rsidR="00F05404" w:rsidRPr="00FC1F4F" w:rsidRDefault="00000000">
      <w:pPr>
        <w:rPr>
          <w:rFonts w:ascii="Arial" w:hAnsi="Arial" w:cs="Arial"/>
        </w:rPr>
      </w:pPr>
      <w:r w:rsidRPr="00FC1F4F">
        <w:rPr>
          <w:rFonts w:ascii="Arial" w:hAnsi="Arial" w:cs="Arial"/>
        </w:rPr>
        <w:t>Unauthorized document revision.</w:t>
      </w:r>
    </w:p>
    <w:p w14:paraId="2751DC64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0A80C29F" w14:textId="77777777" w:rsidR="00F05404" w:rsidRPr="00FC1F4F" w:rsidRDefault="00000000">
      <w:pPr>
        <w:rPr>
          <w:rFonts w:ascii="Arial" w:hAnsi="Arial" w:cs="Arial"/>
        </w:rPr>
      </w:pPr>
      <w:r w:rsidRPr="00FC1F4F">
        <w:rPr>
          <w:rFonts w:ascii="Arial" w:hAnsi="Arial" w:cs="Arial"/>
        </w:rPr>
        <w:t>All revisions must originate from an approved Document Change Request to maintain traceability.</w:t>
      </w:r>
    </w:p>
    <w:p w14:paraId="08B6FC85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6F023AFA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Stop use of the unauthorized revision.</w:t>
      </w:r>
    </w:p>
    <w:p w14:paraId="439D7FA8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Restore the last approved version if necessary.</w:t>
      </w:r>
    </w:p>
    <w:p w14:paraId="0C372D2C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Raise and approve a DCR.</w:t>
      </w:r>
    </w:p>
    <w:p w14:paraId="3BCC9BFE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Restart the controlled revision process.</w:t>
      </w:r>
    </w:p>
    <w:p w14:paraId="33894327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Record the incident for audit.</w:t>
      </w:r>
    </w:p>
    <w:p w14:paraId="33E20DE1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023B3AFF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Creating retrospective paperwork after issue.</w:t>
      </w:r>
    </w:p>
    <w:p w14:paraId="3552FC57" w14:textId="77777777" w:rsidR="00F05404" w:rsidRPr="00FC1F4F" w:rsidRDefault="00000000">
      <w:pPr>
        <w:pStyle w:val="ListBullet"/>
        <w:rPr>
          <w:rFonts w:ascii="Arial" w:hAnsi="Arial" w:cs="Arial"/>
        </w:rPr>
      </w:pPr>
      <w:r w:rsidRPr="00FC1F4F">
        <w:rPr>
          <w:rFonts w:ascii="Arial" w:hAnsi="Arial" w:cs="Arial"/>
        </w:rPr>
        <w:t>Allowing informal revisions outside the document control process.</w:t>
      </w:r>
    </w:p>
    <w:p w14:paraId="4BA755D2" w14:textId="77777777" w:rsidR="00F05404" w:rsidRPr="00FC1F4F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FC1F4F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6D943D51" w14:textId="77777777" w:rsidR="00F05404" w:rsidRPr="00FC1F4F" w:rsidRDefault="00000000">
      <w:pPr>
        <w:rPr>
          <w:rFonts w:ascii="Arial" w:hAnsi="Arial" w:cs="Arial"/>
        </w:rPr>
      </w:pPr>
      <w:r w:rsidRPr="00FC1F4F">
        <w:rPr>
          <w:rFonts w:ascii="Arial" w:hAnsi="Arial" w:cs="Arial"/>
        </w:rPr>
        <w:t>Escalate immediately to the Quality Manager and Project Manager.</w:t>
      </w:r>
    </w:p>
    <w:sectPr w:rsidR="00F05404" w:rsidRPr="00FC1F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304802">
    <w:abstractNumId w:val="8"/>
  </w:num>
  <w:num w:numId="2" w16cid:durableId="1093433946">
    <w:abstractNumId w:val="6"/>
  </w:num>
  <w:num w:numId="3" w16cid:durableId="968633458">
    <w:abstractNumId w:val="5"/>
  </w:num>
  <w:num w:numId="4" w16cid:durableId="799109576">
    <w:abstractNumId w:val="4"/>
  </w:num>
  <w:num w:numId="5" w16cid:durableId="1699044230">
    <w:abstractNumId w:val="7"/>
  </w:num>
  <w:num w:numId="6" w16cid:durableId="1294093011">
    <w:abstractNumId w:val="3"/>
  </w:num>
  <w:num w:numId="7" w16cid:durableId="1067416106">
    <w:abstractNumId w:val="2"/>
  </w:num>
  <w:num w:numId="8" w16cid:durableId="800465050">
    <w:abstractNumId w:val="1"/>
  </w:num>
  <w:num w:numId="9" w16cid:durableId="12808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35E2"/>
    <w:rsid w:val="00AA1D8D"/>
    <w:rsid w:val="00B47730"/>
    <w:rsid w:val="00CB0664"/>
    <w:rsid w:val="00F05404"/>
    <w:rsid w:val="00FC1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6717A"/>
  <w14:defaultImageDpi w14:val="300"/>
  <w15:docId w15:val="{93F28E66-533D-415C-8A83-1C9D82A7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2026-07-01T18:20:00Z</dcterms:created>
  <dcterms:modified xsi:type="dcterms:W3CDTF">2026-07-01T18:20:00Z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12135bfd-52d8-495a-9910-c7fabb30b692</vt:lpwstr>
  </property>
</Properties>
</file>