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95F7" w14:textId="77777777" w:rsidR="007149A6" w:rsidRPr="00741B5B" w:rsidRDefault="00000000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741B5B">
        <w:rPr>
          <w:rFonts w:ascii="Arial" w:hAnsi="Arial" w:cs="Arial"/>
          <w:color w:val="1F497D" w:themeColor="text2"/>
          <w:sz w:val="40"/>
          <w:szCs w:val="40"/>
        </w:rPr>
        <w:t>DC-PRO-003 Rev.0</w:t>
      </w:r>
    </w:p>
    <w:p w14:paraId="3FE5981D" w14:textId="77777777" w:rsidR="00741B5B" w:rsidRDefault="00000000">
      <w:pPr>
        <w:jc w:val="center"/>
        <w:rPr>
          <w:rFonts w:ascii="Arial" w:hAnsi="Arial" w:cs="Arial"/>
          <w:b/>
          <w:bCs/>
          <w:color w:val="1F497D" w:themeColor="text2"/>
          <w:sz w:val="36"/>
          <w:szCs w:val="36"/>
        </w:rPr>
      </w:pPr>
      <w:r w:rsidRPr="00741B5B">
        <w:rPr>
          <w:rFonts w:ascii="Arial" w:hAnsi="Arial" w:cs="Arial"/>
          <w:b/>
          <w:bCs/>
          <w:color w:val="1F497D" w:themeColor="text2"/>
          <w:sz w:val="36"/>
          <w:szCs w:val="36"/>
        </w:rPr>
        <w:t>Document Transmittal &amp; Distribution Procedure</w:t>
      </w:r>
    </w:p>
    <w:p w14:paraId="41FD515C" w14:textId="741299A1" w:rsidR="00741B5B" w:rsidRPr="00FC1F4F" w:rsidRDefault="00741B5B" w:rsidP="00741B5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</w:t>
      </w:r>
      <w:r w:rsidRPr="00FC1F4F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04EF6FF7" w14:textId="77777777" w:rsidR="00741B5B" w:rsidRPr="00741B5B" w:rsidRDefault="00741B5B" w:rsidP="00741B5B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149A6" w:rsidRPr="00741B5B" w14:paraId="177514EF" w14:textId="77777777" w:rsidTr="00741B5B">
        <w:tc>
          <w:tcPr>
            <w:tcW w:w="4320" w:type="dxa"/>
            <w:shd w:val="clear" w:color="auto" w:fill="EEECE1" w:themeFill="background2"/>
          </w:tcPr>
          <w:p w14:paraId="2BC69853" w14:textId="77777777" w:rsidR="007149A6" w:rsidRPr="00741B5B" w:rsidRDefault="00000000">
            <w:pPr>
              <w:rPr>
                <w:rFonts w:ascii="Arial" w:hAnsi="Arial" w:cs="Arial"/>
                <w:b/>
                <w:bCs/>
              </w:rPr>
            </w:pPr>
            <w:r w:rsidRPr="00741B5B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7CCE7540" w14:textId="77777777" w:rsidR="007149A6" w:rsidRPr="00741B5B" w:rsidRDefault="00000000">
            <w:pPr>
              <w:rPr>
                <w:rFonts w:ascii="Arial" w:hAnsi="Arial" w:cs="Arial"/>
                <w:b/>
                <w:bCs/>
              </w:rPr>
            </w:pPr>
            <w:r w:rsidRPr="00741B5B">
              <w:rPr>
                <w:rFonts w:ascii="Arial" w:hAnsi="Arial" w:cs="Arial"/>
                <w:b/>
                <w:bCs/>
              </w:rPr>
              <w:t>DC-PRO-003</w:t>
            </w:r>
          </w:p>
        </w:tc>
      </w:tr>
      <w:tr w:rsidR="007149A6" w:rsidRPr="00741B5B" w14:paraId="432A9C57" w14:textId="77777777">
        <w:tc>
          <w:tcPr>
            <w:tcW w:w="4320" w:type="dxa"/>
          </w:tcPr>
          <w:p w14:paraId="01B0D1E5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Revision</w:t>
            </w:r>
          </w:p>
        </w:tc>
        <w:tc>
          <w:tcPr>
            <w:tcW w:w="4320" w:type="dxa"/>
          </w:tcPr>
          <w:p w14:paraId="7770F316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Rev.0</w:t>
            </w:r>
          </w:p>
        </w:tc>
      </w:tr>
      <w:tr w:rsidR="007149A6" w:rsidRPr="00741B5B" w14:paraId="640660BF" w14:textId="77777777">
        <w:tc>
          <w:tcPr>
            <w:tcW w:w="4320" w:type="dxa"/>
          </w:tcPr>
          <w:p w14:paraId="54BC7E0F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Status</w:t>
            </w:r>
          </w:p>
        </w:tc>
        <w:tc>
          <w:tcPr>
            <w:tcW w:w="4320" w:type="dxa"/>
          </w:tcPr>
          <w:p w14:paraId="5E3CF817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Approved</w:t>
            </w:r>
          </w:p>
        </w:tc>
      </w:tr>
      <w:tr w:rsidR="007149A6" w:rsidRPr="00741B5B" w14:paraId="1E13D740" w14:textId="77777777">
        <w:tc>
          <w:tcPr>
            <w:tcW w:w="4320" w:type="dxa"/>
          </w:tcPr>
          <w:p w14:paraId="63BA69C8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Owner</w:t>
            </w:r>
          </w:p>
        </w:tc>
        <w:tc>
          <w:tcPr>
            <w:tcW w:w="4320" w:type="dxa"/>
          </w:tcPr>
          <w:p w14:paraId="01791B2A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Document Controller</w:t>
            </w:r>
          </w:p>
        </w:tc>
      </w:tr>
      <w:tr w:rsidR="007149A6" w:rsidRPr="00741B5B" w14:paraId="6BD42635" w14:textId="77777777">
        <w:tc>
          <w:tcPr>
            <w:tcW w:w="4320" w:type="dxa"/>
          </w:tcPr>
          <w:p w14:paraId="7A35868B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Applies To</w:t>
            </w:r>
          </w:p>
        </w:tc>
        <w:tc>
          <w:tcPr>
            <w:tcW w:w="4320" w:type="dxa"/>
          </w:tcPr>
          <w:p w14:paraId="72777519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Controlled Document Distribution</w:t>
            </w:r>
          </w:p>
        </w:tc>
      </w:tr>
      <w:tr w:rsidR="007149A6" w:rsidRPr="00741B5B" w14:paraId="1E42C83A" w14:textId="77777777">
        <w:tc>
          <w:tcPr>
            <w:tcW w:w="4320" w:type="dxa"/>
          </w:tcPr>
          <w:p w14:paraId="44CAAF46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Reference</w:t>
            </w:r>
          </w:p>
        </w:tc>
        <w:tc>
          <w:tcPr>
            <w:tcW w:w="4320" w:type="dxa"/>
          </w:tcPr>
          <w:p w14:paraId="2EB2D930" w14:textId="77777777" w:rsidR="007149A6" w:rsidRPr="00741B5B" w:rsidRDefault="00000000">
            <w:pPr>
              <w:rPr>
                <w:rFonts w:ascii="Arial" w:hAnsi="Arial" w:cs="Arial"/>
              </w:rPr>
            </w:pPr>
            <w:r w:rsidRPr="00741B5B">
              <w:rPr>
                <w:rFonts w:ascii="Arial" w:hAnsi="Arial" w:cs="Arial"/>
              </w:rPr>
              <w:t>ISO 9001:2015 Clause 7.5</w:t>
            </w:r>
          </w:p>
        </w:tc>
      </w:tr>
    </w:tbl>
    <w:p w14:paraId="03081EFC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699948B7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Define the controlled process for issuing, receiving, and tracking project documents.</w:t>
      </w:r>
    </w:p>
    <w:p w14:paraId="388783E7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Ensure only approved revisions are distributed to authorized recipients.</w:t>
      </w:r>
    </w:p>
    <w:p w14:paraId="41DC0338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30744E11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Applies to all internal and external transmittals throughout the project lifecycle.</w:t>
      </w:r>
    </w:p>
    <w:p w14:paraId="78E3AA07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Covers incoming, outgoing, revised, and recalled documents.</w:t>
      </w:r>
    </w:p>
    <w:p w14:paraId="50FED62A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3. Responsibilities</w:t>
      </w:r>
    </w:p>
    <w:p w14:paraId="5B6ADA67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Document Controller prepares and issues transmittals.</w:t>
      </w:r>
    </w:p>
    <w:p w14:paraId="2D4996C2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Recipients acknowledge receipt and use only the latest approved revision.</w:t>
      </w:r>
    </w:p>
    <w:p w14:paraId="7B29552F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4. Transmittal Process</w:t>
      </w:r>
    </w:p>
    <w:p w14:paraId="7BB5DB90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Verify document approval status before issue.</w:t>
      </w:r>
    </w:p>
    <w:p w14:paraId="0AB52E4F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Prepare a controlled transmittal form.</w:t>
      </w:r>
    </w:p>
    <w:p w14:paraId="63BE3E13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Record recipient details and document revisions.</w:t>
      </w:r>
    </w:p>
    <w:p w14:paraId="146053A5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Obtain receipt acknowledgment within the required timeframe.</w:t>
      </w:r>
    </w:p>
    <w:p w14:paraId="4E759444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Update the Transmittal Register.</w:t>
      </w:r>
    </w:p>
    <w:p w14:paraId="0FC5DECE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5. Distribution Rules</w:t>
      </w:r>
    </w:p>
    <w:p w14:paraId="3501401B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Distribute documents only to authorized personnel.</w:t>
      </w:r>
    </w:p>
    <w:p w14:paraId="0C05194A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Uncontrolled copies are prohibited unless clearly marked.</w:t>
      </w:r>
    </w:p>
    <w:p w14:paraId="3AA7D851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Superseded documents shall be recalled where applicable.</w:t>
      </w:r>
    </w:p>
    <w:p w14:paraId="54226A40" w14:textId="77777777" w:rsidR="007149A6" w:rsidRPr="00741B5B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41B5B">
        <w:rPr>
          <w:rFonts w:ascii="Arial" w:hAnsi="Arial" w:cs="Arial"/>
          <w:color w:val="000000" w:themeColor="text1"/>
          <w:sz w:val="24"/>
          <w:szCs w:val="24"/>
        </w:rPr>
        <w:t>6. Records &amp; Retention</w:t>
      </w:r>
    </w:p>
    <w:p w14:paraId="4752F663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Maintain all transmittal records, acknowledgments, and recall logs in the EDMS.</w:t>
      </w:r>
    </w:p>
    <w:p w14:paraId="54C30556" w14:textId="77777777" w:rsidR="007149A6" w:rsidRPr="00741B5B" w:rsidRDefault="00000000">
      <w:pPr>
        <w:pStyle w:val="ListBullet"/>
        <w:rPr>
          <w:rFonts w:ascii="Arial" w:hAnsi="Arial" w:cs="Arial"/>
        </w:rPr>
      </w:pPr>
      <w:r w:rsidRPr="00741B5B">
        <w:rPr>
          <w:rFonts w:ascii="Arial" w:hAnsi="Arial" w:cs="Arial"/>
        </w:rPr>
        <w:t>Retain records for the project duration plus ten years.</w:t>
      </w:r>
    </w:p>
    <w:sectPr w:rsidR="007149A6" w:rsidRPr="00741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125073">
    <w:abstractNumId w:val="8"/>
  </w:num>
  <w:num w:numId="2" w16cid:durableId="1518033007">
    <w:abstractNumId w:val="6"/>
  </w:num>
  <w:num w:numId="3" w16cid:durableId="1987316744">
    <w:abstractNumId w:val="5"/>
  </w:num>
  <w:num w:numId="4" w16cid:durableId="649409757">
    <w:abstractNumId w:val="4"/>
  </w:num>
  <w:num w:numId="5" w16cid:durableId="482938086">
    <w:abstractNumId w:val="7"/>
  </w:num>
  <w:num w:numId="6" w16cid:durableId="764881653">
    <w:abstractNumId w:val="3"/>
  </w:num>
  <w:num w:numId="7" w16cid:durableId="1192761161">
    <w:abstractNumId w:val="2"/>
  </w:num>
  <w:num w:numId="8" w16cid:durableId="2145613539">
    <w:abstractNumId w:val="1"/>
  </w:num>
  <w:num w:numId="9" w16cid:durableId="202343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49A6"/>
    <w:rsid w:val="00741B5B"/>
    <w:rsid w:val="00AA1D8D"/>
    <w:rsid w:val="00B47730"/>
    <w:rsid w:val="00CB0664"/>
    <w:rsid w:val="00D85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1652E"/>
  <w14:defaultImageDpi w14:val="300"/>
  <w15:docId w15:val="{15BF291A-2CEB-4E04-899C-F5EFB817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2026-07-01T18:29:00Z</dcterms:created>
  <dcterms:modified xsi:type="dcterms:W3CDTF">2026-07-01T18:29:00Z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a9d14f77-0290-433f-9428-63009c1f8a10</vt:lpwstr>
  </property>
</Properties>
</file>