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936B9" w14:textId="45DA86DD" w:rsidR="007907A3" w:rsidRPr="008A71ED" w:rsidRDefault="008A71ED" w:rsidP="008A71ED">
      <w:pPr>
        <w:pStyle w:val="Heading1"/>
        <w:rPr>
          <w:rFonts w:ascii="Arial" w:hAnsi="Arial" w:cs="Arial"/>
          <w:color w:val="1F497D" w:themeColor="text2"/>
          <w:sz w:val="40"/>
          <w:szCs w:val="40"/>
        </w:rPr>
      </w:pPr>
      <w:r>
        <w:rPr>
          <w:rFonts w:ascii="Arial" w:hAnsi="Arial" w:cs="Arial"/>
          <w:color w:val="1F497D" w:themeColor="text2"/>
          <w:sz w:val="40"/>
          <w:szCs w:val="40"/>
        </w:rPr>
        <w:t xml:space="preserve">                     </w:t>
      </w:r>
      <w:r w:rsidR="00000000" w:rsidRPr="008A71ED">
        <w:rPr>
          <w:rFonts w:ascii="Arial" w:hAnsi="Arial" w:cs="Arial"/>
          <w:color w:val="1F497D" w:themeColor="text2"/>
          <w:sz w:val="40"/>
          <w:szCs w:val="40"/>
        </w:rPr>
        <w:t>DC-SELF-001 Rev.0</w:t>
      </w:r>
    </w:p>
    <w:p w14:paraId="56973FE1" w14:textId="77777777" w:rsidR="008A71ED" w:rsidRPr="008A71ED" w:rsidRDefault="00000000">
      <w:pPr>
        <w:jc w:val="center"/>
        <w:rPr>
          <w:rFonts w:ascii="Arial" w:hAnsi="Arial" w:cs="Arial"/>
          <w:b/>
          <w:bCs/>
          <w:color w:val="1F497D" w:themeColor="text2"/>
          <w:sz w:val="40"/>
          <w:szCs w:val="40"/>
        </w:rPr>
      </w:pPr>
      <w:r w:rsidRPr="008A71ED">
        <w:rPr>
          <w:rFonts w:ascii="Arial" w:hAnsi="Arial" w:cs="Arial"/>
          <w:b/>
          <w:bCs/>
          <w:color w:val="1F497D" w:themeColor="text2"/>
          <w:sz w:val="40"/>
          <w:szCs w:val="40"/>
        </w:rPr>
        <w:t>Pre-Audit Self-Assessment Form</w:t>
      </w:r>
    </w:p>
    <w:p w14:paraId="16C55218" w14:textId="164F9647" w:rsidR="007907A3" w:rsidRPr="008A71ED" w:rsidRDefault="008A71ED" w:rsidP="008A71E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 xml:space="preserve">   </w:t>
      </w:r>
      <w:r w:rsidRPr="008A71ED"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>“DOCUMENT CONTROL MANAGEMENT SYSTEM FOR JEDDAH TOWER PROJECT”</w:t>
      </w:r>
    </w:p>
    <w:p w14:paraId="5A0EC6F4" w14:textId="77777777" w:rsidR="008A71ED" w:rsidRPr="008A71ED" w:rsidRDefault="008A71ED" w:rsidP="008A71ED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907A3" w:rsidRPr="008A71ED" w14:paraId="01B2BA42" w14:textId="77777777" w:rsidTr="008A71ED">
        <w:tc>
          <w:tcPr>
            <w:tcW w:w="4320" w:type="dxa"/>
            <w:shd w:val="clear" w:color="auto" w:fill="EEECE1" w:themeFill="background2"/>
          </w:tcPr>
          <w:p w14:paraId="2AEB1200" w14:textId="77777777" w:rsidR="007907A3" w:rsidRPr="008A71ED" w:rsidRDefault="00000000">
            <w:pPr>
              <w:rPr>
                <w:rFonts w:ascii="Arial" w:hAnsi="Arial" w:cs="Arial"/>
                <w:b/>
                <w:bCs/>
              </w:rPr>
            </w:pPr>
            <w:r w:rsidRPr="008A71ED">
              <w:rPr>
                <w:rFonts w:ascii="Arial" w:hAnsi="Arial" w:cs="Arial"/>
                <w:b/>
                <w:bCs/>
              </w:rPr>
              <w:t>Assessment No.</w:t>
            </w:r>
          </w:p>
        </w:tc>
        <w:tc>
          <w:tcPr>
            <w:tcW w:w="4320" w:type="dxa"/>
            <w:shd w:val="clear" w:color="auto" w:fill="EEECE1" w:themeFill="background2"/>
          </w:tcPr>
          <w:p w14:paraId="171E5515" w14:textId="77777777" w:rsidR="007907A3" w:rsidRPr="008A71ED" w:rsidRDefault="00000000">
            <w:pPr>
              <w:rPr>
                <w:rFonts w:ascii="Arial" w:hAnsi="Arial" w:cs="Arial"/>
                <w:b/>
                <w:bCs/>
              </w:rPr>
            </w:pPr>
            <w:r w:rsidRPr="008A71ED">
              <w:rPr>
                <w:rFonts w:ascii="Arial" w:hAnsi="Arial" w:cs="Arial"/>
                <w:b/>
                <w:bCs/>
              </w:rPr>
              <w:t>SELF-001</w:t>
            </w:r>
          </w:p>
        </w:tc>
      </w:tr>
      <w:tr w:rsidR="007907A3" w:rsidRPr="008A71ED" w14:paraId="2EE9AD8A" w14:textId="77777777">
        <w:tc>
          <w:tcPr>
            <w:tcW w:w="4320" w:type="dxa"/>
          </w:tcPr>
          <w:p w14:paraId="40A02F39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Assessment Date</w:t>
            </w:r>
          </w:p>
        </w:tc>
        <w:tc>
          <w:tcPr>
            <w:tcW w:w="4320" w:type="dxa"/>
          </w:tcPr>
          <w:p w14:paraId="5C406EDB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</w:tr>
      <w:tr w:rsidR="007907A3" w:rsidRPr="008A71ED" w14:paraId="2C31D371" w14:textId="77777777">
        <w:tc>
          <w:tcPr>
            <w:tcW w:w="4320" w:type="dxa"/>
          </w:tcPr>
          <w:p w14:paraId="55B342C6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Assessed By</w:t>
            </w:r>
          </w:p>
        </w:tc>
        <w:tc>
          <w:tcPr>
            <w:tcW w:w="4320" w:type="dxa"/>
          </w:tcPr>
          <w:p w14:paraId="5915963F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</w:tr>
      <w:tr w:rsidR="007907A3" w:rsidRPr="008A71ED" w14:paraId="18E6443B" w14:textId="77777777">
        <w:tc>
          <w:tcPr>
            <w:tcW w:w="4320" w:type="dxa"/>
          </w:tcPr>
          <w:p w14:paraId="0E8966C0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Department</w:t>
            </w:r>
          </w:p>
        </w:tc>
        <w:tc>
          <w:tcPr>
            <w:tcW w:w="4320" w:type="dxa"/>
          </w:tcPr>
          <w:p w14:paraId="48379F47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Document Control</w:t>
            </w:r>
          </w:p>
        </w:tc>
      </w:tr>
      <w:tr w:rsidR="007907A3" w:rsidRPr="008A71ED" w14:paraId="31001880" w14:textId="77777777">
        <w:tc>
          <w:tcPr>
            <w:tcW w:w="4320" w:type="dxa"/>
          </w:tcPr>
          <w:p w14:paraId="54D45251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Audit Due Date</w:t>
            </w:r>
          </w:p>
        </w:tc>
        <w:tc>
          <w:tcPr>
            <w:tcW w:w="4320" w:type="dxa"/>
          </w:tcPr>
          <w:p w14:paraId="7066C0D1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</w:tr>
      <w:tr w:rsidR="007907A3" w:rsidRPr="008A71ED" w14:paraId="6EE0FFA1" w14:textId="77777777">
        <w:tc>
          <w:tcPr>
            <w:tcW w:w="4320" w:type="dxa"/>
          </w:tcPr>
          <w:p w14:paraId="6BB8A2AA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Reference</w:t>
            </w:r>
          </w:p>
        </w:tc>
        <w:tc>
          <w:tcPr>
            <w:tcW w:w="4320" w:type="dxa"/>
          </w:tcPr>
          <w:p w14:paraId="25454E7E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DC-PRO-006 / ISO 9001:2015 Clause 7.5</w:t>
            </w:r>
          </w:p>
        </w:tc>
      </w:tr>
    </w:tbl>
    <w:p w14:paraId="48BBA4BF" w14:textId="77777777" w:rsidR="007907A3" w:rsidRPr="008A71ED" w:rsidRDefault="00000000" w:rsidP="008A71ED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A71ED">
        <w:rPr>
          <w:rFonts w:ascii="Arial" w:hAnsi="Arial" w:cs="Arial"/>
          <w:color w:val="000000" w:themeColor="text1"/>
          <w:sz w:val="24"/>
          <w:szCs w:val="24"/>
        </w:rPr>
        <w:t>Compliance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"/>
        <w:gridCol w:w="2100"/>
        <w:gridCol w:w="1341"/>
        <w:gridCol w:w="1211"/>
        <w:gridCol w:w="1383"/>
        <w:gridCol w:w="1525"/>
      </w:tblGrid>
      <w:tr w:rsidR="007907A3" w:rsidRPr="008A71ED" w14:paraId="521A60FE" w14:textId="77777777" w:rsidTr="008A71ED">
        <w:tc>
          <w:tcPr>
            <w:tcW w:w="1440" w:type="dxa"/>
            <w:shd w:val="clear" w:color="auto" w:fill="EEECE1" w:themeFill="background2"/>
          </w:tcPr>
          <w:p w14:paraId="61AC0488" w14:textId="77777777" w:rsidR="007907A3" w:rsidRPr="008A71ED" w:rsidRDefault="00000000">
            <w:pPr>
              <w:rPr>
                <w:rFonts w:ascii="Arial" w:hAnsi="Arial" w:cs="Arial"/>
                <w:b/>
                <w:bCs/>
              </w:rPr>
            </w:pPr>
            <w:r w:rsidRPr="008A71ED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1440" w:type="dxa"/>
            <w:shd w:val="clear" w:color="auto" w:fill="EEECE1" w:themeFill="background2"/>
          </w:tcPr>
          <w:p w14:paraId="1F36CABF" w14:textId="77777777" w:rsidR="007907A3" w:rsidRPr="008A71ED" w:rsidRDefault="00000000">
            <w:pPr>
              <w:rPr>
                <w:rFonts w:ascii="Arial" w:hAnsi="Arial" w:cs="Arial"/>
                <w:b/>
                <w:bCs/>
              </w:rPr>
            </w:pPr>
            <w:r w:rsidRPr="008A71ED">
              <w:rPr>
                <w:rFonts w:ascii="Arial" w:hAnsi="Arial" w:cs="Arial"/>
                <w:b/>
                <w:bCs/>
              </w:rPr>
              <w:t>Requirement</w:t>
            </w:r>
          </w:p>
        </w:tc>
        <w:tc>
          <w:tcPr>
            <w:tcW w:w="1440" w:type="dxa"/>
            <w:shd w:val="clear" w:color="auto" w:fill="EEECE1" w:themeFill="background2"/>
          </w:tcPr>
          <w:p w14:paraId="140CC619" w14:textId="77777777" w:rsidR="007907A3" w:rsidRPr="008A71ED" w:rsidRDefault="00000000">
            <w:pPr>
              <w:rPr>
                <w:rFonts w:ascii="Arial" w:hAnsi="Arial" w:cs="Arial"/>
                <w:b/>
                <w:bCs/>
              </w:rPr>
            </w:pPr>
            <w:r w:rsidRPr="008A71ED">
              <w:rPr>
                <w:rFonts w:ascii="Arial" w:hAnsi="Arial" w:cs="Arial"/>
                <w:b/>
                <w:bCs/>
              </w:rPr>
              <w:t>Objective Evidence</w:t>
            </w:r>
          </w:p>
        </w:tc>
        <w:tc>
          <w:tcPr>
            <w:tcW w:w="1440" w:type="dxa"/>
            <w:shd w:val="clear" w:color="auto" w:fill="EEECE1" w:themeFill="background2"/>
          </w:tcPr>
          <w:p w14:paraId="49187636" w14:textId="77777777" w:rsidR="007907A3" w:rsidRPr="008A71ED" w:rsidRDefault="00000000">
            <w:pPr>
              <w:rPr>
                <w:rFonts w:ascii="Arial" w:hAnsi="Arial" w:cs="Arial"/>
                <w:b/>
                <w:bCs/>
              </w:rPr>
            </w:pPr>
            <w:r w:rsidRPr="008A71ED">
              <w:rPr>
                <w:rFonts w:ascii="Arial" w:hAnsi="Arial" w:cs="Arial"/>
                <w:b/>
                <w:bCs/>
              </w:rPr>
              <w:t>Status</w:t>
            </w:r>
            <w:r w:rsidRPr="008A71ED">
              <w:rPr>
                <w:rFonts w:ascii="Arial" w:hAnsi="Arial" w:cs="Arial"/>
                <w:b/>
                <w:bCs/>
              </w:rPr>
              <w:br/>
              <w:t>(C/NC)</w:t>
            </w:r>
          </w:p>
        </w:tc>
        <w:tc>
          <w:tcPr>
            <w:tcW w:w="1440" w:type="dxa"/>
            <w:shd w:val="clear" w:color="auto" w:fill="EEECE1" w:themeFill="background2"/>
          </w:tcPr>
          <w:p w14:paraId="4A7BDA3F" w14:textId="77777777" w:rsidR="007907A3" w:rsidRPr="008A71ED" w:rsidRDefault="00000000">
            <w:pPr>
              <w:rPr>
                <w:rFonts w:ascii="Arial" w:hAnsi="Arial" w:cs="Arial"/>
                <w:b/>
                <w:bCs/>
              </w:rPr>
            </w:pPr>
            <w:r w:rsidRPr="008A71ED">
              <w:rPr>
                <w:rFonts w:ascii="Arial" w:hAnsi="Arial" w:cs="Arial"/>
                <w:b/>
                <w:bCs/>
              </w:rPr>
              <w:t>Corrective Action Required</w:t>
            </w:r>
          </w:p>
        </w:tc>
        <w:tc>
          <w:tcPr>
            <w:tcW w:w="1440" w:type="dxa"/>
            <w:shd w:val="clear" w:color="auto" w:fill="EEECE1" w:themeFill="background2"/>
          </w:tcPr>
          <w:p w14:paraId="0C707A8E" w14:textId="77777777" w:rsidR="007907A3" w:rsidRPr="008A71ED" w:rsidRDefault="00000000">
            <w:pPr>
              <w:rPr>
                <w:rFonts w:ascii="Arial" w:hAnsi="Arial" w:cs="Arial"/>
                <w:b/>
                <w:bCs/>
              </w:rPr>
            </w:pPr>
            <w:r w:rsidRPr="008A71ED">
              <w:rPr>
                <w:rFonts w:ascii="Arial" w:hAnsi="Arial" w:cs="Arial"/>
                <w:b/>
                <w:bCs/>
              </w:rPr>
              <w:t>Responsible Person</w:t>
            </w:r>
          </w:p>
        </w:tc>
      </w:tr>
      <w:tr w:rsidR="007907A3" w:rsidRPr="008A71ED" w14:paraId="4A2A1D43" w14:textId="77777777">
        <w:tc>
          <w:tcPr>
            <w:tcW w:w="1440" w:type="dxa"/>
          </w:tcPr>
          <w:p w14:paraId="5907CE15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1</w:t>
            </w:r>
          </w:p>
        </w:tc>
        <w:tc>
          <w:tcPr>
            <w:tcW w:w="1440" w:type="dxa"/>
          </w:tcPr>
          <w:p w14:paraId="1B79E55B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Controlled documents are current and approved.</w:t>
            </w:r>
          </w:p>
        </w:tc>
        <w:tc>
          <w:tcPr>
            <w:tcW w:w="1440" w:type="dxa"/>
          </w:tcPr>
          <w:p w14:paraId="2E6092DA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49EE70EA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5B6E91EE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3BE137E5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</w:tr>
      <w:tr w:rsidR="007907A3" w:rsidRPr="008A71ED" w14:paraId="4B848FD7" w14:textId="77777777">
        <w:tc>
          <w:tcPr>
            <w:tcW w:w="1440" w:type="dxa"/>
          </w:tcPr>
          <w:p w14:paraId="4CB181B5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2</w:t>
            </w:r>
          </w:p>
        </w:tc>
        <w:tc>
          <w:tcPr>
            <w:tcW w:w="1440" w:type="dxa"/>
          </w:tcPr>
          <w:p w14:paraId="50C9EBF2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Master Document Register is up to date.</w:t>
            </w:r>
          </w:p>
        </w:tc>
        <w:tc>
          <w:tcPr>
            <w:tcW w:w="1440" w:type="dxa"/>
          </w:tcPr>
          <w:p w14:paraId="6D6D9208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1F88250F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45027682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0A892CB3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</w:tr>
      <w:tr w:rsidR="007907A3" w:rsidRPr="008A71ED" w14:paraId="0A7AED4E" w14:textId="77777777">
        <w:tc>
          <w:tcPr>
            <w:tcW w:w="1440" w:type="dxa"/>
          </w:tcPr>
          <w:p w14:paraId="378F0984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3</w:t>
            </w:r>
          </w:p>
        </w:tc>
        <w:tc>
          <w:tcPr>
            <w:tcW w:w="1440" w:type="dxa"/>
          </w:tcPr>
          <w:p w14:paraId="056CE1B3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Revision records are complete.</w:t>
            </w:r>
          </w:p>
        </w:tc>
        <w:tc>
          <w:tcPr>
            <w:tcW w:w="1440" w:type="dxa"/>
          </w:tcPr>
          <w:p w14:paraId="3D1B5436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5C7A80B2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62A807C6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633F3256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</w:tr>
      <w:tr w:rsidR="007907A3" w:rsidRPr="008A71ED" w14:paraId="60E9ADBF" w14:textId="77777777">
        <w:tc>
          <w:tcPr>
            <w:tcW w:w="1440" w:type="dxa"/>
          </w:tcPr>
          <w:p w14:paraId="28EE7792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4</w:t>
            </w:r>
          </w:p>
        </w:tc>
        <w:tc>
          <w:tcPr>
            <w:tcW w:w="1440" w:type="dxa"/>
          </w:tcPr>
          <w:p w14:paraId="5F6DD249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Transmittal acknowledgements exceed KPI target.</w:t>
            </w:r>
          </w:p>
        </w:tc>
        <w:tc>
          <w:tcPr>
            <w:tcW w:w="1440" w:type="dxa"/>
          </w:tcPr>
          <w:p w14:paraId="132927D8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2CEA3D78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314500AF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3F37F61E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</w:tr>
      <w:tr w:rsidR="007907A3" w:rsidRPr="008A71ED" w14:paraId="67484681" w14:textId="77777777">
        <w:tc>
          <w:tcPr>
            <w:tcW w:w="1440" w:type="dxa"/>
          </w:tcPr>
          <w:p w14:paraId="7FBB51D9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5</w:t>
            </w:r>
          </w:p>
        </w:tc>
        <w:tc>
          <w:tcPr>
            <w:tcW w:w="1440" w:type="dxa"/>
          </w:tcPr>
          <w:p w14:paraId="503FED63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EDMS permissions match approved roles.</w:t>
            </w:r>
          </w:p>
        </w:tc>
        <w:tc>
          <w:tcPr>
            <w:tcW w:w="1440" w:type="dxa"/>
          </w:tcPr>
          <w:p w14:paraId="3F82DD09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1A667598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67B9FB18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64E2AE5E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</w:tr>
      <w:tr w:rsidR="007907A3" w:rsidRPr="008A71ED" w14:paraId="4F869115" w14:textId="77777777">
        <w:tc>
          <w:tcPr>
            <w:tcW w:w="1440" w:type="dxa"/>
          </w:tcPr>
          <w:p w14:paraId="5AC5B474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6</w:t>
            </w:r>
          </w:p>
        </w:tc>
        <w:tc>
          <w:tcPr>
            <w:tcW w:w="1440" w:type="dxa"/>
          </w:tcPr>
          <w:p w14:paraId="6DA8AE10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 xml:space="preserve">Audit </w:t>
            </w:r>
            <w:proofErr w:type="gramStart"/>
            <w:r w:rsidRPr="008A71ED">
              <w:rPr>
                <w:rFonts w:ascii="Arial" w:hAnsi="Arial" w:cs="Arial"/>
              </w:rPr>
              <w:t>trail is</w:t>
            </w:r>
            <w:proofErr w:type="gramEnd"/>
            <w:r w:rsidRPr="008A71ED">
              <w:rPr>
                <w:rFonts w:ascii="Arial" w:hAnsi="Arial" w:cs="Arial"/>
              </w:rPr>
              <w:t xml:space="preserve"> reviewed monthly.</w:t>
            </w:r>
          </w:p>
        </w:tc>
        <w:tc>
          <w:tcPr>
            <w:tcW w:w="1440" w:type="dxa"/>
          </w:tcPr>
          <w:p w14:paraId="7B2A998A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2C513B8B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43661970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3EEAC4A4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</w:tr>
      <w:tr w:rsidR="007907A3" w:rsidRPr="008A71ED" w14:paraId="5F95E62F" w14:textId="77777777">
        <w:tc>
          <w:tcPr>
            <w:tcW w:w="1440" w:type="dxa"/>
          </w:tcPr>
          <w:p w14:paraId="7878B3BC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7</w:t>
            </w:r>
          </w:p>
        </w:tc>
        <w:tc>
          <w:tcPr>
            <w:tcW w:w="1440" w:type="dxa"/>
          </w:tcPr>
          <w:p w14:paraId="49941CB9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Backups are verified successfully.</w:t>
            </w:r>
          </w:p>
        </w:tc>
        <w:tc>
          <w:tcPr>
            <w:tcW w:w="1440" w:type="dxa"/>
          </w:tcPr>
          <w:p w14:paraId="521EAE90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7E1B9D7B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0475695B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27576A4D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</w:tr>
      <w:tr w:rsidR="007907A3" w:rsidRPr="008A71ED" w14:paraId="22759816" w14:textId="77777777">
        <w:tc>
          <w:tcPr>
            <w:tcW w:w="1440" w:type="dxa"/>
          </w:tcPr>
          <w:p w14:paraId="14AC8D97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8</w:t>
            </w:r>
          </w:p>
        </w:tc>
        <w:tc>
          <w:tcPr>
            <w:tcW w:w="1440" w:type="dxa"/>
          </w:tcPr>
          <w:p w14:paraId="3AC09EA4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Retrieval time meets KPI target.</w:t>
            </w:r>
          </w:p>
        </w:tc>
        <w:tc>
          <w:tcPr>
            <w:tcW w:w="1440" w:type="dxa"/>
          </w:tcPr>
          <w:p w14:paraId="0A92C9AE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3C4FD25B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5D45C519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58A73A54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</w:tr>
      <w:tr w:rsidR="007907A3" w:rsidRPr="008A71ED" w14:paraId="390FD792" w14:textId="77777777">
        <w:tc>
          <w:tcPr>
            <w:tcW w:w="1440" w:type="dxa"/>
          </w:tcPr>
          <w:p w14:paraId="1458493B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9</w:t>
            </w:r>
          </w:p>
        </w:tc>
        <w:tc>
          <w:tcPr>
            <w:tcW w:w="1440" w:type="dxa"/>
          </w:tcPr>
          <w:p w14:paraId="19FE099E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NCRs have active CAPAs.</w:t>
            </w:r>
          </w:p>
        </w:tc>
        <w:tc>
          <w:tcPr>
            <w:tcW w:w="1440" w:type="dxa"/>
          </w:tcPr>
          <w:p w14:paraId="41C3BA2E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0CCA5101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4892421E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2DFF5FED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</w:tr>
      <w:tr w:rsidR="007907A3" w:rsidRPr="008A71ED" w14:paraId="30032194" w14:textId="77777777">
        <w:tc>
          <w:tcPr>
            <w:tcW w:w="1440" w:type="dxa"/>
          </w:tcPr>
          <w:p w14:paraId="2FCDD907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10</w:t>
            </w:r>
          </w:p>
        </w:tc>
        <w:tc>
          <w:tcPr>
            <w:tcW w:w="1440" w:type="dxa"/>
          </w:tcPr>
          <w:p w14:paraId="070BA4FB" w14:textId="77777777" w:rsidR="007907A3" w:rsidRPr="008A71ED" w:rsidRDefault="00000000">
            <w:pPr>
              <w:rPr>
                <w:rFonts w:ascii="Arial" w:hAnsi="Arial" w:cs="Arial"/>
              </w:rPr>
            </w:pPr>
            <w:r w:rsidRPr="008A71ED">
              <w:rPr>
                <w:rFonts w:ascii="Arial" w:hAnsi="Arial" w:cs="Arial"/>
              </w:rPr>
              <w:t>Previous audit findings are closed.</w:t>
            </w:r>
          </w:p>
        </w:tc>
        <w:tc>
          <w:tcPr>
            <w:tcW w:w="1440" w:type="dxa"/>
          </w:tcPr>
          <w:p w14:paraId="64C4F6F1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73425982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5370C7E3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28B12C74" w14:textId="77777777" w:rsidR="007907A3" w:rsidRPr="008A71ED" w:rsidRDefault="007907A3">
            <w:pPr>
              <w:rPr>
                <w:rFonts w:ascii="Arial" w:hAnsi="Arial" w:cs="Arial"/>
              </w:rPr>
            </w:pPr>
          </w:p>
        </w:tc>
      </w:tr>
    </w:tbl>
    <w:p w14:paraId="032BF087" w14:textId="77777777" w:rsidR="007907A3" w:rsidRPr="008A71ED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A71ED">
        <w:rPr>
          <w:rFonts w:ascii="Arial" w:hAnsi="Arial" w:cs="Arial"/>
          <w:color w:val="000000" w:themeColor="text1"/>
          <w:sz w:val="24"/>
          <w:szCs w:val="24"/>
        </w:rPr>
        <w:lastRenderedPageBreak/>
        <w:t>Overall Assessment</w:t>
      </w:r>
    </w:p>
    <w:p w14:paraId="47B722A4" w14:textId="77777777" w:rsidR="007907A3" w:rsidRPr="008A71ED" w:rsidRDefault="00000000">
      <w:pPr>
        <w:rPr>
          <w:rFonts w:ascii="Arial" w:hAnsi="Arial" w:cs="Arial"/>
        </w:rPr>
      </w:pPr>
      <w:r w:rsidRPr="008A71ED">
        <w:rPr>
          <w:rFonts w:ascii="Arial" w:hAnsi="Arial" w:cs="Arial"/>
        </w:rPr>
        <w:t xml:space="preserve">Overall Status: </w:t>
      </w:r>
      <w:r w:rsidRPr="008A71ED">
        <w:rPr>
          <w:rFonts w:ascii="Segoe UI Symbol" w:hAnsi="Segoe UI Symbol" w:cs="Segoe UI Symbol"/>
        </w:rPr>
        <w:t>☐</w:t>
      </w:r>
      <w:r w:rsidRPr="008A71ED">
        <w:rPr>
          <w:rFonts w:ascii="Arial" w:hAnsi="Arial" w:cs="Arial"/>
        </w:rPr>
        <w:t xml:space="preserve"> Compliant    </w:t>
      </w:r>
      <w:r w:rsidRPr="008A71ED">
        <w:rPr>
          <w:rFonts w:ascii="Segoe UI Symbol" w:hAnsi="Segoe UI Symbol" w:cs="Segoe UI Symbol"/>
        </w:rPr>
        <w:t>☐</w:t>
      </w:r>
      <w:r w:rsidRPr="008A71ED">
        <w:rPr>
          <w:rFonts w:ascii="Arial" w:hAnsi="Arial" w:cs="Arial"/>
        </w:rPr>
        <w:t xml:space="preserve"> </w:t>
      </w:r>
      <w:proofErr w:type="gramStart"/>
      <w:r w:rsidRPr="008A71ED">
        <w:rPr>
          <w:rFonts w:ascii="Arial" w:hAnsi="Arial" w:cs="Arial"/>
        </w:rPr>
        <w:t>Non-Compliant</w:t>
      </w:r>
      <w:proofErr w:type="gramEnd"/>
    </w:p>
    <w:p w14:paraId="57B8BEE0" w14:textId="77777777" w:rsidR="007907A3" w:rsidRPr="008A71ED" w:rsidRDefault="00000000">
      <w:pPr>
        <w:rPr>
          <w:rFonts w:ascii="Arial" w:hAnsi="Arial" w:cs="Arial"/>
        </w:rPr>
      </w:pPr>
      <w:r w:rsidRPr="008A71ED">
        <w:rPr>
          <w:rFonts w:ascii="Arial" w:hAnsi="Arial" w:cs="Arial"/>
        </w:rPr>
        <w:t>Key Risks Identified:</w:t>
      </w:r>
    </w:p>
    <w:p w14:paraId="657F8B49" w14:textId="77777777" w:rsidR="007907A3" w:rsidRPr="008A71ED" w:rsidRDefault="00000000">
      <w:pPr>
        <w:rPr>
          <w:rFonts w:ascii="Arial" w:hAnsi="Arial" w:cs="Arial"/>
        </w:rPr>
      </w:pPr>
      <w:r w:rsidRPr="008A71ED">
        <w:rPr>
          <w:rFonts w:ascii="Arial" w:hAnsi="Arial" w:cs="Arial"/>
        </w:rPr>
        <w:t>Recommended Actions:</w:t>
      </w:r>
    </w:p>
    <w:p w14:paraId="690F6FA5" w14:textId="77777777" w:rsidR="007907A3" w:rsidRPr="008A71ED" w:rsidRDefault="00000000">
      <w:pPr>
        <w:rPr>
          <w:rFonts w:ascii="Arial" w:hAnsi="Arial" w:cs="Arial"/>
        </w:rPr>
      </w:pPr>
      <w:r w:rsidRPr="008A71ED">
        <w:rPr>
          <w:rFonts w:ascii="Arial" w:hAnsi="Arial" w:cs="Arial"/>
        </w:rPr>
        <w:t xml:space="preserve">CAPA Required: </w:t>
      </w:r>
      <w:r w:rsidRPr="008A71ED">
        <w:rPr>
          <w:rFonts w:ascii="Segoe UI Symbol" w:hAnsi="Segoe UI Symbol" w:cs="Segoe UI Symbol"/>
        </w:rPr>
        <w:t>☐</w:t>
      </w:r>
      <w:r w:rsidRPr="008A71ED">
        <w:rPr>
          <w:rFonts w:ascii="Arial" w:hAnsi="Arial" w:cs="Arial"/>
        </w:rPr>
        <w:t xml:space="preserve"> Yes    </w:t>
      </w:r>
      <w:r w:rsidRPr="008A71ED">
        <w:rPr>
          <w:rFonts w:ascii="Segoe UI Symbol" w:hAnsi="Segoe UI Symbol" w:cs="Segoe UI Symbol"/>
        </w:rPr>
        <w:t>☐</w:t>
      </w:r>
      <w:r w:rsidRPr="008A71ED">
        <w:rPr>
          <w:rFonts w:ascii="Arial" w:hAnsi="Arial" w:cs="Arial"/>
        </w:rPr>
        <w:t xml:space="preserve"> No</w:t>
      </w:r>
    </w:p>
    <w:p w14:paraId="103AFE03" w14:textId="77777777" w:rsidR="007907A3" w:rsidRPr="008A71ED" w:rsidRDefault="00000000">
      <w:pPr>
        <w:rPr>
          <w:rFonts w:ascii="Arial" w:hAnsi="Arial" w:cs="Arial"/>
        </w:rPr>
      </w:pPr>
      <w:r w:rsidRPr="008A71ED">
        <w:rPr>
          <w:rFonts w:ascii="Arial" w:hAnsi="Arial" w:cs="Arial"/>
        </w:rPr>
        <w:t>Assessor Signature: __________________</w:t>
      </w:r>
    </w:p>
    <w:p w14:paraId="422F703D" w14:textId="77777777" w:rsidR="007907A3" w:rsidRPr="008A71ED" w:rsidRDefault="00000000">
      <w:pPr>
        <w:rPr>
          <w:rFonts w:ascii="Arial" w:hAnsi="Arial" w:cs="Arial"/>
        </w:rPr>
      </w:pPr>
      <w:r w:rsidRPr="008A71ED">
        <w:rPr>
          <w:rFonts w:ascii="Arial" w:hAnsi="Arial" w:cs="Arial"/>
        </w:rPr>
        <w:t>Quality Manager Approval: __________________</w:t>
      </w:r>
    </w:p>
    <w:sectPr w:rsidR="007907A3" w:rsidRPr="008A71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F27D6A"/>
    <w:multiLevelType w:val="hybridMultilevel"/>
    <w:tmpl w:val="243A3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890418">
    <w:abstractNumId w:val="8"/>
  </w:num>
  <w:num w:numId="2" w16cid:durableId="815149629">
    <w:abstractNumId w:val="6"/>
  </w:num>
  <w:num w:numId="3" w16cid:durableId="1036396249">
    <w:abstractNumId w:val="5"/>
  </w:num>
  <w:num w:numId="4" w16cid:durableId="1969821933">
    <w:abstractNumId w:val="4"/>
  </w:num>
  <w:num w:numId="5" w16cid:durableId="1933472971">
    <w:abstractNumId w:val="7"/>
  </w:num>
  <w:num w:numId="6" w16cid:durableId="2001880188">
    <w:abstractNumId w:val="3"/>
  </w:num>
  <w:num w:numId="7" w16cid:durableId="2092771364">
    <w:abstractNumId w:val="2"/>
  </w:num>
  <w:num w:numId="8" w16cid:durableId="165562165">
    <w:abstractNumId w:val="1"/>
  </w:num>
  <w:num w:numId="9" w16cid:durableId="484978577">
    <w:abstractNumId w:val="0"/>
  </w:num>
  <w:num w:numId="10" w16cid:durableId="1618990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5E26"/>
    <w:rsid w:val="007907A3"/>
    <w:rsid w:val="008A71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238128"/>
  <w14:defaultImageDpi w14:val="300"/>
  <w15:docId w15:val="{FA046E05-350D-47AD-80AD-1482D9EB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2026-07-02T18:51:00Z</dcterms:created>
  <dcterms:modified xsi:type="dcterms:W3CDTF">2026-07-02T18:51:00Z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66cdd27a-10d5-44d8-8d9a-d2395e83d00b</vt:lpwstr>
  </property>
</Properties>
</file>