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FF43" w14:textId="40E6C378" w:rsidR="00994001" w:rsidRDefault="00000000">
      <w:pPr>
        <w:jc w:val="center"/>
      </w:pPr>
      <w:r w:rsidRPr="004C1CC9">
        <w:rPr>
          <w:b/>
          <w:color w:val="1F497D" w:themeColor="text2"/>
          <w:sz w:val="40"/>
        </w:rPr>
        <w:t>KSA Electronics Trading Company</w:t>
      </w:r>
      <w:r w:rsidRPr="004C1CC9">
        <w:rPr>
          <w:b/>
          <w:color w:val="1F497D" w:themeColor="text2"/>
          <w:sz w:val="40"/>
        </w:rPr>
        <w:br/>
        <w:t>Accounting System</w:t>
      </w:r>
      <w:r>
        <w:br/>
      </w:r>
      <w:r>
        <w:br/>
      </w:r>
      <w:r w:rsidRPr="004C1CC9">
        <w:rPr>
          <w:b/>
          <w:color w:val="1F497D" w:themeColor="text2"/>
          <w:sz w:val="32"/>
          <w:szCs w:val="32"/>
        </w:rPr>
        <w:t xml:space="preserve">Phase </w:t>
      </w:r>
      <w:r w:rsidR="004C1CC9">
        <w:rPr>
          <w:b/>
          <w:color w:val="1F497D" w:themeColor="text2"/>
          <w:sz w:val="32"/>
          <w:szCs w:val="32"/>
        </w:rPr>
        <w:t>0</w:t>
      </w:r>
      <w:r w:rsidRPr="004C1CC9">
        <w:rPr>
          <w:b/>
          <w:color w:val="1F497D" w:themeColor="text2"/>
          <w:sz w:val="32"/>
          <w:szCs w:val="32"/>
        </w:rPr>
        <w:t>3: Source Documents Documentation</w:t>
      </w:r>
      <w:r w:rsidRPr="004C1CC9">
        <w:rPr>
          <w:b/>
          <w:color w:val="1F497D" w:themeColor="text2"/>
          <w:sz w:val="32"/>
          <w:szCs w:val="32"/>
        </w:rPr>
        <w:br/>
      </w:r>
      <w:r w:rsidRPr="004C1CC9">
        <w:rPr>
          <w:b/>
          <w:color w:val="1F497D" w:themeColor="text2"/>
          <w:sz w:val="32"/>
          <w:szCs w:val="32"/>
        </w:rPr>
        <w:br/>
        <w:t>Portfolio Project</w:t>
      </w:r>
    </w:p>
    <w:p w14:paraId="44967EC9" w14:textId="77777777" w:rsidR="00994001" w:rsidRDefault="00000000">
      <w:r>
        <w:br w:type="page"/>
      </w:r>
    </w:p>
    <w:p w14:paraId="5C8ACFDE" w14:textId="77777777" w:rsidR="00994001" w:rsidRDefault="00000000">
      <w:r>
        <w:rPr>
          <w:b/>
          <w:sz w:val="24"/>
        </w:rPr>
        <w:lastRenderedPageBreak/>
        <w:t>1. Purpose</w:t>
      </w:r>
    </w:p>
    <w:p w14:paraId="5455523C" w14:textId="77777777" w:rsidR="00994001" w:rsidRDefault="00000000">
      <w:r>
        <w:t>Source documents provide evidence for every accounting transaction and form the basis for vouchers, journal entries, ledger posting, and financial reporting.</w:t>
      </w:r>
    </w:p>
    <w:p w14:paraId="6840B8C9" w14:textId="77777777" w:rsidR="00994001" w:rsidRDefault="00000000">
      <w:r>
        <w:rPr>
          <w:b/>
          <w:sz w:val="24"/>
        </w:rPr>
        <w:t>2. Scope</w:t>
      </w:r>
    </w:p>
    <w:p w14:paraId="15FDF3EE" w14:textId="77777777" w:rsidR="00994001" w:rsidRDefault="00000000">
      <w:r>
        <w:t>The company uses standardized documents for purchases, sales, receipts, payments, returns, and bank deposits. These documents ensure consistency, traceability, and compliance with accounting practices.</w:t>
      </w:r>
    </w:p>
    <w:p w14:paraId="4A839D12" w14:textId="77777777" w:rsidR="00994001" w:rsidRDefault="00000000">
      <w:r>
        <w:rPr>
          <w:b/>
          <w:sz w:val="24"/>
        </w:rPr>
        <w:t>3. Source Documents</w:t>
      </w:r>
    </w:p>
    <w:p w14:paraId="362D8A71" w14:textId="77777777" w:rsidR="00994001" w:rsidRDefault="00000000">
      <w:pPr>
        <w:pStyle w:val="ListBullet"/>
      </w:pPr>
      <w:r>
        <w:rPr>
          <w:b/>
        </w:rPr>
        <w:t xml:space="preserve">Purchase Invoice: </w:t>
      </w:r>
      <w:r>
        <w:t>Records purchases from suppliers.</w:t>
      </w:r>
    </w:p>
    <w:p w14:paraId="0C24CECC" w14:textId="77777777" w:rsidR="00994001" w:rsidRDefault="00000000">
      <w:pPr>
        <w:pStyle w:val="ListBullet"/>
      </w:pPr>
      <w:r>
        <w:rPr>
          <w:b/>
        </w:rPr>
        <w:t xml:space="preserve">Sales Tax Invoice: </w:t>
      </w:r>
      <w:r>
        <w:t>Records sales to customers with 15% VAT.</w:t>
      </w:r>
    </w:p>
    <w:p w14:paraId="7B1E0EFE" w14:textId="77777777" w:rsidR="00994001" w:rsidRDefault="00000000">
      <w:pPr>
        <w:pStyle w:val="ListBullet"/>
      </w:pPr>
      <w:r>
        <w:rPr>
          <w:b/>
        </w:rPr>
        <w:t xml:space="preserve">Receipt Voucher: </w:t>
      </w:r>
      <w:r>
        <w:t>Records cash or bank receipts.</w:t>
      </w:r>
    </w:p>
    <w:p w14:paraId="4B3230E4" w14:textId="77777777" w:rsidR="00994001" w:rsidRDefault="00000000">
      <w:pPr>
        <w:pStyle w:val="ListBullet"/>
      </w:pPr>
      <w:r>
        <w:rPr>
          <w:b/>
        </w:rPr>
        <w:t xml:space="preserve">Payment Voucher: </w:t>
      </w:r>
      <w:r>
        <w:t>Records payments to suppliers or expenses.</w:t>
      </w:r>
    </w:p>
    <w:p w14:paraId="5F8A762A" w14:textId="77777777" w:rsidR="00994001" w:rsidRDefault="00000000">
      <w:pPr>
        <w:pStyle w:val="ListBullet"/>
      </w:pPr>
      <w:r>
        <w:rPr>
          <w:b/>
        </w:rPr>
        <w:t xml:space="preserve">Debit Note: </w:t>
      </w:r>
      <w:r>
        <w:t>Records additional charges or purchase adjustments.</w:t>
      </w:r>
    </w:p>
    <w:p w14:paraId="5DE41334" w14:textId="77777777" w:rsidR="00994001" w:rsidRDefault="00000000">
      <w:pPr>
        <w:pStyle w:val="ListBullet"/>
      </w:pPr>
      <w:r>
        <w:rPr>
          <w:b/>
        </w:rPr>
        <w:t xml:space="preserve">Credit Note: </w:t>
      </w:r>
      <w:r>
        <w:t>Records sales or purchase returns and invoice reductions.</w:t>
      </w:r>
    </w:p>
    <w:p w14:paraId="11C1ABF4" w14:textId="77777777" w:rsidR="00994001" w:rsidRDefault="00000000">
      <w:pPr>
        <w:pStyle w:val="ListBullet"/>
      </w:pPr>
      <w:r>
        <w:rPr>
          <w:b/>
        </w:rPr>
        <w:t xml:space="preserve">Bank Deposit Slip: </w:t>
      </w:r>
      <w:r>
        <w:t>Records deposits made into the company bank account.</w:t>
      </w:r>
    </w:p>
    <w:p w14:paraId="4DEE5EFF" w14:textId="77777777" w:rsidR="00994001" w:rsidRDefault="00000000">
      <w:r>
        <w:rPr>
          <w:b/>
          <w:sz w:val="24"/>
        </w:rPr>
        <w:t>4. Document Control Rules</w:t>
      </w:r>
    </w:p>
    <w:p w14:paraId="4CBF2EAF" w14:textId="77777777" w:rsidR="00994001" w:rsidRDefault="00000000">
      <w:pPr>
        <w:pStyle w:val="ListBullet"/>
      </w:pPr>
      <w:r>
        <w:t>Each document must have a unique reference number.</w:t>
      </w:r>
    </w:p>
    <w:p w14:paraId="5D6EC571" w14:textId="77777777" w:rsidR="00994001" w:rsidRDefault="00000000">
      <w:pPr>
        <w:pStyle w:val="ListBullet"/>
      </w:pPr>
      <w:r>
        <w:t>Dates must match the transaction date.</w:t>
      </w:r>
    </w:p>
    <w:p w14:paraId="7D996008" w14:textId="77777777" w:rsidR="00994001" w:rsidRDefault="00000000">
      <w:pPr>
        <w:pStyle w:val="ListBullet"/>
      </w:pPr>
      <w:r>
        <w:t>Customer and supplier details must match the master data.</w:t>
      </w:r>
    </w:p>
    <w:p w14:paraId="000606E6" w14:textId="77777777" w:rsidR="00994001" w:rsidRDefault="00000000">
      <w:pPr>
        <w:pStyle w:val="ListBullet"/>
      </w:pPr>
      <w:r>
        <w:t>VAT must be calculated correctly where applicable.</w:t>
      </w:r>
    </w:p>
    <w:p w14:paraId="02435FEE" w14:textId="77777777" w:rsidR="00994001" w:rsidRDefault="00000000">
      <w:pPr>
        <w:pStyle w:val="ListBullet"/>
      </w:pPr>
      <w:r>
        <w:t>Documents must be retained for audit purposes.</w:t>
      </w:r>
    </w:p>
    <w:p w14:paraId="6DC3CDAE" w14:textId="77777777" w:rsidR="00994001" w:rsidRDefault="00000000">
      <w:r>
        <w:rPr>
          <w:b/>
          <w:sz w:val="24"/>
        </w:rPr>
        <w:t>5. Workflow</w:t>
      </w:r>
    </w:p>
    <w:p w14:paraId="2F43F0C4" w14:textId="5AB2DD5F" w:rsidR="00994001" w:rsidRDefault="00000000" w:rsidP="004C1CC9">
      <w:r>
        <w:t>Business Transaction → Source Document → Voucher → Journal Entry → Ledger → Trial Balance → Financial Statements</w:t>
      </w:r>
    </w:p>
    <w:sectPr w:rsidR="009940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946120">
    <w:abstractNumId w:val="8"/>
  </w:num>
  <w:num w:numId="2" w16cid:durableId="492796251">
    <w:abstractNumId w:val="6"/>
  </w:num>
  <w:num w:numId="3" w16cid:durableId="1452938986">
    <w:abstractNumId w:val="5"/>
  </w:num>
  <w:num w:numId="4" w16cid:durableId="1151484948">
    <w:abstractNumId w:val="4"/>
  </w:num>
  <w:num w:numId="5" w16cid:durableId="1829469554">
    <w:abstractNumId w:val="7"/>
  </w:num>
  <w:num w:numId="6" w16cid:durableId="17046237">
    <w:abstractNumId w:val="3"/>
  </w:num>
  <w:num w:numId="7" w16cid:durableId="841090157">
    <w:abstractNumId w:val="2"/>
  </w:num>
  <w:num w:numId="8" w16cid:durableId="786773112">
    <w:abstractNumId w:val="1"/>
  </w:num>
  <w:num w:numId="9" w16cid:durableId="155250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565"/>
    <w:rsid w:val="0029639D"/>
    <w:rsid w:val="00326F90"/>
    <w:rsid w:val="004C1CC9"/>
    <w:rsid w:val="009940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77ABB"/>
  <w14:defaultImageDpi w14:val="300"/>
  <w15:docId w15:val="{2D97B8DB-85C9-4ED7-B29A-B7583548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2026-07-15T14:12:00Z</dcterms:created>
  <dcterms:modified xsi:type="dcterms:W3CDTF">2026-07-15T14:12:00Z</dcterms:modified>
  <cp:category/>
</cp:coreProperties>
</file>