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DE CAVE – LONGUE DURÉE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{contract_number}     Date : {today_date}</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{owner_name}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b w:val="1"/>
          <w:bCs w:val="1"/>
          <w:sz w:val="22"/>
          <w:szCs w:val="22"/>
          <w:rtl w:val="0"/>
        </w:rPr>
        <w:t xml:space="preserve">Le Locataire : {renter_name}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Téléphone / 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La cave faisant l'objet du présent bail est située à l'adresse suivante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2"/>
                <w:szCs w:val="22"/>
                <w:rtl w:val="0"/>
              </w:rPr>
              <w:t xml:space="preserve">Adresse complète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2"/>
                <w:szCs w:val="22"/>
                <w:rtl w:val="0"/>
              </w:rPr>
              <w:t xml:space="preserve">Superficie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0">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Numéro / 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Équipements :   □ Électricité   □ Ventilation   □ Serrure sécurisée   □ Accès digicode   □ Vidéosurveillance</w:t>
      </w:r>
      <w:r w:rsidDel="00000000" w:rsidR="00000000" w:rsidRPr="00000000">
        <w:rPr>
          <w:rtl w:val="0"/>
        </w:rPr>
      </w:r>
    </w:p>
    <w:p w:rsidR="00000000" w:rsidDel="00000000" w:rsidP="00000000" w:rsidRDefault="00000000" w:rsidRPr="00000000" w14:paraId="00000025">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DU BAIL</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Le présent bail est consenti pour une durée de </w:t>
      </w:r>
      <w:r w:rsidDel="00000000" w:rsidR="00000000" w:rsidRPr="00000000">
        <w:rPr>
          <w:rFonts w:ascii="Arial" w:cs="Arial" w:eastAsia="Arial" w:hAnsi="Arial"/>
          <w:b w:val="1"/>
          <w:bCs w:val="1"/>
          <w:sz w:val="22"/>
          <w:szCs w:val="22"/>
          <w:rtl w:val="0"/>
        </w:rPr>
        <w:t xml:space="preserve">_____ mois</w:t>
      </w:r>
      <w:r w:rsidDel="00000000" w:rsidR="00000000" w:rsidRPr="00000000">
        <w:rPr>
          <w:rFonts w:ascii="Arial" w:cs="Arial" w:eastAsia="Arial" w:hAnsi="Arial"/>
          <w:sz w:val="22"/>
          <w:szCs w:val="22"/>
          <w:rtl w:val="0"/>
        </w:rPr>
        <w:t xml:space="preserve">, prenant effet le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Il se renouvellera automatiquement par période de _____ mois, sauf résiliation dans les conditions prévues à l'article 10.</w:t>
      </w:r>
      <w:r w:rsidDel="00000000" w:rsidR="00000000" w:rsidRPr="00000000">
        <w:rPr>
          <w:rtl w:val="0"/>
        </w:rPr>
      </w:r>
    </w:p>
    <w:p w:rsidR="00000000" w:rsidDel="00000000" w:rsidP="00000000" w:rsidRDefault="00000000" w:rsidRPr="00000000" w14:paraId="00000027">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CHARGES ET MODALITÉS DE PAIEMENT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2"/>
                <w:szCs w:val="22"/>
                <w:rtl w:val="0"/>
              </w:rPr>
              <w:t xml:space="preserve">Loyer mensuel hors charges (€) : {monthly_price}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A">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Charges forfaitaires (€/mois) : {insurance_fee}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2"/>
                <w:szCs w:val="22"/>
                <w:rtl w:val="0"/>
              </w:rPr>
              <w:t xml:space="preserve">Total mensuel TTC (€)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0">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sz w:val="22"/>
          <w:szCs w:val="22"/>
          <w:rtl w:val="0"/>
        </w:rPr>
        <w:t xml:space="preserve">Échéance :   □ 1er du mois   □ 5 du mois   □ Autre : _________</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sz w:val="22"/>
          <w:szCs w:val="22"/>
          <w:rtl w:val="0"/>
        </w:rPr>
        <w:t xml:space="preserve">Mode de règlement :   □ Virement   □ Prélèvement   □ Chèque   □ Espèces</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2"/>
                <w:szCs w:val="22"/>
                <w:rtl w:val="0"/>
              </w:rPr>
              <w:t xml:space="preserve">IBAN bailleur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7">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Fonts w:ascii="Arial" w:cs="Arial" w:eastAsia="Arial" w:hAnsi="Arial"/>
          <w:sz w:val="22"/>
          <w:szCs w:val="22"/>
          <w:rtl w:val="0"/>
        </w:rPr>
        <w:t xml:space="preserve">Tout retard de paiement donnera lieu à l'application d'une pénalité de 10 % du loyer mensuel par mois de retard, sans qu'une mise en demeure préalable ne soit nécessaire.</w:t>
      </w:r>
      <w:r w:rsidDel="00000000" w:rsidR="00000000" w:rsidRPr="00000000">
        <w:rPr>
          <w:rtl w:val="0"/>
        </w:rPr>
      </w:r>
    </w:p>
    <w:p w:rsidR="00000000" w:rsidDel="00000000" w:rsidP="00000000" w:rsidRDefault="00000000" w:rsidRPr="00000000" w14:paraId="0000003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RÉVISION DU LOYER</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sera révisé chaque année à la date anniversaire du contrat, en fonction de la variation de l'Indice de Référence des Loyers (IRL) publié par l'INSEE. La révision ne pourra excéder la variation de l'IRL sur la période concernée.</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Le locataire verse à la signature un dépôt de garantie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(équivalant à _____ mois de loyer hors charges). Ce dépôt sera restitué dans un délai de 30 jours suivant la remise des clés et l'état des lieux de sortie, déduction faite des éventuelles sommes dues.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USAGE, OBLIGATIONS ET INTERDICTIONS</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consentie à usage exclusif de stockage privé non commercial. Sont strictement interdits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stockage de produits dangereux, inflammables, illicites, odorants ou pouvant nuire à la structure du bâtiment.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L'usage à des fins professionnelles, commerciales, associatives ou d'habitation.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sous-location, même partielle, sans accord écrit préalable du bailleur.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modification structurelle, perçage, installation ou transformation.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L'hébergement de personnes, animaux ou végétaux.</w:t>
      </w:r>
    </w:p>
    <w:p w:rsidR="00000000" w:rsidDel="00000000" w:rsidP="00000000" w:rsidRDefault="00000000" w:rsidRPr="00000000" w14:paraId="00000044">
      <w:pPr>
        <w:spacing w:after="80" w:before="80" w:lineRule="auto"/>
        <w:rPr/>
      </w:pPr>
      <w:r w:rsidDel="00000000" w:rsidR="00000000" w:rsidRPr="00000000">
        <w:rPr>
          <w:rFonts w:ascii="Arial" w:cs="Arial" w:eastAsia="Arial" w:hAnsi="Arial"/>
          <w:sz w:val="22"/>
          <w:szCs w:val="22"/>
          <w:rtl w:val="0"/>
        </w:rPr>
        <w:t xml:space="preserve">Le locataire est tenu d'utiliser la cave en bon père de famille et de signaler tout sinistre ou désordre constaté dans les 48 heures.</w:t>
      </w:r>
      <w:r w:rsidDel="00000000" w:rsidR="00000000" w:rsidRPr="00000000">
        <w:rPr>
          <w:rtl w:val="0"/>
        </w:rPr>
      </w:r>
    </w:p>
    <w:p w:rsidR="00000000" w:rsidDel="00000000" w:rsidP="00000000" w:rsidRDefault="00000000" w:rsidRPr="00000000" w14:paraId="00000045">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ENTRETIEN ET RÉPARATIONS</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sz w:val="22"/>
          <w:szCs w:val="22"/>
          <w:rtl w:val="0"/>
        </w:rPr>
        <w:t xml:space="preserve">Le locataire prend en charge l'entretien courant de la cave (propreté, remplacement des ampoules, etc.). Les réparations liées à la vétusté ou aux équipements structurels restent à la charge du bailleur. En cas de dégradation imputable au locataire, le coût des réparations sera prélevé sur le dépôt de garantie.</w:t>
      </w:r>
      <w:r w:rsidDel="00000000" w:rsidR="00000000" w:rsidRPr="00000000">
        <w:rPr>
          <w:rtl w:val="0"/>
        </w:rPr>
      </w:r>
    </w:p>
    <w:p w:rsidR="00000000" w:rsidDel="00000000" w:rsidP="00000000" w:rsidRDefault="00000000" w:rsidRPr="00000000" w14:paraId="00000047">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ÉTAT DES LIEUX</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Un état des lieux d'entrée sera établi contradictoirement à la remise des clés. Un état des lieux de sortie sera réalisé dans les mêmes conditions au plus tard le dernier jour du contrat. Ces documents sont annexés au présent bail et en font partie intégrante.</w:t>
      </w:r>
      <w:r w:rsidDel="00000000" w:rsidR="00000000" w:rsidRPr="00000000">
        <w:rPr>
          <w:rtl w:val="0"/>
        </w:rPr>
      </w:r>
    </w:p>
    <w:p w:rsidR="00000000" w:rsidDel="00000000" w:rsidP="00000000" w:rsidRDefault="00000000" w:rsidRPr="00000000" w14:paraId="00000049">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RÉSILIATION ET CONGÉ</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Résiliation par le locataire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locataire peut résilier le bail à tout moment, sous réserve du respect d'un préavis de _____ mois, notifié par lettre recommandée avec accusé de réception.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Résiliation par le bailleur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bailleur peut résilier le bail à l'échéance, avec un préavis de _____ mois, ou à tout moment en cas de manquement grave aux obligations du locataire (non-paiement, usage abusif, défaut d'assurance).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Résiliation de plein droit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 de non-paiement du loyer pendant plus de 15 jours, le contrat pourra être résilié de plein droit après mise en demeure restée infructueuse.</w:t>
      </w:r>
    </w:p>
    <w:p w:rsidR="00000000" w:rsidDel="00000000" w:rsidP="00000000" w:rsidRDefault="00000000" w:rsidRPr="00000000" w14:paraId="0000004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ASSURANCE</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sz w:val="22"/>
          <w:szCs w:val="22"/>
          <w:rtl w:val="0"/>
        </w:rPr>
        <w:t xml:space="preserve">Le locataire s'engage à souscrire une assurance multirisque couvrant au minimum les risques locatifs (incendie, dégât des eaux, vol, responsabilité civile). Une attestation sera remise au bailleur avant la prise d'effet du bail et à chaque renouvellement annuel. À défaut, le bailleur pourra souscrire une assurance pour le compte du locataire, dont le coût sera refacturé à ce dernier.</w:t>
      </w:r>
      <w:r w:rsidDel="00000000" w:rsidR="00000000" w:rsidRPr="00000000">
        <w:rPr>
          <w:rtl w:val="0"/>
        </w:rPr>
      </w:r>
    </w:p>
    <w:p w:rsidR="00000000" w:rsidDel="00000000" w:rsidP="00000000" w:rsidRDefault="00000000" w:rsidRPr="00000000" w14:paraId="0000004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12 – PLATEFORME GETYOURCAVE</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sz w:val="22"/>
          <w:szCs w:val="22"/>
          <w:rtl w:val="0"/>
        </w:rPr>
        <w:t xml:space="preserve">Le présent contrat a été établi et conclu par l'intermédiaire de la plateforme GetYourCave. Les parties reconnaissent avoir pris connaissance et accepté les conditions générales d'utilisation de GetYourCave, disponibles sur www.getyourcave.fr. GetYourCave intervient en qualité de simple intermédiaire et ne saurait être tenu responsable des obligations respectives des parties.</w:t>
      </w:r>
      <w:r w:rsidDel="00000000" w:rsidR="00000000" w:rsidRPr="00000000">
        <w:rPr>
          <w:rtl w:val="0"/>
        </w:rPr>
      </w:r>
    </w:p>
    <w:p w:rsidR="00000000" w:rsidDel="00000000" w:rsidP="00000000" w:rsidRDefault="00000000" w:rsidRPr="00000000" w14:paraId="00000051">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13 – DISPOSITIONS DIVERSES</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2"/>
          <w:szCs w:val="22"/>
          <w:rtl w:val="0"/>
        </w:rPr>
        <w:t xml:space="preserve">Toute modification du présent contrat devra faire l'objet d'un avenant écrit, signé par les deux parties. Le fait pour l'une des parties de ne pas se prévaloir d'un manquement de l'autre partie ne saurait être interprété comme une renonciation à se prévaloir ultérieurement dudit manquement. Le présent contrat constitue l'intégralité de l'accord entre les parties et annule et remplace tout accord antérieur portant sur le même objet.</w:t>
      </w:r>
      <w:r w:rsidDel="00000000" w:rsidR="00000000" w:rsidRPr="00000000">
        <w:rPr>
          <w:rtl w:val="0"/>
        </w:rPr>
      </w:r>
    </w:p>
    <w:p w:rsidR="00000000" w:rsidDel="00000000" w:rsidP="00000000" w:rsidRDefault="00000000" w:rsidRPr="00000000" w14:paraId="00000053">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14 – LOI APPLICABLE ET JURIDICTION COMPÉTENTE</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sz w:val="22"/>
          <w:szCs w:val="22"/>
          <w:rtl w:val="0"/>
        </w:rPr>
        <w:t xml:space="preserve">Le présent contrat est régi par le droit français. En cas de litige, les parties s'engagent à recourir en priorité à la médiation proposée par GetYourCave. À défaut de résolution amiable, le litige sera soumis aux tribunaux compétents du lieu de situation du bien loué.</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D">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62">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 </w:t>
            </w:r>
          </w:p>
        </w:tc>
      </w:tr>
    </w:tbl>
    <w:p w:rsidR="00000000" w:rsidDel="00000000" w:rsidP="00000000" w:rsidRDefault="00000000" w:rsidRPr="00000000" w14:paraId="0000006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5">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