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3AB6" w14:textId="77777777" w:rsidR="00761D09" w:rsidRPr="00434C80" w:rsidRDefault="00761D09">
      <w:pPr>
        <w:pStyle w:val="titlespacer"/>
      </w:pPr>
      <w:r w:rsidRPr="00434C80">
        <w:t> </w:t>
      </w:r>
    </w:p>
    <w:p w14:paraId="71B22C42" w14:textId="77777777" w:rsidR="00761D09" w:rsidRPr="00434C80" w:rsidRDefault="00761D09">
      <w:pPr>
        <w:pStyle w:val="titlemain"/>
      </w:pPr>
      <w:r w:rsidRPr="00434C80">
        <w:t>Shadow Protocol</w:t>
      </w:r>
    </w:p>
    <w:p w14:paraId="5B58DF81" w14:textId="77777777" w:rsidR="00761D09" w:rsidRPr="00434C80" w:rsidRDefault="00761D09">
      <w:pPr>
        <w:pStyle w:val="titlesub"/>
      </w:pPr>
      <w:r w:rsidRPr="00434C80">
        <w:t>A Finite Automata-Based Stealth Game and Interactive Learning Environment</w:t>
      </w:r>
    </w:p>
    <w:p w14:paraId="7B8337B1" w14:textId="77777777" w:rsidR="00761D09" w:rsidRPr="00434C80" w:rsidRDefault="00761D09">
      <w:pPr>
        <w:pStyle w:val="titlekind"/>
      </w:pPr>
      <w:r w:rsidRPr="00434C80">
        <w:t>Project Report</w:t>
      </w:r>
    </w:p>
    <w:p w14:paraId="73FC8DB7" w14:textId="77777777" w:rsidR="00761D09" w:rsidRPr="00434C80" w:rsidRDefault="00761D09">
      <w:pPr>
        <w:pStyle w:val="titlelabel"/>
      </w:pPr>
      <w:r w:rsidRPr="00434C80">
        <w:t>Course</w:t>
      </w:r>
    </w:p>
    <w:p w14:paraId="3AD58E9B" w14:textId="3CB26AD7" w:rsidR="00761D09" w:rsidRPr="00434C80" w:rsidRDefault="00434C80">
      <w:pPr>
        <w:pStyle w:val="titlevalue"/>
      </w:pPr>
      <w:r w:rsidRPr="00434C80">
        <w:rPr>
          <w:highlight w:val="yellow"/>
        </w:rPr>
        <w:t>[STUDENT INPUT: course name and code]</w:t>
      </w:r>
    </w:p>
    <w:p w14:paraId="2DCCA428" w14:textId="77777777" w:rsidR="00761D09" w:rsidRPr="00434C80" w:rsidRDefault="00761D09">
      <w:pPr>
        <w:pStyle w:val="titlelabel"/>
      </w:pPr>
      <w:r w:rsidRPr="00434C80">
        <w:t>Submitted by (names and registration numbers)</w:t>
      </w:r>
    </w:p>
    <w:p w14:paraId="1EC24FD3" w14:textId="7998E9AF" w:rsidR="00761D09" w:rsidRPr="00434C80" w:rsidRDefault="00434C80">
      <w:pPr>
        <w:pStyle w:val="titlevalue"/>
      </w:pPr>
      <w:r w:rsidRPr="00434C80">
        <w:rPr>
          <w:highlight w:val="yellow"/>
        </w:rPr>
        <w:t>[STUDENT INPUT: name(s) and registration number(s) of every team member]</w:t>
      </w:r>
    </w:p>
    <w:p w14:paraId="1F7D1B76" w14:textId="77777777" w:rsidR="00761D09" w:rsidRPr="00434C80" w:rsidRDefault="00761D09">
      <w:pPr>
        <w:pStyle w:val="titlelabel"/>
      </w:pPr>
      <w:r w:rsidRPr="00434C80">
        <w:t>Faculty guide</w:t>
      </w:r>
    </w:p>
    <w:p w14:paraId="1D932E20" w14:textId="3A1F6033" w:rsidR="00761D09" w:rsidRPr="00434C80" w:rsidRDefault="00434C80">
      <w:pPr>
        <w:pStyle w:val="titlevalue"/>
      </w:pPr>
      <w:r w:rsidRPr="00434C80">
        <w:rPr>
          <w:highlight w:val="yellow"/>
        </w:rPr>
        <w:t>[STUDENT INPUT: faculty name and designation]</w:t>
      </w:r>
    </w:p>
    <w:p w14:paraId="325D3434" w14:textId="77777777" w:rsidR="00761D09" w:rsidRPr="00434C80" w:rsidRDefault="00761D09">
      <w:pPr>
        <w:pStyle w:val="titlelabel"/>
      </w:pPr>
      <w:r w:rsidRPr="00434C80">
        <w:t>Department / institution</w:t>
      </w:r>
    </w:p>
    <w:p w14:paraId="3CA879AB" w14:textId="13AD4D1E" w:rsidR="00761D09" w:rsidRPr="00434C80" w:rsidRDefault="00434C80">
      <w:pPr>
        <w:pStyle w:val="titlevalue"/>
      </w:pPr>
      <w:r w:rsidRPr="00434C80">
        <w:rPr>
          <w:highlight w:val="yellow"/>
        </w:rPr>
        <w:t>[STUDENT INPUT: school / department, Vellore Institute of Technology (confirm)]</w:t>
      </w:r>
    </w:p>
    <w:p w14:paraId="2650799A" w14:textId="77777777" w:rsidR="00761D09" w:rsidRPr="00434C80" w:rsidRDefault="00761D09">
      <w:pPr>
        <w:pStyle w:val="titlelabel"/>
      </w:pPr>
      <w:r w:rsidRPr="00434C80">
        <w:t>Semester / slot</w:t>
      </w:r>
    </w:p>
    <w:p w14:paraId="7855D2AC" w14:textId="1EC92286" w:rsidR="00761D09" w:rsidRPr="00434C80" w:rsidRDefault="00434C80">
      <w:pPr>
        <w:pStyle w:val="titlevalue"/>
      </w:pPr>
      <w:r w:rsidRPr="00434C80">
        <w:rPr>
          <w:highlight w:val="yellow"/>
        </w:rPr>
        <w:t>[STUDENT INPUT: e.g. Fall Semester 2026–27, slot]</w:t>
      </w:r>
    </w:p>
    <w:p w14:paraId="0F800680" w14:textId="77777777" w:rsidR="00761D09" w:rsidRPr="00434C80" w:rsidRDefault="00761D09">
      <w:pPr>
        <w:pStyle w:val="titlelabel"/>
      </w:pPr>
      <w:r w:rsidRPr="00434C80">
        <w:t>Date of submission</w:t>
      </w:r>
    </w:p>
    <w:p w14:paraId="3D861346" w14:textId="73B38AE0" w:rsidR="00761D09" w:rsidRPr="00434C80" w:rsidRDefault="00434C80">
      <w:pPr>
        <w:pStyle w:val="titlevalue"/>
      </w:pPr>
      <w:r w:rsidRPr="00434C80">
        <w:rPr>
          <w:highlight w:val="yellow"/>
        </w:rPr>
        <w:t>[STUDENT INPUT: date]</w:t>
      </w:r>
    </w:p>
    <w:p w14:paraId="5B9E35CD" w14:textId="77777777" w:rsidR="00761D09" w:rsidRPr="00434C80" w:rsidRDefault="00761D09">
      <w:pPr>
        <w:pStyle w:val="titlelabel"/>
      </w:pPr>
      <w:r w:rsidRPr="00434C80">
        <w:t>Software version</w:t>
      </w:r>
    </w:p>
    <w:p w14:paraId="5F82DD5A" w14:textId="77777777" w:rsidR="00761D09" w:rsidRPr="00434C80" w:rsidRDefault="00761D09">
      <w:pPr>
        <w:pStyle w:val="titlevalue"/>
      </w:pPr>
      <w:r w:rsidRPr="00434C80">
        <w:t>Shadow Protocol 1.0.0 (Windows x64 desktop application)</w:t>
      </w:r>
    </w:p>
    <w:p w14:paraId="3A72A468" w14:textId="77777777" w:rsidR="00761D09" w:rsidRPr="00434C80" w:rsidRDefault="00761D09">
      <w:pPr>
        <w:pStyle w:val="frontheading"/>
      </w:pPr>
      <w:r w:rsidRPr="00434C80">
        <w:br w:type="page"/>
      </w:r>
      <w:r w:rsidRPr="00434C80">
        <w:lastRenderedPageBreak/>
        <w:t>Declaration, Certificate and Acknowledgement</w:t>
      </w:r>
    </w:p>
    <w:p w14:paraId="5B19F409" w14:textId="45DF52BC" w:rsidR="00761D09" w:rsidRDefault="00434C80">
      <w:pPr>
        <w:spacing w:before="100" w:beforeAutospacing="1" w:after="100" w:afterAutospacing="1"/>
      </w:pPr>
      <w:r w:rsidRPr="00434C80">
        <w:rPr>
          <w:highlight w:val="yellow"/>
        </w:rPr>
        <w:t>[STUDENT INPUT: add any declaration, certificate or acknowledgement page your institution requires.]</w:t>
      </w:r>
    </w:p>
    <w:p w14:paraId="0DB3D756" w14:textId="77777777" w:rsidR="00761D09" w:rsidRPr="00434C80" w:rsidRDefault="00761D09">
      <w:pPr>
        <w:pStyle w:val="frontheading"/>
      </w:pPr>
      <w:r w:rsidRPr="00434C80">
        <w:br w:type="page"/>
      </w:r>
      <w:r w:rsidRPr="00434C80">
        <w:lastRenderedPageBreak/>
        <w:t>Contents</w:t>
      </w:r>
    </w:p>
    <w:p w14:paraId="2808641C" w14:textId="1622F110"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fldChar w:fldCharType="begin"/>
      </w:r>
      <w:r>
        <w:instrText xml:space="preserve"> TOC \o "1-2" </w:instrText>
      </w:r>
      <w:r>
        <w:fldChar w:fldCharType="separate"/>
      </w:r>
      <w:r>
        <w:rPr>
          <w:noProof/>
        </w:rPr>
        <w:t>1. Abstract</w:t>
      </w:r>
      <w:r>
        <w:rPr>
          <w:noProof/>
        </w:rPr>
        <w:tab/>
      </w:r>
      <w:r>
        <w:rPr>
          <w:noProof/>
        </w:rPr>
        <w:fldChar w:fldCharType="begin"/>
      </w:r>
      <w:r>
        <w:rPr>
          <w:noProof/>
        </w:rPr>
        <w:instrText xml:space="preserve"> PAGEREF _Toc243255441 \h </w:instrText>
      </w:r>
      <w:r>
        <w:rPr>
          <w:noProof/>
        </w:rPr>
      </w:r>
      <w:r>
        <w:rPr>
          <w:noProof/>
        </w:rPr>
        <w:fldChar w:fldCharType="separate"/>
      </w:r>
      <w:r>
        <w:rPr>
          <w:noProof/>
        </w:rPr>
        <w:t>5</w:t>
      </w:r>
      <w:r>
        <w:rPr>
          <w:noProof/>
        </w:rPr>
        <w:fldChar w:fldCharType="end"/>
      </w:r>
    </w:p>
    <w:p w14:paraId="64F55CB6" w14:textId="2ADCA897"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2. Introduction</w:t>
      </w:r>
      <w:r>
        <w:rPr>
          <w:noProof/>
        </w:rPr>
        <w:tab/>
      </w:r>
      <w:r>
        <w:rPr>
          <w:noProof/>
        </w:rPr>
        <w:fldChar w:fldCharType="begin"/>
      </w:r>
      <w:r>
        <w:rPr>
          <w:noProof/>
        </w:rPr>
        <w:instrText xml:space="preserve"> PAGEREF _Toc243255442 \h </w:instrText>
      </w:r>
      <w:r>
        <w:rPr>
          <w:noProof/>
        </w:rPr>
      </w:r>
      <w:r>
        <w:rPr>
          <w:noProof/>
        </w:rPr>
        <w:fldChar w:fldCharType="separate"/>
      </w:r>
      <w:r>
        <w:rPr>
          <w:noProof/>
        </w:rPr>
        <w:t>6</w:t>
      </w:r>
      <w:r>
        <w:rPr>
          <w:noProof/>
        </w:rPr>
        <w:fldChar w:fldCharType="end"/>
      </w:r>
    </w:p>
    <w:p w14:paraId="33F2AA74" w14:textId="1EE820F2"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3. Problem Statement</w:t>
      </w:r>
      <w:r>
        <w:rPr>
          <w:noProof/>
        </w:rPr>
        <w:tab/>
      </w:r>
      <w:r>
        <w:rPr>
          <w:noProof/>
        </w:rPr>
        <w:fldChar w:fldCharType="begin"/>
      </w:r>
      <w:r>
        <w:rPr>
          <w:noProof/>
        </w:rPr>
        <w:instrText xml:space="preserve"> PAGEREF _Toc243255443 \h </w:instrText>
      </w:r>
      <w:r>
        <w:rPr>
          <w:noProof/>
        </w:rPr>
      </w:r>
      <w:r>
        <w:rPr>
          <w:noProof/>
        </w:rPr>
        <w:fldChar w:fldCharType="separate"/>
      </w:r>
      <w:r>
        <w:rPr>
          <w:noProof/>
        </w:rPr>
        <w:t>7</w:t>
      </w:r>
      <w:r>
        <w:rPr>
          <w:noProof/>
        </w:rPr>
        <w:fldChar w:fldCharType="end"/>
      </w:r>
    </w:p>
    <w:p w14:paraId="7F81F309" w14:textId="48927968"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4. Project Objectives</w:t>
      </w:r>
      <w:r>
        <w:rPr>
          <w:noProof/>
        </w:rPr>
        <w:tab/>
      </w:r>
      <w:r>
        <w:rPr>
          <w:noProof/>
        </w:rPr>
        <w:fldChar w:fldCharType="begin"/>
      </w:r>
      <w:r>
        <w:rPr>
          <w:noProof/>
        </w:rPr>
        <w:instrText xml:space="preserve"> PAGEREF _Toc243255444 \h </w:instrText>
      </w:r>
      <w:r>
        <w:rPr>
          <w:noProof/>
        </w:rPr>
      </w:r>
      <w:r>
        <w:rPr>
          <w:noProof/>
        </w:rPr>
        <w:fldChar w:fldCharType="separate"/>
      </w:r>
      <w:r>
        <w:rPr>
          <w:noProof/>
        </w:rPr>
        <w:t>8</w:t>
      </w:r>
      <w:r>
        <w:rPr>
          <w:noProof/>
        </w:rPr>
        <w:fldChar w:fldCharType="end"/>
      </w:r>
    </w:p>
    <w:p w14:paraId="3755AABD" w14:textId="14E99B2D"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5. Scope of the Project</w:t>
      </w:r>
      <w:r>
        <w:rPr>
          <w:noProof/>
        </w:rPr>
        <w:tab/>
      </w:r>
      <w:r>
        <w:rPr>
          <w:noProof/>
        </w:rPr>
        <w:fldChar w:fldCharType="begin"/>
      </w:r>
      <w:r>
        <w:rPr>
          <w:noProof/>
        </w:rPr>
        <w:instrText xml:space="preserve"> PAGEREF _Toc243255445 \h </w:instrText>
      </w:r>
      <w:r>
        <w:rPr>
          <w:noProof/>
        </w:rPr>
      </w:r>
      <w:r>
        <w:rPr>
          <w:noProof/>
        </w:rPr>
        <w:fldChar w:fldCharType="separate"/>
      </w:r>
      <w:r>
        <w:rPr>
          <w:noProof/>
        </w:rPr>
        <w:t>9</w:t>
      </w:r>
      <w:r>
        <w:rPr>
          <w:noProof/>
        </w:rPr>
        <w:fldChar w:fldCharType="end"/>
      </w:r>
    </w:p>
    <w:p w14:paraId="6C83E1E9" w14:textId="5B01BA27"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6. Background: Theory of Computation</w:t>
      </w:r>
      <w:r>
        <w:rPr>
          <w:noProof/>
        </w:rPr>
        <w:tab/>
      </w:r>
      <w:r>
        <w:rPr>
          <w:noProof/>
        </w:rPr>
        <w:fldChar w:fldCharType="begin"/>
      </w:r>
      <w:r>
        <w:rPr>
          <w:noProof/>
        </w:rPr>
        <w:instrText xml:space="preserve"> PAGEREF _Toc243255446 \h </w:instrText>
      </w:r>
      <w:r>
        <w:rPr>
          <w:noProof/>
        </w:rPr>
      </w:r>
      <w:r>
        <w:rPr>
          <w:noProof/>
        </w:rPr>
        <w:fldChar w:fldCharType="separate"/>
      </w:r>
      <w:r>
        <w:rPr>
          <w:noProof/>
        </w:rPr>
        <w:t>10</w:t>
      </w:r>
      <w:r>
        <w:rPr>
          <w:noProof/>
        </w:rPr>
        <w:fldChar w:fldCharType="end"/>
      </w:r>
    </w:p>
    <w:p w14:paraId="1A7E8BE7" w14:textId="38D10850"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6.1 Alphabets, strings and languages</w:t>
      </w:r>
      <w:r>
        <w:rPr>
          <w:noProof/>
        </w:rPr>
        <w:tab/>
      </w:r>
      <w:r>
        <w:rPr>
          <w:noProof/>
        </w:rPr>
        <w:fldChar w:fldCharType="begin"/>
      </w:r>
      <w:r>
        <w:rPr>
          <w:noProof/>
        </w:rPr>
        <w:instrText xml:space="preserve"> PAGEREF _Toc243255447 \h </w:instrText>
      </w:r>
      <w:r>
        <w:rPr>
          <w:noProof/>
        </w:rPr>
      </w:r>
      <w:r>
        <w:rPr>
          <w:noProof/>
        </w:rPr>
        <w:fldChar w:fldCharType="separate"/>
      </w:r>
      <w:r>
        <w:rPr>
          <w:noProof/>
        </w:rPr>
        <w:t>10</w:t>
      </w:r>
      <w:r>
        <w:rPr>
          <w:noProof/>
        </w:rPr>
        <w:fldChar w:fldCharType="end"/>
      </w:r>
    </w:p>
    <w:p w14:paraId="03C9D1E5" w14:textId="07C18F7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6.2 Finite automata and regular languages</w:t>
      </w:r>
      <w:r>
        <w:rPr>
          <w:noProof/>
        </w:rPr>
        <w:tab/>
      </w:r>
      <w:r>
        <w:rPr>
          <w:noProof/>
        </w:rPr>
        <w:fldChar w:fldCharType="begin"/>
      </w:r>
      <w:r>
        <w:rPr>
          <w:noProof/>
        </w:rPr>
        <w:instrText xml:space="preserve"> PAGEREF _Toc243255448 \h </w:instrText>
      </w:r>
      <w:r>
        <w:rPr>
          <w:noProof/>
        </w:rPr>
      </w:r>
      <w:r>
        <w:rPr>
          <w:noProof/>
        </w:rPr>
        <w:fldChar w:fldCharType="separate"/>
      </w:r>
      <w:r>
        <w:rPr>
          <w:noProof/>
        </w:rPr>
        <w:t>10</w:t>
      </w:r>
      <w:r>
        <w:rPr>
          <w:noProof/>
        </w:rPr>
        <w:fldChar w:fldCharType="end"/>
      </w:r>
    </w:p>
    <w:p w14:paraId="708601C6" w14:textId="2333C590"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6.3 Acceptance versus behaviour</w:t>
      </w:r>
      <w:r>
        <w:rPr>
          <w:noProof/>
        </w:rPr>
        <w:tab/>
      </w:r>
      <w:r>
        <w:rPr>
          <w:noProof/>
        </w:rPr>
        <w:fldChar w:fldCharType="begin"/>
      </w:r>
      <w:r>
        <w:rPr>
          <w:noProof/>
        </w:rPr>
        <w:instrText xml:space="preserve"> PAGEREF _Toc243255449 \h </w:instrText>
      </w:r>
      <w:r>
        <w:rPr>
          <w:noProof/>
        </w:rPr>
      </w:r>
      <w:r>
        <w:rPr>
          <w:noProof/>
        </w:rPr>
        <w:fldChar w:fldCharType="separate"/>
      </w:r>
      <w:r>
        <w:rPr>
          <w:noProof/>
        </w:rPr>
        <w:t>10</w:t>
      </w:r>
      <w:r>
        <w:rPr>
          <w:noProof/>
        </w:rPr>
        <w:fldChar w:fldCharType="end"/>
      </w:r>
    </w:p>
    <w:p w14:paraId="5FFF02FC" w14:textId="64340F92"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7. Deterministic Finite Automata</w:t>
      </w:r>
      <w:r>
        <w:rPr>
          <w:noProof/>
        </w:rPr>
        <w:tab/>
      </w:r>
      <w:r>
        <w:rPr>
          <w:noProof/>
        </w:rPr>
        <w:fldChar w:fldCharType="begin"/>
      </w:r>
      <w:r>
        <w:rPr>
          <w:noProof/>
        </w:rPr>
        <w:instrText xml:space="preserve"> PAGEREF _Toc243255450 \h </w:instrText>
      </w:r>
      <w:r>
        <w:rPr>
          <w:noProof/>
        </w:rPr>
      </w:r>
      <w:r>
        <w:rPr>
          <w:noProof/>
        </w:rPr>
        <w:fldChar w:fldCharType="separate"/>
      </w:r>
      <w:r>
        <w:rPr>
          <w:noProof/>
        </w:rPr>
        <w:t>11</w:t>
      </w:r>
      <w:r>
        <w:rPr>
          <w:noProof/>
        </w:rPr>
        <w:fldChar w:fldCharType="end"/>
      </w:r>
    </w:p>
    <w:p w14:paraId="552279B4" w14:textId="6DC206B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7.1 Formal definition</w:t>
      </w:r>
      <w:r>
        <w:rPr>
          <w:noProof/>
        </w:rPr>
        <w:tab/>
      </w:r>
      <w:r>
        <w:rPr>
          <w:noProof/>
        </w:rPr>
        <w:fldChar w:fldCharType="begin"/>
      </w:r>
      <w:r>
        <w:rPr>
          <w:noProof/>
        </w:rPr>
        <w:instrText xml:space="preserve"> PAGEREF _Toc243255451 \h </w:instrText>
      </w:r>
      <w:r>
        <w:rPr>
          <w:noProof/>
        </w:rPr>
      </w:r>
      <w:r>
        <w:rPr>
          <w:noProof/>
        </w:rPr>
        <w:fldChar w:fldCharType="separate"/>
      </w:r>
      <w:r>
        <w:rPr>
          <w:noProof/>
        </w:rPr>
        <w:t>11</w:t>
      </w:r>
      <w:r>
        <w:rPr>
          <w:noProof/>
        </w:rPr>
        <w:fldChar w:fldCharType="end"/>
      </w:r>
    </w:p>
    <w:p w14:paraId="26A3C768" w14:textId="75A1F47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7.2 Extended transition function and language</w:t>
      </w:r>
      <w:r>
        <w:rPr>
          <w:noProof/>
        </w:rPr>
        <w:tab/>
      </w:r>
      <w:r>
        <w:rPr>
          <w:noProof/>
        </w:rPr>
        <w:fldChar w:fldCharType="begin"/>
      </w:r>
      <w:r>
        <w:rPr>
          <w:noProof/>
        </w:rPr>
        <w:instrText xml:space="preserve"> PAGEREF _Toc243255452 \h </w:instrText>
      </w:r>
      <w:r>
        <w:rPr>
          <w:noProof/>
        </w:rPr>
      </w:r>
      <w:r>
        <w:rPr>
          <w:noProof/>
        </w:rPr>
        <w:fldChar w:fldCharType="separate"/>
      </w:r>
      <w:r>
        <w:rPr>
          <w:noProof/>
        </w:rPr>
        <w:t>11</w:t>
      </w:r>
      <w:r>
        <w:rPr>
          <w:noProof/>
        </w:rPr>
        <w:fldChar w:fldCharType="end"/>
      </w:r>
    </w:p>
    <w:p w14:paraId="7425B286" w14:textId="77B60252"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7.3 Representation in the engine</w:t>
      </w:r>
      <w:r>
        <w:rPr>
          <w:noProof/>
        </w:rPr>
        <w:tab/>
      </w:r>
      <w:r>
        <w:rPr>
          <w:noProof/>
        </w:rPr>
        <w:fldChar w:fldCharType="begin"/>
      </w:r>
      <w:r>
        <w:rPr>
          <w:noProof/>
        </w:rPr>
        <w:instrText xml:space="preserve"> PAGEREF _Toc243255453 \h </w:instrText>
      </w:r>
      <w:r>
        <w:rPr>
          <w:noProof/>
        </w:rPr>
      </w:r>
      <w:r>
        <w:rPr>
          <w:noProof/>
        </w:rPr>
        <w:fldChar w:fldCharType="separate"/>
      </w:r>
      <w:r>
        <w:rPr>
          <w:noProof/>
        </w:rPr>
        <w:t>11</w:t>
      </w:r>
      <w:r>
        <w:rPr>
          <w:noProof/>
        </w:rPr>
        <w:fldChar w:fldCharType="end"/>
      </w:r>
    </w:p>
    <w:p w14:paraId="653EC566" w14:textId="0FA298B6"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7.4 Gameplay application</w:t>
      </w:r>
      <w:r>
        <w:rPr>
          <w:noProof/>
        </w:rPr>
        <w:tab/>
      </w:r>
      <w:r>
        <w:rPr>
          <w:noProof/>
        </w:rPr>
        <w:fldChar w:fldCharType="begin"/>
      </w:r>
      <w:r>
        <w:rPr>
          <w:noProof/>
        </w:rPr>
        <w:instrText xml:space="preserve"> PAGEREF _Toc243255454 \h </w:instrText>
      </w:r>
      <w:r>
        <w:rPr>
          <w:noProof/>
        </w:rPr>
      </w:r>
      <w:r>
        <w:rPr>
          <w:noProof/>
        </w:rPr>
        <w:fldChar w:fldCharType="separate"/>
      </w:r>
      <w:r>
        <w:rPr>
          <w:noProof/>
        </w:rPr>
        <w:t>12</w:t>
      </w:r>
      <w:r>
        <w:rPr>
          <w:noProof/>
        </w:rPr>
        <w:fldChar w:fldCharType="end"/>
      </w:r>
    </w:p>
    <w:p w14:paraId="3427CAAC" w14:textId="20AB83F4"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8. Nondeterministic Finite Automata</w:t>
      </w:r>
      <w:r>
        <w:rPr>
          <w:noProof/>
        </w:rPr>
        <w:tab/>
      </w:r>
      <w:r>
        <w:rPr>
          <w:noProof/>
        </w:rPr>
        <w:fldChar w:fldCharType="begin"/>
      </w:r>
      <w:r>
        <w:rPr>
          <w:noProof/>
        </w:rPr>
        <w:instrText xml:space="preserve"> PAGEREF _Toc243255455 \h </w:instrText>
      </w:r>
      <w:r>
        <w:rPr>
          <w:noProof/>
        </w:rPr>
      </w:r>
      <w:r>
        <w:rPr>
          <w:noProof/>
        </w:rPr>
        <w:fldChar w:fldCharType="separate"/>
      </w:r>
      <w:r>
        <w:rPr>
          <w:noProof/>
        </w:rPr>
        <w:t>13</w:t>
      </w:r>
      <w:r>
        <w:rPr>
          <w:noProof/>
        </w:rPr>
        <w:fldChar w:fldCharType="end"/>
      </w:r>
    </w:p>
    <w:p w14:paraId="7597028C" w14:textId="519D867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8.1 Formal definition</w:t>
      </w:r>
      <w:r>
        <w:rPr>
          <w:noProof/>
        </w:rPr>
        <w:tab/>
      </w:r>
      <w:r>
        <w:rPr>
          <w:noProof/>
        </w:rPr>
        <w:fldChar w:fldCharType="begin"/>
      </w:r>
      <w:r>
        <w:rPr>
          <w:noProof/>
        </w:rPr>
        <w:instrText xml:space="preserve"> PAGEREF _Toc243255456 \h </w:instrText>
      </w:r>
      <w:r>
        <w:rPr>
          <w:noProof/>
        </w:rPr>
      </w:r>
      <w:r>
        <w:rPr>
          <w:noProof/>
        </w:rPr>
        <w:fldChar w:fldCharType="separate"/>
      </w:r>
      <w:r>
        <w:rPr>
          <w:noProof/>
        </w:rPr>
        <w:t>13</w:t>
      </w:r>
      <w:r>
        <w:rPr>
          <w:noProof/>
        </w:rPr>
        <w:fldChar w:fldCharType="end"/>
      </w:r>
    </w:p>
    <w:p w14:paraId="3D499B70" w14:textId="75A4BA8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8.2 ε-closure</w:t>
      </w:r>
      <w:r>
        <w:rPr>
          <w:noProof/>
        </w:rPr>
        <w:tab/>
      </w:r>
      <w:r>
        <w:rPr>
          <w:noProof/>
        </w:rPr>
        <w:fldChar w:fldCharType="begin"/>
      </w:r>
      <w:r>
        <w:rPr>
          <w:noProof/>
        </w:rPr>
        <w:instrText xml:space="preserve"> PAGEREF _Toc243255457 \h </w:instrText>
      </w:r>
      <w:r>
        <w:rPr>
          <w:noProof/>
        </w:rPr>
      </w:r>
      <w:r>
        <w:rPr>
          <w:noProof/>
        </w:rPr>
        <w:fldChar w:fldCharType="separate"/>
      </w:r>
      <w:r>
        <w:rPr>
          <w:noProof/>
        </w:rPr>
        <w:t>13</w:t>
      </w:r>
      <w:r>
        <w:rPr>
          <w:noProof/>
        </w:rPr>
        <w:fldChar w:fldCharType="end"/>
      </w:r>
    </w:p>
    <w:p w14:paraId="4BDCE4CA" w14:textId="1A108BB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8.3 Active-state sets and simulation</w:t>
      </w:r>
      <w:r>
        <w:rPr>
          <w:noProof/>
        </w:rPr>
        <w:tab/>
      </w:r>
      <w:r>
        <w:rPr>
          <w:noProof/>
        </w:rPr>
        <w:fldChar w:fldCharType="begin"/>
      </w:r>
      <w:r>
        <w:rPr>
          <w:noProof/>
        </w:rPr>
        <w:instrText xml:space="preserve"> PAGEREF _Toc243255458 \h </w:instrText>
      </w:r>
      <w:r>
        <w:rPr>
          <w:noProof/>
        </w:rPr>
      </w:r>
      <w:r>
        <w:rPr>
          <w:noProof/>
        </w:rPr>
        <w:fldChar w:fldCharType="separate"/>
      </w:r>
      <w:r>
        <w:rPr>
          <w:noProof/>
        </w:rPr>
        <w:t>13</w:t>
      </w:r>
      <w:r>
        <w:rPr>
          <w:noProof/>
        </w:rPr>
        <w:fldChar w:fldCharType="end"/>
      </w:r>
    </w:p>
    <w:p w14:paraId="7441EFB3" w14:textId="438CDDD7"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8.4 Worked example: strings ending in 01</w:t>
      </w:r>
      <w:r>
        <w:rPr>
          <w:noProof/>
        </w:rPr>
        <w:tab/>
      </w:r>
      <w:r>
        <w:rPr>
          <w:noProof/>
        </w:rPr>
        <w:fldChar w:fldCharType="begin"/>
      </w:r>
      <w:r>
        <w:rPr>
          <w:noProof/>
        </w:rPr>
        <w:instrText xml:space="preserve"> PAGEREF _Toc243255459 \h </w:instrText>
      </w:r>
      <w:r>
        <w:rPr>
          <w:noProof/>
        </w:rPr>
      </w:r>
      <w:r>
        <w:rPr>
          <w:noProof/>
        </w:rPr>
        <w:fldChar w:fldCharType="separate"/>
      </w:r>
      <w:r>
        <w:rPr>
          <w:noProof/>
        </w:rPr>
        <w:t>13</w:t>
      </w:r>
      <w:r>
        <w:rPr>
          <w:noProof/>
        </w:rPr>
        <w:fldChar w:fldCharType="end"/>
      </w:r>
    </w:p>
    <w:p w14:paraId="20958976" w14:textId="164BEDED"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8.5 The demonstration guard NFA</w:t>
      </w:r>
      <w:r>
        <w:rPr>
          <w:noProof/>
        </w:rPr>
        <w:tab/>
      </w:r>
      <w:r>
        <w:rPr>
          <w:noProof/>
        </w:rPr>
        <w:fldChar w:fldCharType="begin"/>
      </w:r>
      <w:r>
        <w:rPr>
          <w:noProof/>
        </w:rPr>
        <w:instrText xml:space="preserve"> PAGEREF _Toc243255460 \h </w:instrText>
      </w:r>
      <w:r>
        <w:rPr>
          <w:noProof/>
        </w:rPr>
      </w:r>
      <w:r>
        <w:rPr>
          <w:noProof/>
        </w:rPr>
        <w:fldChar w:fldCharType="separate"/>
      </w:r>
      <w:r>
        <w:rPr>
          <w:noProof/>
        </w:rPr>
        <w:t>14</w:t>
      </w:r>
      <w:r>
        <w:rPr>
          <w:noProof/>
        </w:rPr>
        <w:fldChar w:fldCharType="end"/>
      </w:r>
    </w:p>
    <w:p w14:paraId="23C728D8" w14:textId="07D9B865"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9. DFA versus NFA</w:t>
      </w:r>
      <w:r>
        <w:rPr>
          <w:noProof/>
        </w:rPr>
        <w:tab/>
      </w:r>
      <w:r>
        <w:rPr>
          <w:noProof/>
        </w:rPr>
        <w:fldChar w:fldCharType="begin"/>
      </w:r>
      <w:r>
        <w:rPr>
          <w:noProof/>
        </w:rPr>
        <w:instrText xml:space="preserve"> PAGEREF _Toc243255461 \h </w:instrText>
      </w:r>
      <w:r>
        <w:rPr>
          <w:noProof/>
        </w:rPr>
      </w:r>
      <w:r>
        <w:rPr>
          <w:noProof/>
        </w:rPr>
        <w:fldChar w:fldCharType="separate"/>
      </w:r>
      <w:r>
        <w:rPr>
          <w:noProof/>
        </w:rPr>
        <w:t>16</w:t>
      </w:r>
      <w:r>
        <w:rPr>
          <w:noProof/>
        </w:rPr>
        <w:fldChar w:fldCharType="end"/>
      </w:r>
    </w:p>
    <w:p w14:paraId="2A76AA0E" w14:textId="4580F080"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10. NFA-to-DFA Conversion</w:t>
      </w:r>
      <w:r>
        <w:rPr>
          <w:noProof/>
        </w:rPr>
        <w:tab/>
      </w:r>
      <w:r>
        <w:rPr>
          <w:noProof/>
        </w:rPr>
        <w:fldChar w:fldCharType="begin"/>
      </w:r>
      <w:r>
        <w:rPr>
          <w:noProof/>
        </w:rPr>
        <w:instrText xml:space="preserve"> PAGEREF _Toc243255462 \h </w:instrText>
      </w:r>
      <w:r>
        <w:rPr>
          <w:noProof/>
        </w:rPr>
      </w:r>
      <w:r>
        <w:rPr>
          <w:noProof/>
        </w:rPr>
        <w:fldChar w:fldCharType="separate"/>
      </w:r>
      <w:r>
        <w:rPr>
          <w:noProof/>
        </w:rPr>
        <w:t>17</w:t>
      </w:r>
      <w:r>
        <w:rPr>
          <w:noProof/>
        </w:rPr>
        <w:fldChar w:fldCharType="end"/>
      </w:r>
    </w:p>
    <w:p w14:paraId="2566AEC8" w14:textId="0887883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10.1 The subset construction</w:t>
      </w:r>
      <w:r>
        <w:rPr>
          <w:noProof/>
        </w:rPr>
        <w:tab/>
      </w:r>
      <w:r>
        <w:rPr>
          <w:noProof/>
        </w:rPr>
        <w:fldChar w:fldCharType="begin"/>
      </w:r>
      <w:r>
        <w:rPr>
          <w:noProof/>
        </w:rPr>
        <w:instrText xml:space="preserve"> PAGEREF _Toc243255463 \h </w:instrText>
      </w:r>
      <w:r>
        <w:rPr>
          <w:noProof/>
        </w:rPr>
      </w:r>
      <w:r>
        <w:rPr>
          <w:noProof/>
        </w:rPr>
        <w:fldChar w:fldCharType="separate"/>
      </w:r>
      <w:r>
        <w:rPr>
          <w:noProof/>
        </w:rPr>
        <w:t>17</w:t>
      </w:r>
      <w:r>
        <w:rPr>
          <w:noProof/>
        </w:rPr>
        <w:fldChar w:fldCharType="end"/>
      </w:r>
    </w:p>
    <w:p w14:paraId="6F4C045F" w14:textId="608F8C73"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10.2 Correctness (standard proof sketch)</w:t>
      </w:r>
      <w:r>
        <w:rPr>
          <w:noProof/>
        </w:rPr>
        <w:tab/>
      </w:r>
      <w:r>
        <w:rPr>
          <w:noProof/>
        </w:rPr>
        <w:fldChar w:fldCharType="begin"/>
      </w:r>
      <w:r>
        <w:rPr>
          <w:noProof/>
        </w:rPr>
        <w:instrText xml:space="preserve"> PAGEREF _Toc243255464 \h </w:instrText>
      </w:r>
      <w:r>
        <w:rPr>
          <w:noProof/>
        </w:rPr>
      </w:r>
      <w:r>
        <w:rPr>
          <w:noProof/>
        </w:rPr>
        <w:fldChar w:fldCharType="separate"/>
      </w:r>
      <w:r>
        <w:rPr>
          <w:noProof/>
        </w:rPr>
        <w:t>17</w:t>
      </w:r>
      <w:r>
        <w:rPr>
          <w:noProof/>
        </w:rPr>
        <w:fldChar w:fldCharType="end"/>
      </w:r>
    </w:p>
    <w:p w14:paraId="5250A8EC" w14:textId="2E26AAB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10.3 Implementation</w:t>
      </w:r>
      <w:r>
        <w:rPr>
          <w:noProof/>
        </w:rPr>
        <w:tab/>
      </w:r>
      <w:r>
        <w:rPr>
          <w:noProof/>
        </w:rPr>
        <w:fldChar w:fldCharType="begin"/>
      </w:r>
      <w:r>
        <w:rPr>
          <w:noProof/>
        </w:rPr>
        <w:instrText xml:space="preserve"> PAGEREF _Toc243255465 \h </w:instrText>
      </w:r>
      <w:r>
        <w:rPr>
          <w:noProof/>
        </w:rPr>
      </w:r>
      <w:r>
        <w:rPr>
          <w:noProof/>
        </w:rPr>
        <w:fldChar w:fldCharType="separate"/>
      </w:r>
      <w:r>
        <w:rPr>
          <w:noProof/>
        </w:rPr>
        <w:t>17</w:t>
      </w:r>
      <w:r>
        <w:rPr>
          <w:noProof/>
        </w:rPr>
        <w:fldChar w:fldCharType="end"/>
      </w:r>
    </w:p>
    <w:p w14:paraId="7B6D3BAC" w14:textId="014F3801"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10.4 Worked example 1: strings ending in 01</w:t>
      </w:r>
      <w:r>
        <w:rPr>
          <w:noProof/>
        </w:rPr>
        <w:tab/>
      </w:r>
      <w:r>
        <w:rPr>
          <w:noProof/>
        </w:rPr>
        <w:fldChar w:fldCharType="begin"/>
      </w:r>
      <w:r>
        <w:rPr>
          <w:noProof/>
        </w:rPr>
        <w:instrText xml:space="preserve"> PAGEREF _Toc243255466 \h </w:instrText>
      </w:r>
      <w:r>
        <w:rPr>
          <w:noProof/>
        </w:rPr>
      </w:r>
      <w:r>
        <w:rPr>
          <w:noProof/>
        </w:rPr>
        <w:fldChar w:fldCharType="separate"/>
      </w:r>
      <w:r>
        <w:rPr>
          <w:noProof/>
        </w:rPr>
        <w:t>19</w:t>
      </w:r>
      <w:r>
        <w:rPr>
          <w:noProof/>
        </w:rPr>
        <w:fldChar w:fldCharType="end"/>
      </w:r>
    </w:p>
    <w:p w14:paraId="289742CD" w14:textId="224E1A2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10.5 Worked example 2: the guard NFA</w:t>
      </w:r>
      <w:r>
        <w:rPr>
          <w:noProof/>
        </w:rPr>
        <w:tab/>
      </w:r>
      <w:r>
        <w:rPr>
          <w:noProof/>
        </w:rPr>
        <w:fldChar w:fldCharType="begin"/>
      </w:r>
      <w:r>
        <w:rPr>
          <w:noProof/>
        </w:rPr>
        <w:instrText xml:space="preserve"> PAGEREF _Toc243255467 \h </w:instrText>
      </w:r>
      <w:r>
        <w:rPr>
          <w:noProof/>
        </w:rPr>
      </w:r>
      <w:r>
        <w:rPr>
          <w:noProof/>
        </w:rPr>
        <w:fldChar w:fldCharType="separate"/>
      </w:r>
      <w:r>
        <w:rPr>
          <w:noProof/>
        </w:rPr>
        <w:t>19</w:t>
      </w:r>
      <w:r>
        <w:rPr>
          <w:noProof/>
        </w:rPr>
        <w:fldChar w:fldCharType="end"/>
      </w:r>
    </w:p>
    <w:p w14:paraId="4DEA7C20" w14:textId="24FED3BE"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11. System Architecture</w:t>
      </w:r>
      <w:r>
        <w:rPr>
          <w:noProof/>
        </w:rPr>
        <w:tab/>
      </w:r>
      <w:r>
        <w:rPr>
          <w:noProof/>
        </w:rPr>
        <w:fldChar w:fldCharType="begin"/>
      </w:r>
      <w:r>
        <w:rPr>
          <w:noProof/>
        </w:rPr>
        <w:instrText xml:space="preserve"> PAGEREF _Toc243255468 \h </w:instrText>
      </w:r>
      <w:r>
        <w:rPr>
          <w:noProof/>
        </w:rPr>
      </w:r>
      <w:r>
        <w:rPr>
          <w:noProof/>
        </w:rPr>
        <w:fldChar w:fldCharType="separate"/>
      </w:r>
      <w:r>
        <w:rPr>
          <w:noProof/>
        </w:rPr>
        <w:t>22</w:t>
      </w:r>
      <w:r>
        <w:rPr>
          <w:noProof/>
        </w:rPr>
        <w:fldChar w:fldCharType="end"/>
      </w:r>
    </w:p>
    <w:p w14:paraId="37A8C6AB" w14:textId="33D32081"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11.1 Technology stack</w:t>
      </w:r>
      <w:r>
        <w:rPr>
          <w:noProof/>
        </w:rPr>
        <w:tab/>
      </w:r>
      <w:r>
        <w:rPr>
          <w:noProof/>
        </w:rPr>
        <w:fldChar w:fldCharType="begin"/>
      </w:r>
      <w:r>
        <w:rPr>
          <w:noProof/>
        </w:rPr>
        <w:instrText xml:space="preserve"> PAGEREF _Toc243255469 \h </w:instrText>
      </w:r>
      <w:r>
        <w:rPr>
          <w:noProof/>
        </w:rPr>
      </w:r>
      <w:r>
        <w:rPr>
          <w:noProof/>
        </w:rPr>
        <w:fldChar w:fldCharType="separate"/>
      </w:r>
      <w:r>
        <w:rPr>
          <w:noProof/>
        </w:rPr>
        <w:t>22</w:t>
      </w:r>
      <w:r>
        <w:rPr>
          <w:noProof/>
        </w:rPr>
        <w:fldChar w:fldCharType="end"/>
      </w:r>
    </w:p>
    <w:p w14:paraId="60DA6F4D" w14:textId="2B5009B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11.2 Layered design</w:t>
      </w:r>
      <w:r>
        <w:rPr>
          <w:noProof/>
        </w:rPr>
        <w:tab/>
      </w:r>
      <w:r>
        <w:rPr>
          <w:noProof/>
        </w:rPr>
        <w:fldChar w:fldCharType="begin"/>
      </w:r>
      <w:r>
        <w:rPr>
          <w:noProof/>
        </w:rPr>
        <w:instrText xml:space="preserve"> PAGEREF _Toc243255470 \h </w:instrText>
      </w:r>
      <w:r>
        <w:rPr>
          <w:noProof/>
        </w:rPr>
      </w:r>
      <w:r>
        <w:rPr>
          <w:noProof/>
        </w:rPr>
        <w:fldChar w:fldCharType="separate"/>
      </w:r>
      <w:r>
        <w:rPr>
          <w:noProof/>
        </w:rPr>
        <w:t>22</w:t>
      </w:r>
      <w:r>
        <w:rPr>
          <w:noProof/>
        </w:rPr>
        <w:fldChar w:fldCharType="end"/>
      </w:r>
    </w:p>
    <w:p w14:paraId="36ECCD5E" w14:textId="54EAE788"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11.3 React–Phaser communication</w:t>
      </w:r>
      <w:r>
        <w:rPr>
          <w:noProof/>
        </w:rPr>
        <w:tab/>
      </w:r>
      <w:r>
        <w:rPr>
          <w:noProof/>
        </w:rPr>
        <w:fldChar w:fldCharType="begin"/>
      </w:r>
      <w:r>
        <w:rPr>
          <w:noProof/>
        </w:rPr>
        <w:instrText xml:space="preserve"> PAGEREF _Toc243255471 \h </w:instrText>
      </w:r>
      <w:r>
        <w:rPr>
          <w:noProof/>
        </w:rPr>
      </w:r>
      <w:r>
        <w:rPr>
          <w:noProof/>
        </w:rPr>
        <w:fldChar w:fldCharType="separate"/>
      </w:r>
      <w:r>
        <w:rPr>
          <w:noProof/>
        </w:rPr>
        <w:t>24</w:t>
      </w:r>
      <w:r>
        <w:rPr>
          <w:noProof/>
        </w:rPr>
        <w:fldChar w:fldCharType="end"/>
      </w:r>
    </w:p>
    <w:p w14:paraId="358F544F" w14:textId="55A5FEEA"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11.4 Deterministic fixed-tick simulation</w:t>
      </w:r>
      <w:r>
        <w:rPr>
          <w:noProof/>
        </w:rPr>
        <w:tab/>
      </w:r>
      <w:r>
        <w:rPr>
          <w:noProof/>
        </w:rPr>
        <w:fldChar w:fldCharType="begin"/>
      </w:r>
      <w:r>
        <w:rPr>
          <w:noProof/>
        </w:rPr>
        <w:instrText xml:space="preserve"> PAGEREF _Toc243255472 \h </w:instrText>
      </w:r>
      <w:r>
        <w:rPr>
          <w:noProof/>
        </w:rPr>
      </w:r>
      <w:r>
        <w:rPr>
          <w:noProof/>
        </w:rPr>
        <w:fldChar w:fldCharType="separate"/>
      </w:r>
      <w:r>
        <w:rPr>
          <w:noProof/>
        </w:rPr>
        <w:t>24</w:t>
      </w:r>
      <w:r>
        <w:rPr>
          <w:noProof/>
        </w:rPr>
        <w:fldChar w:fldCharType="end"/>
      </w:r>
    </w:p>
    <w:p w14:paraId="56A22746" w14:textId="65AA6C52"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12. Application Modules and Features</w:t>
      </w:r>
      <w:r>
        <w:rPr>
          <w:noProof/>
        </w:rPr>
        <w:tab/>
      </w:r>
      <w:r>
        <w:rPr>
          <w:noProof/>
        </w:rPr>
        <w:fldChar w:fldCharType="begin"/>
      </w:r>
      <w:r>
        <w:rPr>
          <w:noProof/>
        </w:rPr>
        <w:instrText xml:space="preserve"> PAGEREF _Toc243255473 \h </w:instrText>
      </w:r>
      <w:r>
        <w:rPr>
          <w:noProof/>
        </w:rPr>
      </w:r>
      <w:r>
        <w:rPr>
          <w:noProof/>
        </w:rPr>
        <w:fldChar w:fldCharType="separate"/>
      </w:r>
      <w:r>
        <w:rPr>
          <w:noProof/>
        </w:rPr>
        <w:t>25</w:t>
      </w:r>
      <w:r>
        <w:rPr>
          <w:noProof/>
        </w:rPr>
        <w:fldChar w:fldCharType="end"/>
      </w:r>
    </w:p>
    <w:p w14:paraId="25C99AB2" w14:textId="6BBD9EB6"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12.1 Tutorial</w:t>
      </w:r>
      <w:r>
        <w:rPr>
          <w:noProof/>
        </w:rPr>
        <w:tab/>
      </w:r>
      <w:r>
        <w:rPr>
          <w:noProof/>
        </w:rPr>
        <w:fldChar w:fldCharType="begin"/>
      </w:r>
      <w:r>
        <w:rPr>
          <w:noProof/>
        </w:rPr>
        <w:instrText xml:space="preserve"> PAGEREF _Toc243255474 \h </w:instrText>
      </w:r>
      <w:r>
        <w:rPr>
          <w:noProof/>
        </w:rPr>
      </w:r>
      <w:r>
        <w:rPr>
          <w:noProof/>
        </w:rPr>
        <w:fldChar w:fldCharType="separate"/>
      </w:r>
      <w:r>
        <w:rPr>
          <w:noProof/>
        </w:rPr>
        <w:t>25</w:t>
      </w:r>
      <w:r>
        <w:rPr>
          <w:noProof/>
        </w:rPr>
        <w:fldChar w:fldCharType="end"/>
      </w:r>
    </w:p>
    <w:p w14:paraId="42407894" w14:textId="6949C742"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13. NPC Behaviour Modelling</w:t>
      </w:r>
      <w:r>
        <w:rPr>
          <w:noProof/>
        </w:rPr>
        <w:tab/>
      </w:r>
      <w:r>
        <w:rPr>
          <w:noProof/>
        </w:rPr>
        <w:fldChar w:fldCharType="begin"/>
      </w:r>
      <w:r>
        <w:rPr>
          <w:noProof/>
        </w:rPr>
        <w:instrText xml:space="preserve"> PAGEREF _Toc243255475 \h </w:instrText>
      </w:r>
      <w:r>
        <w:rPr>
          <w:noProof/>
        </w:rPr>
      </w:r>
      <w:r>
        <w:rPr>
          <w:noProof/>
        </w:rPr>
        <w:fldChar w:fldCharType="separate"/>
      </w:r>
      <w:r>
        <w:rPr>
          <w:noProof/>
        </w:rPr>
        <w:t>27</w:t>
      </w:r>
      <w:r>
        <w:rPr>
          <w:noProof/>
        </w:rPr>
        <w:fldChar w:fldCharType="end"/>
      </w:r>
    </w:p>
    <w:p w14:paraId="3E5E9E68" w14:textId="70579472"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13.1 The guard DFA</w:t>
      </w:r>
      <w:r>
        <w:rPr>
          <w:noProof/>
        </w:rPr>
        <w:tab/>
      </w:r>
      <w:r>
        <w:rPr>
          <w:noProof/>
        </w:rPr>
        <w:fldChar w:fldCharType="begin"/>
      </w:r>
      <w:r>
        <w:rPr>
          <w:noProof/>
        </w:rPr>
        <w:instrText xml:space="preserve"> PAGEREF _Toc243255476 \h </w:instrText>
      </w:r>
      <w:r>
        <w:rPr>
          <w:noProof/>
        </w:rPr>
      </w:r>
      <w:r>
        <w:rPr>
          <w:noProof/>
        </w:rPr>
        <w:fldChar w:fldCharType="separate"/>
      </w:r>
      <w:r>
        <w:rPr>
          <w:noProof/>
        </w:rPr>
        <w:t>27</w:t>
      </w:r>
      <w:r>
        <w:rPr>
          <w:noProof/>
        </w:rPr>
        <w:fldChar w:fldCharType="end"/>
      </w:r>
    </w:p>
    <w:p w14:paraId="4EEFD10D" w14:textId="33D5C3FA"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13.2 Operational meaning of the states</w:t>
      </w:r>
      <w:r>
        <w:rPr>
          <w:noProof/>
        </w:rPr>
        <w:tab/>
      </w:r>
      <w:r>
        <w:rPr>
          <w:noProof/>
        </w:rPr>
        <w:fldChar w:fldCharType="begin"/>
      </w:r>
      <w:r>
        <w:rPr>
          <w:noProof/>
        </w:rPr>
        <w:instrText xml:space="preserve"> PAGEREF _Toc243255477 \h </w:instrText>
      </w:r>
      <w:r>
        <w:rPr>
          <w:noProof/>
        </w:rPr>
      </w:r>
      <w:r>
        <w:rPr>
          <w:noProof/>
        </w:rPr>
        <w:fldChar w:fldCharType="separate"/>
      </w:r>
      <w:r>
        <w:rPr>
          <w:noProof/>
        </w:rPr>
        <w:t>29</w:t>
      </w:r>
      <w:r>
        <w:rPr>
          <w:noProof/>
        </w:rPr>
        <w:fldChar w:fldCharType="end"/>
      </w:r>
    </w:p>
    <w:p w14:paraId="6133AE52" w14:textId="7645429D"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13.3 From gameplay to input symbols</w:t>
      </w:r>
      <w:r>
        <w:rPr>
          <w:noProof/>
        </w:rPr>
        <w:tab/>
      </w:r>
      <w:r>
        <w:rPr>
          <w:noProof/>
        </w:rPr>
        <w:fldChar w:fldCharType="begin"/>
      </w:r>
      <w:r>
        <w:rPr>
          <w:noProof/>
        </w:rPr>
        <w:instrText xml:space="preserve"> PAGEREF _Toc243255478 \h </w:instrText>
      </w:r>
      <w:r>
        <w:rPr>
          <w:noProof/>
        </w:rPr>
      </w:r>
      <w:r>
        <w:rPr>
          <w:noProof/>
        </w:rPr>
        <w:fldChar w:fldCharType="separate"/>
      </w:r>
      <w:r>
        <w:rPr>
          <w:noProof/>
        </w:rPr>
        <w:t>29</w:t>
      </w:r>
      <w:r>
        <w:rPr>
          <w:noProof/>
        </w:rPr>
        <w:fldChar w:fldCharType="end"/>
      </w:r>
    </w:p>
    <w:p w14:paraId="16B36E63" w14:textId="1E719F11"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13.4 Execution examples</w:t>
      </w:r>
      <w:r>
        <w:rPr>
          <w:noProof/>
        </w:rPr>
        <w:tab/>
      </w:r>
      <w:r>
        <w:rPr>
          <w:noProof/>
        </w:rPr>
        <w:fldChar w:fldCharType="begin"/>
      </w:r>
      <w:r>
        <w:rPr>
          <w:noProof/>
        </w:rPr>
        <w:instrText xml:space="preserve"> PAGEREF _Toc243255479 \h </w:instrText>
      </w:r>
      <w:r>
        <w:rPr>
          <w:noProof/>
        </w:rPr>
      </w:r>
      <w:r>
        <w:rPr>
          <w:noProof/>
        </w:rPr>
        <w:fldChar w:fldCharType="separate"/>
      </w:r>
      <w:r>
        <w:rPr>
          <w:noProof/>
        </w:rPr>
        <w:t>32</w:t>
      </w:r>
      <w:r>
        <w:rPr>
          <w:noProof/>
        </w:rPr>
        <w:fldChar w:fldCharType="end"/>
      </w:r>
    </w:p>
    <w:p w14:paraId="7C9E8355" w14:textId="1F2C60A0"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13.5 Independent guards</w:t>
      </w:r>
      <w:r>
        <w:rPr>
          <w:noProof/>
        </w:rPr>
        <w:tab/>
      </w:r>
      <w:r>
        <w:rPr>
          <w:noProof/>
        </w:rPr>
        <w:fldChar w:fldCharType="begin"/>
      </w:r>
      <w:r>
        <w:rPr>
          <w:noProof/>
        </w:rPr>
        <w:instrText xml:space="preserve"> PAGEREF _Toc243255480 \h </w:instrText>
      </w:r>
      <w:r>
        <w:rPr>
          <w:noProof/>
        </w:rPr>
      </w:r>
      <w:r>
        <w:rPr>
          <w:noProof/>
        </w:rPr>
        <w:fldChar w:fldCharType="separate"/>
      </w:r>
      <w:r>
        <w:rPr>
          <w:noProof/>
        </w:rPr>
        <w:t>32</w:t>
      </w:r>
      <w:r>
        <w:rPr>
          <w:noProof/>
        </w:rPr>
        <w:fldChar w:fldCharType="end"/>
      </w:r>
    </w:p>
    <w:p w14:paraId="68215CFF" w14:textId="476BACA4"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14. The Automata Lab</w:t>
      </w:r>
      <w:r>
        <w:rPr>
          <w:noProof/>
        </w:rPr>
        <w:tab/>
      </w:r>
      <w:r>
        <w:rPr>
          <w:noProof/>
        </w:rPr>
        <w:fldChar w:fldCharType="begin"/>
      </w:r>
      <w:r>
        <w:rPr>
          <w:noProof/>
        </w:rPr>
        <w:instrText xml:space="preserve"> PAGEREF _Toc243255481 \h </w:instrText>
      </w:r>
      <w:r>
        <w:rPr>
          <w:noProof/>
        </w:rPr>
      </w:r>
      <w:r>
        <w:rPr>
          <w:noProof/>
        </w:rPr>
        <w:fldChar w:fldCharType="separate"/>
      </w:r>
      <w:r>
        <w:rPr>
          <w:noProof/>
        </w:rPr>
        <w:t>33</w:t>
      </w:r>
      <w:r>
        <w:rPr>
          <w:noProof/>
        </w:rPr>
        <w:fldChar w:fldCharType="end"/>
      </w:r>
    </w:p>
    <w:p w14:paraId="62F98C0F" w14:textId="6BBCDBCA"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14.1 Editor</w:t>
      </w:r>
      <w:r>
        <w:rPr>
          <w:noProof/>
        </w:rPr>
        <w:tab/>
      </w:r>
      <w:r>
        <w:rPr>
          <w:noProof/>
        </w:rPr>
        <w:fldChar w:fldCharType="begin"/>
      </w:r>
      <w:r>
        <w:rPr>
          <w:noProof/>
        </w:rPr>
        <w:instrText xml:space="preserve"> PAGEREF _Toc243255482 \h </w:instrText>
      </w:r>
      <w:r>
        <w:rPr>
          <w:noProof/>
        </w:rPr>
      </w:r>
      <w:r>
        <w:rPr>
          <w:noProof/>
        </w:rPr>
        <w:fldChar w:fldCharType="separate"/>
      </w:r>
      <w:r>
        <w:rPr>
          <w:noProof/>
        </w:rPr>
        <w:t>33</w:t>
      </w:r>
      <w:r>
        <w:rPr>
          <w:noProof/>
        </w:rPr>
        <w:fldChar w:fldCharType="end"/>
      </w:r>
    </w:p>
    <w:p w14:paraId="1A7F0B18" w14:textId="4F5578B8"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14.2 Validation</w:t>
      </w:r>
      <w:r>
        <w:rPr>
          <w:noProof/>
        </w:rPr>
        <w:tab/>
      </w:r>
      <w:r>
        <w:rPr>
          <w:noProof/>
        </w:rPr>
        <w:fldChar w:fldCharType="begin"/>
      </w:r>
      <w:r>
        <w:rPr>
          <w:noProof/>
        </w:rPr>
        <w:instrText xml:space="preserve"> PAGEREF _Toc243255483 \h </w:instrText>
      </w:r>
      <w:r>
        <w:rPr>
          <w:noProof/>
        </w:rPr>
      </w:r>
      <w:r>
        <w:rPr>
          <w:noProof/>
        </w:rPr>
        <w:fldChar w:fldCharType="separate"/>
      </w:r>
      <w:r>
        <w:rPr>
          <w:noProof/>
        </w:rPr>
        <w:t>33</w:t>
      </w:r>
      <w:r>
        <w:rPr>
          <w:noProof/>
        </w:rPr>
        <w:fldChar w:fldCharType="end"/>
      </w:r>
    </w:p>
    <w:p w14:paraId="16D963EC" w14:textId="667D0921"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14.3 Simulation</w:t>
      </w:r>
      <w:r>
        <w:rPr>
          <w:noProof/>
        </w:rPr>
        <w:tab/>
      </w:r>
      <w:r>
        <w:rPr>
          <w:noProof/>
        </w:rPr>
        <w:fldChar w:fldCharType="begin"/>
      </w:r>
      <w:r>
        <w:rPr>
          <w:noProof/>
        </w:rPr>
        <w:instrText xml:space="preserve"> PAGEREF _Toc243255484 \h </w:instrText>
      </w:r>
      <w:r>
        <w:rPr>
          <w:noProof/>
        </w:rPr>
      </w:r>
      <w:r>
        <w:rPr>
          <w:noProof/>
        </w:rPr>
        <w:fldChar w:fldCharType="separate"/>
      </w:r>
      <w:r>
        <w:rPr>
          <w:noProof/>
        </w:rPr>
        <w:t>33</w:t>
      </w:r>
      <w:r>
        <w:rPr>
          <w:noProof/>
        </w:rPr>
        <w:fldChar w:fldCharType="end"/>
      </w:r>
    </w:p>
    <w:p w14:paraId="2CDB2429" w14:textId="17259DB2"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14.4 Conversion</w:t>
      </w:r>
      <w:r>
        <w:rPr>
          <w:noProof/>
        </w:rPr>
        <w:tab/>
      </w:r>
      <w:r>
        <w:rPr>
          <w:noProof/>
        </w:rPr>
        <w:fldChar w:fldCharType="begin"/>
      </w:r>
      <w:r>
        <w:rPr>
          <w:noProof/>
        </w:rPr>
        <w:instrText xml:space="preserve"> PAGEREF _Toc243255485 \h </w:instrText>
      </w:r>
      <w:r>
        <w:rPr>
          <w:noProof/>
        </w:rPr>
      </w:r>
      <w:r>
        <w:rPr>
          <w:noProof/>
        </w:rPr>
        <w:fldChar w:fldCharType="separate"/>
      </w:r>
      <w:r>
        <w:rPr>
          <w:noProof/>
        </w:rPr>
        <w:t>34</w:t>
      </w:r>
      <w:r>
        <w:rPr>
          <w:noProof/>
        </w:rPr>
        <w:fldChar w:fldCharType="end"/>
      </w:r>
    </w:p>
    <w:p w14:paraId="6E07010C" w14:textId="64B28004"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14.5 Presets and persistence</w:t>
      </w:r>
      <w:r>
        <w:rPr>
          <w:noProof/>
        </w:rPr>
        <w:tab/>
      </w:r>
      <w:r>
        <w:rPr>
          <w:noProof/>
        </w:rPr>
        <w:fldChar w:fldCharType="begin"/>
      </w:r>
      <w:r>
        <w:rPr>
          <w:noProof/>
        </w:rPr>
        <w:instrText xml:space="preserve"> PAGEREF _Toc243255486 \h </w:instrText>
      </w:r>
      <w:r>
        <w:rPr>
          <w:noProof/>
        </w:rPr>
      </w:r>
      <w:r>
        <w:rPr>
          <w:noProof/>
        </w:rPr>
        <w:fldChar w:fldCharType="separate"/>
      </w:r>
      <w:r>
        <w:rPr>
          <w:noProof/>
        </w:rPr>
        <w:t>34</w:t>
      </w:r>
      <w:r>
        <w:rPr>
          <w:noProof/>
        </w:rPr>
        <w:fldChar w:fldCharType="end"/>
      </w:r>
    </w:p>
    <w:p w14:paraId="1DC0267E" w14:textId="49C4129D"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lastRenderedPageBreak/>
        <w:t>15. Implementation Methodology</w:t>
      </w:r>
      <w:r>
        <w:rPr>
          <w:noProof/>
        </w:rPr>
        <w:tab/>
      </w:r>
      <w:r>
        <w:rPr>
          <w:noProof/>
        </w:rPr>
        <w:fldChar w:fldCharType="begin"/>
      </w:r>
      <w:r>
        <w:rPr>
          <w:noProof/>
        </w:rPr>
        <w:instrText xml:space="preserve"> PAGEREF _Toc243255487 \h </w:instrText>
      </w:r>
      <w:r>
        <w:rPr>
          <w:noProof/>
        </w:rPr>
      </w:r>
      <w:r>
        <w:rPr>
          <w:noProof/>
        </w:rPr>
        <w:fldChar w:fldCharType="separate"/>
      </w:r>
      <w:r>
        <w:rPr>
          <w:noProof/>
        </w:rPr>
        <w:t>36</w:t>
      </w:r>
      <w:r>
        <w:rPr>
          <w:noProof/>
        </w:rPr>
        <w:fldChar w:fldCharType="end"/>
      </w:r>
    </w:p>
    <w:p w14:paraId="6F91706F" w14:textId="75F01B6B"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16. Algorithms and Pseudocode</w:t>
      </w:r>
      <w:r>
        <w:rPr>
          <w:noProof/>
        </w:rPr>
        <w:tab/>
      </w:r>
      <w:r>
        <w:rPr>
          <w:noProof/>
        </w:rPr>
        <w:fldChar w:fldCharType="begin"/>
      </w:r>
      <w:r>
        <w:rPr>
          <w:noProof/>
        </w:rPr>
        <w:instrText xml:space="preserve"> PAGEREF _Toc243255488 \h </w:instrText>
      </w:r>
      <w:r>
        <w:rPr>
          <w:noProof/>
        </w:rPr>
      </w:r>
      <w:r>
        <w:rPr>
          <w:noProof/>
        </w:rPr>
        <w:fldChar w:fldCharType="separate"/>
      </w:r>
      <w:r>
        <w:rPr>
          <w:noProof/>
        </w:rPr>
        <w:t>37</w:t>
      </w:r>
      <w:r>
        <w:rPr>
          <w:noProof/>
        </w:rPr>
        <w:fldChar w:fldCharType="end"/>
      </w:r>
    </w:p>
    <w:p w14:paraId="39934929" w14:textId="43F0B5F9"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16.1 DFA simulation (runDFA)</w:t>
      </w:r>
      <w:r>
        <w:rPr>
          <w:noProof/>
        </w:rPr>
        <w:tab/>
      </w:r>
      <w:r>
        <w:rPr>
          <w:noProof/>
        </w:rPr>
        <w:fldChar w:fldCharType="begin"/>
      </w:r>
      <w:r>
        <w:rPr>
          <w:noProof/>
        </w:rPr>
        <w:instrText xml:space="preserve"> PAGEREF _Toc243255489 \h </w:instrText>
      </w:r>
      <w:r>
        <w:rPr>
          <w:noProof/>
        </w:rPr>
      </w:r>
      <w:r>
        <w:rPr>
          <w:noProof/>
        </w:rPr>
        <w:fldChar w:fldCharType="separate"/>
      </w:r>
      <w:r>
        <w:rPr>
          <w:noProof/>
        </w:rPr>
        <w:t>37</w:t>
      </w:r>
      <w:r>
        <w:rPr>
          <w:noProof/>
        </w:rPr>
        <w:fldChar w:fldCharType="end"/>
      </w:r>
    </w:p>
    <w:p w14:paraId="626A8707" w14:textId="09D015E5"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16.2 ε-closure (CompiledNFA.closure)</w:t>
      </w:r>
      <w:r>
        <w:rPr>
          <w:noProof/>
        </w:rPr>
        <w:tab/>
      </w:r>
      <w:r>
        <w:rPr>
          <w:noProof/>
        </w:rPr>
        <w:fldChar w:fldCharType="begin"/>
      </w:r>
      <w:r>
        <w:rPr>
          <w:noProof/>
        </w:rPr>
        <w:instrText xml:space="preserve"> PAGEREF _Toc243255490 \h </w:instrText>
      </w:r>
      <w:r>
        <w:rPr>
          <w:noProof/>
        </w:rPr>
      </w:r>
      <w:r>
        <w:rPr>
          <w:noProof/>
        </w:rPr>
        <w:fldChar w:fldCharType="separate"/>
      </w:r>
      <w:r>
        <w:rPr>
          <w:noProof/>
        </w:rPr>
        <w:t>37</w:t>
      </w:r>
      <w:r>
        <w:rPr>
          <w:noProof/>
        </w:rPr>
        <w:fldChar w:fldCharType="end"/>
      </w:r>
    </w:p>
    <w:p w14:paraId="2BCB0F48" w14:textId="733BD3B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16.3 NFA simulation (runNFA)</w:t>
      </w:r>
      <w:r>
        <w:rPr>
          <w:noProof/>
        </w:rPr>
        <w:tab/>
      </w:r>
      <w:r>
        <w:rPr>
          <w:noProof/>
        </w:rPr>
        <w:fldChar w:fldCharType="begin"/>
      </w:r>
      <w:r>
        <w:rPr>
          <w:noProof/>
        </w:rPr>
        <w:instrText xml:space="preserve"> PAGEREF _Toc243255491 \h </w:instrText>
      </w:r>
      <w:r>
        <w:rPr>
          <w:noProof/>
        </w:rPr>
      </w:r>
      <w:r>
        <w:rPr>
          <w:noProof/>
        </w:rPr>
        <w:fldChar w:fldCharType="separate"/>
      </w:r>
      <w:r>
        <w:rPr>
          <w:noProof/>
        </w:rPr>
        <w:t>37</w:t>
      </w:r>
      <w:r>
        <w:rPr>
          <w:noProof/>
        </w:rPr>
        <w:fldChar w:fldCharType="end"/>
      </w:r>
    </w:p>
    <w:p w14:paraId="2815FAAD" w14:textId="21F60588"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16.4 Subset construction (nfaToDfa)</w:t>
      </w:r>
      <w:r>
        <w:rPr>
          <w:noProof/>
        </w:rPr>
        <w:tab/>
      </w:r>
      <w:r>
        <w:rPr>
          <w:noProof/>
        </w:rPr>
        <w:fldChar w:fldCharType="begin"/>
      </w:r>
      <w:r>
        <w:rPr>
          <w:noProof/>
        </w:rPr>
        <w:instrText xml:space="preserve"> PAGEREF _Toc243255492 \h </w:instrText>
      </w:r>
      <w:r>
        <w:rPr>
          <w:noProof/>
        </w:rPr>
      </w:r>
      <w:r>
        <w:rPr>
          <w:noProof/>
        </w:rPr>
        <w:fldChar w:fldCharType="separate"/>
      </w:r>
      <w:r>
        <w:rPr>
          <w:noProof/>
        </w:rPr>
        <w:t>37</w:t>
      </w:r>
      <w:r>
        <w:rPr>
          <w:noProof/>
        </w:rPr>
        <w:fldChar w:fldCharType="end"/>
      </w:r>
    </w:p>
    <w:p w14:paraId="6E3E7731" w14:textId="66257F59"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16.5 Edge-triggered perception (PerceptionTracker.update)</w:t>
      </w:r>
      <w:r>
        <w:rPr>
          <w:noProof/>
        </w:rPr>
        <w:tab/>
      </w:r>
      <w:r>
        <w:rPr>
          <w:noProof/>
        </w:rPr>
        <w:fldChar w:fldCharType="begin"/>
      </w:r>
      <w:r>
        <w:rPr>
          <w:noProof/>
        </w:rPr>
        <w:instrText xml:space="preserve"> PAGEREF _Toc243255493 \h </w:instrText>
      </w:r>
      <w:r>
        <w:rPr>
          <w:noProof/>
        </w:rPr>
      </w:r>
      <w:r>
        <w:rPr>
          <w:noProof/>
        </w:rPr>
        <w:fldChar w:fldCharType="separate"/>
      </w:r>
      <w:r>
        <w:rPr>
          <w:noProof/>
        </w:rPr>
        <w:t>38</w:t>
      </w:r>
      <w:r>
        <w:rPr>
          <w:noProof/>
        </w:rPr>
        <w:fldChar w:fldCharType="end"/>
      </w:r>
    </w:p>
    <w:p w14:paraId="6D6F836A" w14:textId="7E909B1D"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16.6 Guard tick and event processing (Guard.tick, Guard.process)</w:t>
      </w:r>
      <w:r>
        <w:rPr>
          <w:noProof/>
        </w:rPr>
        <w:tab/>
      </w:r>
      <w:r>
        <w:rPr>
          <w:noProof/>
        </w:rPr>
        <w:fldChar w:fldCharType="begin"/>
      </w:r>
      <w:r>
        <w:rPr>
          <w:noProof/>
        </w:rPr>
        <w:instrText xml:space="preserve"> PAGEREF _Toc243255494 \h </w:instrText>
      </w:r>
      <w:r>
        <w:rPr>
          <w:noProof/>
        </w:rPr>
      </w:r>
      <w:r>
        <w:rPr>
          <w:noProof/>
        </w:rPr>
        <w:fldChar w:fldCharType="separate"/>
      </w:r>
      <w:r>
        <w:rPr>
          <w:noProof/>
        </w:rPr>
        <w:t>38</w:t>
      </w:r>
      <w:r>
        <w:rPr>
          <w:noProof/>
        </w:rPr>
        <w:fldChar w:fldCharType="end"/>
      </w:r>
    </w:p>
    <w:p w14:paraId="6A117A02" w14:textId="47B5EF7B"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16.7 Equivalence check by testing (checkEquivalence)</w:t>
      </w:r>
      <w:r>
        <w:rPr>
          <w:noProof/>
        </w:rPr>
        <w:tab/>
      </w:r>
      <w:r>
        <w:rPr>
          <w:noProof/>
        </w:rPr>
        <w:fldChar w:fldCharType="begin"/>
      </w:r>
      <w:r>
        <w:rPr>
          <w:noProof/>
        </w:rPr>
        <w:instrText xml:space="preserve"> PAGEREF _Toc243255495 \h </w:instrText>
      </w:r>
      <w:r>
        <w:rPr>
          <w:noProof/>
        </w:rPr>
      </w:r>
      <w:r>
        <w:rPr>
          <w:noProof/>
        </w:rPr>
        <w:fldChar w:fldCharType="separate"/>
      </w:r>
      <w:r>
        <w:rPr>
          <w:noProof/>
        </w:rPr>
        <w:t>38</w:t>
      </w:r>
      <w:r>
        <w:rPr>
          <w:noProof/>
        </w:rPr>
        <w:fldChar w:fldCharType="end"/>
      </w:r>
    </w:p>
    <w:p w14:paraId="3B828C59" w14:textId="0962E1E6"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17. Testing and Verification</w:t>
      </w:r>
      <w:r>
        <w:rPr>
          <w:noProof/>
        </w:rPr>
        <w:tab/>
      </w:r>
      <w:r>
        <w:rPr>
          <w:noProof/>
        </w:rPr>
        <w:fldChar w:fldCharType="begin"/>
      </w:r>
      <w:r>
        <w:rPr>
          <w:noProof/>
        </w:rPr>
        <w:instrText xml:space="preserve"> PAGEREF _Toc243255496 \h </w:instrText>
      </w:r>
      <w:r>
        <w:rPr>
          <w:noProof/>
        </w:rPr>
      </w:r>
      <w:r>
        <w:rPr>
          <w:noProof/>
        </w:rPr>
        <w:fldChar w:fldCharType="separate"/>
      </w:r>
      <w:r>
        <w:rPr>
          <w:noProof/>
        </w:rPr>
        <w:t>39</w:t>
      </w:r>
      <w:r>
        <w:rPr>
          <w:noProof/>
        </w:rPr>
        <w:fldChar w:fldCharType="end"/>
      </w:r>
    </w:p>
    <w:p w14:paraId="1A4F0235" w14:textId="3BAB118D"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17.1 Automated unit tests</w:t>
      </w:r>
      <w:r>
        <w:rPr>
          <w:noProof/>
        </w:rPr>
        <w:tab/>
      </w:r>
      <w:r>
        <w:rPr>
          <w:noProof/>
        </w:rPr>
        <w:fldChar w:fldCharType="begin"/>
      </w:r>
      <w:r>
        <w:rPr>
          <w:noProof/>
        </w:rPr>
        <w:instrText xml:space="preserve"> PAGEREF _Toc243255497 \h </w:instrText>
      </w:r>
      <w:r>
        <w:rPr>
          <w:noProof/>
        </w:rPr>
      </w:r>
      <w:r>
        <w:rPr>
          <w:noProof/>
        </w:rPr>
        <w:fldChar w:fldCharType="separate"/>
      </w:r>
      <w:r>
        <w:rPr>
          <w:noProof/>
        </w:rPr>
        <w:t>39</w:t>
      </w:r>
      <w:r>
        <w:rPr>
          <w:noProof/>
        </w:rPr>
        <w:fldChar w:fldCharType="end"/>
      </w:r>
    </w:p>
    <w:p w14:paraId="641476DB" w14:textId="52DD7E22"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17.2 Static checks and builds</w:t>
      </w:r>
      <w:r>
        <w:rPr>
          <w:noProof/>
        </w:rPr>
        <w:tab/>
      </w:r>
      <w:r>
        <w:rPr>
          <w:noProof/>
        </w:rPr>
        <w:fldChar w:fldCharType="begin"/>
      </w:r>
      <w:r>
        <w:rPr>
          <w:noProof/>
        </w:rPr>
        <w:instrText xml:space="preserve"> PAGEREF _Toc243255498 \h </w:instrText>
      </w:r>
      <w:r>
        <w:rPr>
          <w:noProof/>
        </w:rPr>
      </w:r>
      <w:r>
        <w:rPr>
          <w:noProof/>
        </w:rPr>
        <w:fldChar w:fldCharType="separate"/>
      </w:r>
      <w:r>
        <w:rPr>
          <w:noProof/>
        </w:rPr>
        <w:t>40</w:t>
      </w:r>
      <w:r>
        <w:rPr>
          <w:noProof/>
        </w:rPr>
        <w:fldChar w:fldCharType="end"/>
      </w:r>
    </w:p>
    <w:p w14:paraId="002093F7" w14:textId="350543DC"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17.3 End-to-end checks of the running application</w:t>
      </w:r>
      <w:r>
        <w:rPr>
          <w:noProof/>
        </w:rPr>
        <w:tab/>
      </w:r>
      <w:r>
        <w:rPr>
          <w:noProof/>
        </w:rPr>
        <w:fldChar w:fldCharType="begin"/>
      </w:r>
      <w:r>
        <w:rPr>
          <w:noProof/>
        </w:rPr>
        <w:instrText xml:space="preserve"> PAGEREF _Toc243255499 \h </w:instrText>
      </w:r>
      <w:r>
        <w:rPr>
          <w:noProof/>
        </w:rPr>
      </w:r>
      <w:r>
        <w:rPr>
          <w:noProof/>
        </w:rPr>
        <w:fldChar w:fldCharType="separate"/>
      </w:r>
      <w:r>
        <w:rPr>
          <w:noProof/>
        </w:rPr>
        <w:t>40</w:t>
      </w:r>
      <w:r>
        <w:rPr>
          <w:noProof/>
        </w:rPr>
        <w:fldChar w:fldCharType="end"/>
      </w:r>
    </w:p>
    <w:p w14:paraId="7CD92D7D" w14:textId="44E9DAFE"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17.4 Defects found by testing</w:t>
      </w:r>
      <w:r>
        <w:rPr>
          <w:noProof/>
        </w:rPr>
        <w:tab/>
      </w:r>
      <w:r>
        <w:rPr>
          <w:noProof/>
        </w:rPr>
        <w:fldChar w:fldCharType="begin"/>
      </w:r>
      <w:r>
        <w:rPr>
          <w:noProof/>
        </w:rPr>
        <w:instrText xml:space="preserve"> PAGEREF _Toc243255500 \h </w:instrText>
      </w:r>
      <w:r>
        <w:rPr>
          <w:noProof/>
        </w:rPr>
      </w:r>
      <w:r>
        <w:rPr>
          <w:noProof/>
        </w:rPr>
        <w:fldChar w:fldCharType="separate"/>
      </w:r>
      <w:r>
        <w:rPr>
          <w:noProof/>
        </w:rPr>
        <w:t>41</w:t>
      </w:r>
      <w:r>
        <w:rPr>
          <w:noProof/>
        </w:rPr>
        <w:fldChar w:fldCharType="end"/>
      </w:r>
    </w:p>
    <w:p w14:paraId="32B30E8C" w14:textId="709E4FF1"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18. Screenshots and Demonstration Examples</w:t>
      </w:r>
      <w:r>
        <w:rPr>
          <w:noProof/>
        </w:rPr>
        <w:tab/>
      </w:r>
      <w:r>
        <w:rPr>
          <w:noProof/>
        </w:rPr>
        <w:fldChar w:fldCharType="begin"/>
      </w:r>
      <w:r>
        <w:rPr>
          <w:noProof/>
        </w:rPr>
        <w:instrText xml:space="preserve"> PAGEREF _Toc243255501 \h </w:instrText>
      </w:r>
      <w:r>
        <w:rPr>
          <w:noProof/>
        </w:rPr>
      </w:r>
      <w:r>
        <w:rPr>
          <w:noProof/>
        </w:rPr>
        <w:fldChar w:fldCharType="separate"/>
      </w:r>
      <w:r>
        <w:rPr>
          <w:noProof/>
        </w:rPr>
        <w:t>42</w:t>
      </w:r>
      <w:r>
        <w:rPr>
          <w:noProof/>
        </w:rPr>
        <w:fldChar w:fldCharType="end"/>
      </w:r>
    </w:p>
    <w:p w14:paraId="1A41D592" w14:textId="004817F8"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18.1 Demonstration example: acceptance in the Lab</w:t>
      </w:r>
      <w:r>
        <w:rPr>
          <w:noProof/>
        </w:rPr>
        <w:tab/>
      </w:r>
      <w:r>
        <w:rPr>
          <w:noProof/>
        </w:rPr>
        <w:fldChar w:fldCharType="begin"/>
      </w:r>
      <w:r>
        <w:rPr>
          <w:noProof/>
        </w:rPr>
        <w:instrText xml:space="preserve"> PAGEREF _Toc243255502 \h </w:instrText>
      </w:r>
      <w:r>
        <w:rPr>
          <w:noProof/>
        </w:rPr>
      </w:r>
      <w:r>
        <w:rPr>
          <w:noProof/>
        </w:rPr>
        <w:fldChar w:fldCharType="separate"/>
      </w:r>
      <w:r>
        <w:rPr>
          <w:noProof/>
        </w:rPr>
        <w:t>48</w:t>
      </w:r>
      <w:r>
        <w:rPr>
          <w:noProof/>
        </w:rPr>
        <w:fldChar w:fldCharType="end"/>
      </w:r>
    </w:p>
    <w:p w14:paraId="6AAB0B2B" w14:textId="7F271940"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19. Challenges and Limitations</w:t>
      </w:r>
      <w:r>
        <w:rPr>
          <w:noProof/>
        </w:rPr>
        <w:tab/>
      </w:r>
      <w:r>
        <w:rPr>
          <w:noProof/>
        </w:rPr>
        <w:fldChar w:fldCharType="begin"/>
      </w:r>
      <w:r>
        <w:rPr>
          <w:noProof/>
        </w:rPr>
        <w:instrText xml:space="preserve"> PAGEREF _Toc243255503 \h </w:instrText>
      </w:r>
      <w:r>
        <w:rPr>
          <w:noProof/>
        </w:rPr>
      </w:r>
      <w:r>
        <w:rPr>
          <w:noProof/>
        </w:rPr>
        <w:fldChar w:fldCharType="separate"/>
      </w:r>
      <w:r>
        <w:rPr>
          <w:noProof/>
        </w:rPr>
        <w:t>49</w:t>
      </w:r>
      <w:r>
        <w:rPr>
          <w:noProof/>
        </w:rPr>
        <w:fldChar w:fldCharType="end"/>
      </w:r>
    </w:p>
    <w:p w14:paraId="3ED85540" w14:textId="261898FF"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19.1 Technical challenges encountered</w:t>
      </w:r>
      <w:r>
        <w:rPr>
          <w:noProof/>
        </w:rPr>
        <w:tab/>
      </w:r>
      <w:r>
        <w:rPr>
          <w:noProof/>
        </w:rPr>
        <w:fldChar w:fldCharType="begin"/>
      </w:r>
      <w:r>
        <w:rPr>
          <w:noProof/>
        </w:rPr>
        <w:instrText xml:space="preserve"> PAGEREF _Toc243255504 \h </w:instrText>
      </w:r>
      <w:r>
        <w:rPr>
          <w:noProof/>
        </w:rPr>
      </w:r>
      <w:r>
        <w:rPr>
          <w:noProof/>
        </w:rPr>
        <w:fldChar w:fldCharType="separate"/>
      </w:r>
      <w:r>
        <w:rPr>
          <w:noProof/>
        </w:rPr>
        <w:t>49</w:t>
      </w:r>
      <w:r>
        <w:rPr>
          <w:noProof/>
        </w:rPr>
        <w:fldChar w:fldCharType="end"/>
      </w:r>
    </w:p>
    <w:p w14:paraId="0C4B4FEB" w14:textId="085CFB79" w:rsidR="00434C80" w:rsidRDefault="00434C80">
      <w:pPr>
        <w:pStyle w:val="TOC2"/>
        <w:tabs>
          <w:tab w:val="right" w:leader="dot" w:pos="9062"/>
        </w:tabs>
        <w:rPr>
          <w:rFonts w:asciiTheme="minorHAnsi" w:hAnsiTheme="minorHAnsi" w:cstheme="minorBidi"/>
          <w:noProof/>
          <w:color w:val="auto"/>
          <w:kern w:val="2"/>
          <w:sz w:val="24"/>
          <w14:ligatures w14:val="standardContextual"/>
        </w:rPr>
      </w:pPr>
      <w:r>
        <w:rPr>
          <w:noProof/>
        </w:rPr>
        <w:t>19.2 Limitations</w:t>
      </w:r>
      <w:r>
        <w:rPr>
          <w:noProof/>
        </w:rPr>
        <w:tab/>
      </w:r>
      <w:r>
        <w:rPr>
          <w:noProof/>
        </w:rPr>
        <w:fldChar w:fldCharType="begin"/>
      </w:r>
      <w:r>
        <w:rPr>
          <w:noProof/>
        </w:rPr>
        <w:instrText xml:space="preserve"> PAGEREF _Toc243255505 \h </w:instrText>
      </w:r>
      <w:r>
        <w:rPr>
          <w:noProof/>
        </w:rPr>
      </w:r>
      <w:r>
        <w:rPr>
          <w:noProof/>
        </w:rPr>
        <w:fldChar w:fldCharType="separate"/>
      </w:r>
      <w:r>
        <w:rPr>
          <w:noProof/>
        </w:rPr>
        <w:t>49</w:t>
      </w:r>
      <w:r>
        <w:rPr>
          <w:noProof/>
        </w:rPr>
        <w:fldChar w:fldCharType="end"/>
      </w:r>
    </w:p>
    <w:p w14:paraId="4045B1C7" w14:textId="051C3E0B"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20. Future Scope</w:t>
      </w:r>
      <w:r>
        <w:rPr>
          <w:noProof/>
        </w:rPr>
        <w:tab/>
      </w:r>
      <w:r>
        <w:rPr>
          <w:noProof/>
        </w:rPr>
        <w:fldChar w:fldCharType="begin"/>
      </w:r>
      <w:r>
        <w:rPr>
          <w:noProof/>
        </w:rPr>
        <w:instrText xml:space="preserve"> PAGEREF _Toc243255506 \h </w:instrText>
      </w:r>
      <w:r>
        <w:rPr>
          <w:noProof/>
        </w:rPr>
      </w:r>
      <w:r>
        <w:rPr>
          <w:noProof/>
        </w:rPr>
        <w:fldChar w:fldCharType="separate"/>
      </w:r>
      <w:r>
        <w:rPr>
          <w:noProof/>
        </w:rPr>
        <w:t>50</w:t>
      </w:r>
      <w:r>
        <w:rPr>
          <w:noProof/>
        </w:rPr>
        <w:fldChar w:fldCharType="end"/>
      </w:r>
    </w:p>
    <w:p w14:paraId="4CC1FD1A" w14:textId="2DE00941"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21. Conclusion</w:t>
      </w:r>
      <w:r>
        <w:rPr>
          <w:noProof/>
        </w:rPr>
        <w:tab/>
      </w:r>
      <w:r>
        <w:rPr>
          <w:noProof/>
        </w:rPr>
        <w:fldChar w:fldCharType="begin"/>
      </w:r>
      <w:r>
        <w:rPr>
          <w:noProof/>
        </w:rPr>
        <w:instrText xml:space="preserve"> PAGEREF _Toc243255507 \h </w:instrText>
      </w:r>
      <w:r>
        <w:rPr>
          <w:noProof/>
        </w:rPr>
      </w:r>
      <w:r>
        <w:rPr>
          <w:noProof/>
        </w:rPr>
        <w:fldChar w:fldCharType="separate"/>
      </w:r>
      <w:r>
        <w:rPr>
          <w:noProof/>
        </w:rPr>
        <w:t>51</w:t>
      </w:r>
      <w:r>
        <w:rPr>
          <w:noProof/>
        </w:rPr>
        <w:fldChar w:fldCharType="end"/>
      </w:r>
    </w:p>
    <w:p w14:paraId="4917B82B" w14:textId="6C2A03C3"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22. References</w:t>
      </w:r>
      <w:r>
        <w:rPr>
          <w:noProof/>
        </w:rPr>
        <w:tab/>
      </w:r>
      <w:r>
        <w:rPr>
          <w:noProof/>
        </w:rPr>
        <w:fldChar w:fldCharType="begin"/>
      </w:r>
      <w:r>
        <w:rPr>
          <w:noProof/>
        </w:rPr>
        <w:instrText xml:space="preserve"> PAGEREF _Toc243255508 \h </w:instrText>
      </w:r>
      <w:r>
        <w:rPr>
          <w:noProof/>
        </w:rPr>
      </w:r>
      <w:r>
        <w:rPr>
          <w:noProof/>
        </w:rPr>
        <w:fldChar w:fldCharType="separate"/>
      </w:r>
      <w:r>
        <w:rPr>
          <w:noProof/>
        </w:rPr>
        <w:t>52</w:t>
      </w:r>
      <w:r>
        <w:rPr>
          <w:noProof/>
        </w:rPr>
        <w:fldChar w:fldCharType="end"/>
      </w:r>
    </w:p>
    <w:p w14:paraId="2E012EC7" w14:textId="6B341192"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Appendix A. Project structure and code size</w:t>
      </w:r>
      <w:r>
        <w:rPr>
          <w:noProof/>
        </w:rPr>
        <w:tab/>
      </w:r>
      <w:r>
        <w:rPr>
          <w:noProof/>
        </w:rPr>
        <w:fldChar w:fldCharType="begin"/>
      </w:r>
      <w:r>
        <w:rPr>
          <w:noProof/>
        </w:rPr>
        <w:instrText xml:space="preserve"> PAGEREF _Toc243255509 \h </w:instrText>
      </w:r>
      <w:r>
        <w:rPr>
          <w:noProof/>
        </w:rPr>
      </w:r>
      <w:r>
        <w:rPr>
          <w:noProof/>
        </w:rPr>
        <w:fldChar w:fldCharType="separate"/>
      </w:r>
      <w:r>
        <w:rPr>
          <w:noProof/>
        </w:rPr>
        <w:t>53</w:t>
      </w:r>
      <w:r>
        <w:rPr>
          <w:noProof/>
        </w:rPr>
        <w:fldChar w:fldCharType="end"/>
      </w:r>
    </w:p>
    <w:p w14:paraId="7E6C4402" w14:textId="6BC1FE71" w:rsidR="00434C80" w:rsidRDefault="00434C80">
      <w:pPr>
        <w:pStyle w:val="TOC1"/>
        <w:tabs>
          <w:tab w:val="right" w:leader="dot" w:pos="9062"/>
        </w:tabs>
        <w:rPr>
          <w:rFonts w:asciiTheme="minorHAnsi" w:hAnsiTheme="minorHAnsi" w:cstheme="minorBidi"/>
          <w:b w:val="0"/>
          <w:noProof/>
          <w:color w:val="auto"/>
          <w:kern w:val="2"/>
          <w:sz w:val="24"/>
          <w14:ligatures w14:val="standardContextual"/>
        </w:rPr>
      </w:pPr>
      <w:r>
        <w:rPr>
          <w:noProof/>
        </w:rPr>
        <w:t>Appendix B. Glossary of symbols</w:t>
      </w:r>
      <w:r>
        <w:rPr>
          <w:noProof/>
        </w:rPr>
        <w:tab/>
      </w:r>
      <w:r>
        <w:rPr>
          <w:noProof/>
        </w:rPr>
        <w:fldChar w:fldCharType="begin"/>
      </w:r>
      <w:r>
        <w:rPr>
          <w:noProof/>
        </w:rPr>
        <w:instrText xml:space="preserve"> PAGEREF _Toc243255510 \h </w:instrText>
      </w:r>
      <w:r>
        <w:rPr>
          <w:noProof/>
        </w:rPr>
      </w:r>
      <w:r>
        <w:rPr>
          <w:noProof/>
        </w:rPr>
        <w:fldChar w:fldCharType="separate"/>
      </w:r>
      <w:r>
        <w:rPr>
          <w:noProof/>
        </w:rPr>
        <w:t>54</w:t>
      </w:r>
      <w:r>
        <w:rPr>
          <w:noProof/>
        </w:rPr>
        <w:fldChar w:fldCharType="end"/>
      </w:r>
    </w:p>
    <w:p w14:paraId="4758BE75" w14:textId="1A79F804" w:rsidR="00761D09" w:rsidRDefault="00434C80">
      <w:pPr>
        <w:spacing w:before="100" w:beforeAutospacing="1" w:after="100" w:afterAutospacing="1"/>
      </w:pPr>
      <w:r>
        <w:fldChar w:fldCharType="end"/>
      </w:r>
    </w:p>
    <w:p w14:paraId="328F5B88" w14:textId="77777777" w:rsidR="00761D09" w:rsidRPr="00434C80" w:rsidRDefault="00761D09">
      <w:pPr>
        <w:pStyle w:val="Heading1"/>
      </w:pPr>
      <w:bookmarkStart w:id="0" w:name="_Toc243255441"/>
      <w:r w:rsidRPr="00434C80">
        <w:lastRenderedPageBreak/>
        <w:t>1. Abstract</w:t>
      </w:r>
      <w:bookmarkEnd w:id="0"/>
    </w:p>
    <w:p w14:paraId="40B73FC1" w14:textId="77777777" w:rsidR="00761D09" w:rsidRDefault="00761D09">
      <w:pPr>
        <w:spacing w:before="100" w:beforeAutospacing="1" w:after="100" w:afterAutospacing="1"/>
      </w:pPr>
      <w:r>
        <w:t xml:space="preserve">Finite automata are usually taught as abstract mathematical objects: five-tuples, transition tables and state diagrams. Students learn to construct them on paper, but rarely see them operate inside a running system. </w:t>
      </w:r>
      <w:r>
        <w:rPr>
          <w:i/>
          <w:iCs/>
        </w:rPr>
        <w:t>Shadow Protocol</w:t>
      </w:r>
      <w:r>
        <w:t xml:space="preserve"> addresses this gap with a Windows desktop application in which the automata are not illustrations but the actual control mechanism of a game. It is a top-down, pixel-art stealth game in which three guard non-player characters (NPCs) are each controlled by an independent instance of one deterministic finite automaton (DFA). The DFA has five states (PATROL, ALERT, CHASE, SEARCH and CAPTURE) and an input alphabet of five game events (PLAYER_SPOTTED, PLAYER_LOST, SOUND_HEARD, PLAYER_CAUGHT and TIMER_EXPIRED). Continuous perception (vision cones with line of sight, hearing and proximity) and timers are converted into discrete, edge-triggered input symbols, and the DFA alone decides each guard's behaviour state.</w:t>
      </w:r>
    </w:p>
    <w:p w14:paraId="5115B6AA" w14:textId="77777777" w:rsidR="00761D09" w:rsidRDefault="00761D09">
      <w:pPr>
        <w:spacing w:before="100" w:beforeAutospacing="1" w:after="100" w:afterAutospacing="1"/>
      </w:pPr>
      <w:r>
        <w:t>Around the game, the application provides a live visualiser that shows the selected guard's state graph, transition history and formal definition while the game runs, with pause, single-step and reset controls on a fixed-tick simulation. A comparison mode runs a nondeterministic finite automaton (NFA) with ε-transitions side by side with the DFA obtained from it by the subset construction. An Automata Lab lets users build, validate, simulate, convert and save their own DFAs and NFAs. An interactive tutorial of seven modules ends with four challenges solved in the Lab.</w:t>
      </w:r>
    </w:p>
    <w:p w14:paraId="490D72A5" w14:textId="77777777" w:rsidR="00761D09" w:rsidRDefault="00761D09">
      <w:pPr>
        <w:spacing w:before="100" w:beforeAutospacing="1" w:after="100" w:afterAutospacing="1"/>
      </w:pPr>
      <w:r>
        <w:t>All automata logic resides in an independent, framework-free TypeScript engine that implements validation, DFA and NFA simulation, ε-closure and the subset construction. The application is built with Tauri 2, React 19, Phaser 3 and TypeScript, and is verified by 527 automated unit tests (including randomised differential tests of the engine) together with scripted end-to-end checks of the running application.</w:t>
      </w:r>
    </w:p>
    <w:p w14:paraId="23F40A72" w14:textId="77777777" w:rsidR="00761D09" w:rsidRPr="00434C80" w:rsidRDefault="00761D09">
      <w:pPr>
        <w:pStyle w:val="Heading1"/>
      </w:pPr>
      <w:bookmarkStart w:id="1" w:name="_Toc243255442"/>
      <w:r w:rsidRPr="00434C80">
        <w:lastRenderedPageBreak/>
        <w:t>2. Introduction</w:t>
      </w:r>
      <w:bookmarkEnd w:id="1"/>
    </w:p>
    <w:p w14:paraId="64417D78" w14:textId="77777777" w:rsidR="00761D09" w:rsidRDefault="00761D09">
      <w:pPr>
        <w:spacing w:before="100" w:beforeAutospacing="1" w:after="100" w:afterAutospacing="1"/>
      </w:pPr>
      <w:r>
        <w:t>The Theory of Computation studies what can be computed and with what resources, beginning with the simplest model of computation: the finite automaton. A finite automaton has a fixed, finite memory (its current state). It reads an input string one symbol at a time and changes state according to a transition function. Despite this simplicity, finite automata underpin lexical analysers, protocol implementations, digital circuit controllers, text search and the state machines used throughout software engineering.</w:t>
      </w:r>
    </w:p>
    <w:p w14:paraId="3F775E6D" w14:textId="77777777" w:rsidR="00761D09" w:rsidRDefault="00761D09">
      <w:pPr>
        <w:spacing w:before="100" w:beforeAutospacing="1" w:after="100" w:afterAutospacing="1"/>
      </w:pPr>
      <w:r>
        <w:t>Video games are a natural application. The behaviour of an NPC is commonly described as a set of behaviour states (patrolling, investigating, chasing) with transitions triggered by events, which is a finite-state machine. In typical game code, however, this machine is implicit: it is scattered across conditional statements, it is not validated, and it cannot be inspected while the game runs.</w:t>
      </w:r>
    </w:p>
    <w:p w14:paraId="616E62C6" w14:textId="71668529" w:rsidR="00761D09" w:rsidRDefault="00761D09">
      <w:pPr>
        <w:spacing w:before="100" w:beforeAutospacing="1" w:after="100" w:afterAutospacing="1"/>
      </w:pPr>
      <w:r>
        <w:t xml:space="preserve">Shadow Protocol makes the machine explicit. Each guard's behaviour is governed by a DFA </w:t>
      </w:r>
      <m:oMath>
        <m:r>
          <w:rPr>
            <w:rFonts w:ascii="Cambria Math" w:hAnsi="Cambria Math" w:cs="Cambria Math"/>
          </w:rPr>
          <m:t>M=</m:t>
        </m:r>
        <m:d>
          <m:dPr>
            <m:ctrlPr>
              <w:rPr>
                <w:rFonts w:ascii="Cambria Math" w:hAnsi="Cambria Math" w:cs="Cambria Math"/>
                <w:i/>
              </w:rPr>
            </m:ctrlPr>
          </m:dPr>
          <m:e>
            <m:r>
              <w:rPr>
                <w:rFonts w:ascii="Cambria Math" w:hAnsi="Cambria Math" w:cs="Cambria Math"/>
              </w:rPr>
              <m:t>Q,Σ,δ,</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,F</m:t>
            </m:r>
          </m:e>
        </m:d>
      </m:oMath>
      <w:r>
        <w:t xml:space="preserve"> that is declared as data, validated by the same engine that checks user-built automata, executed by a general-purpose automaton runner, and drawn live on screen as the game is played. The project combines this game with a set of learning tools: a visualiser, an NFA/DFA comparison, a laboratory for building automata, and a tutorial. The result is a single application that is both a playable stealth game and an environment for learning finite automata.</w:t>
      </w:r>
    </w:p>
    <w:p w14:paraId="62D02456" w14:textId="77777777" w:rsidR="00761D09" w:rsidRDefault="00761D09">
      <w:pPr>
        <w:spacing w:before="100" w:beforeAutospacing="1" w:after="100" w:afterAutospacing="1"/>
      </w:pPr>
      <w:r>
        <w:t>This report describes the theory the application implements, its architecture and modules, the algorithms used, the way gameplay is modelled with automata, and the testing carried out to establish that the implementation is mathematically correct.</w:t>
      </w:r>
    </w:p>
    <w:p w14:paraId="660EF259" w14:textId="77777777" w:rsidR="00761D09" w:rsidRPr="00434C80" w:rsidRDefault="00761D09">
      <w:pPr>
        <w:pStyle w:val="Heading1"/>
      </w:pPr>
      <w:bookmarkStart w:id="2" w:name="_Toc243255443"/>
      <w:r w:rsidRPr="00434C80">
        <w:lastRenderedPageBreak/>
        <w:t>3. Problem Statement</w:t>
      </w:r>
      <w:bookmarkEnd w:id="2"/>
    </w:p>
    <w:p w14:paraId="66742AE1" w14:textId="77777777" w:rsidR="00761D09" w:rsidRDefault="00761D09">
      <w:pPr>
        <w:spacing w:before="100" w:beforeAutospacing="1" w:after="100" w:afterAutospacing="1"/>
      </w:pPr>
      <w:r>
        <w:t>Students of the Theory of Computation commonly face three difficulties:</w:t>
      </w:r>
    </w:p>
    <w:p w14:paraId="119DDED2" w14:textId="77777777" w:rsidR="00761D09" w:rsidRDefault="00761D09">
      <w:pPr>
        <w:pStyle w:val="ListParagraph"/>
        <w:numPr>
          <w:ilvl w:val="0"/>
          <w:numId w:val="1"/>
        </w:numPr>
        <w:rPr>
          <w:rFonts w:eastAsia="Times New Roman"/>
        </w:rPr>
      </w:pPr>
      <w:r>
        <w:rPr>
          <w:rFonts w:eastAsia="Times New Roman"/>
          <w:b/>
          <w:bCs/>
        </w:rPr>
        <w:t>Abstraction without application.</w:t>
      </w:r>
      <w:r>
        <w:rPr>
          <w:rFonts w:eastAsia="Times New Roman"/>
        </w:rPr>
        <w:t xml:space="preserve"> DFAs, NFAs and the subset construction are learned as pen-and-paper exercises, with little connection to systems in which they are actually used.</w:t>
      </w:r>
    </w:p>
    <w:p w14:paraId="7079D309" w14:textId="77777777" w:rsidR="00761D09" w:rsidRDefault="00761D09">
      <w:pPr>
        <w:pStyle w:val="ListParagraph"/>
        <w:numPr>
          <w:ilvl w:val="0"/>
          <w:numId w:val="1"/>
        </w:numPr>
        <w:rPr>
          <w:rFonts w:eastAsia="Times New Roman"/>
        </w:rPr>
      </w:pPr>
      <w:r>
        <w:rPr>
          <w:rFonts w:eastAsia="Times New Roman"/>
          <w:b/>
          <w:bCs/>
        </w:rPr>
        <w:t>Static representations.</w:t>
      </w:r>
      <w:r>
        <w:rPr>
          <w:rFonts w:eastAsia="Times New Roman"/>
        </w:rPr>
        <w:t xml:space="preserve"> Textbook state diagrams do not show computation as it happens: how the current state (or, for an NFA, the set of active states) evolves symbol by symbol, or why a string is accepted or rejected.</w:t>
      </w:r>
    </w:p>
    <w:p w14:paraId="0CA1FBAE" w14:textId="77777777" w:rsidR="00761D09" w:rsidRDefault="00761D09">
      <w:pPr>
        <w:pStyle w:val="ListParagraph"/>
        <w:numPr>
          <w:ilvl w:val="0"/>
          <w:numId w:val="1"/>
        </w:numPr>
        <w:rPr>
          <w:rFonts w:eastAsia="Times New Roman"/>
        </w:rPr>
      </w:pPr>
      <w:r>
        <w:rPr>
          <w:rFonts w:eastAsia="Times New Roman"/>
          <w:b/>
          <w:bCs/>
        </w:rPr>
        <w:t>Nondeterminism is easily misunderstood.</w:t>
      </w:r>
      <w:r>
        <w:rPr>
          <w:rFonts w:eastAsia="Times New Roman"/>
        </w:rPr>
        <w:t xml:space="preserve"> It is often interpreted as randomness or guessing, rather than as the simultaneous pursuit of all computation paths, and the equivalence of NFAs and DFAs remains an abstract theorem.</w:t>
      </w:r>
    </w:p>
    <w:p w14:paraId="3D40FBFB" w14:textId="77777777" w:rsidR="00761D09" w:rsidRDefault="00761D09">
      <w:pPr>
        <w:spacing w:before="100" w:beforeAutospacing="1" w:after="100" w:afterAutospacing="1"/>
      </w:pPr>
      <w:r>
        <w:t>At the same time, game AI is frequently written as ad-hoc conditional logic: the underlying state machine is never stated, validated or made visible.</w:t>
      </w:r>
    </w:p>
    <w:p w14:paraId="010FA7C0" w14:textId="77777777" w:rsidR="00761D09" w:rsidRDefault="00761D09">
      <w:pPr>
        <w:spacing w:before="100" w:beforeAutospacing="1" w:after="100" w:afterAutospacing="1"/>
      </w:pPr>
      <w:r>
        <w:t xml:space="preserve">The problem addressed by this project is therefore: </w:t>
      </w:r>
      <w:r>
        <w:rPr>
          <w:b/>
          <w:bCs/>
        </w:rPr>
        <w:t>to design and implement an application in which finite automata are the real, inspectable control mechanism of an interactive system, and to surround it with tools that let a learner observe, build, simulate and convert automata, while guaranteeing that every automaton operation is mathematically correct.</w:t>
      </w:r>
    </w:p>
    <w:p w14:paraId="50A322E0" w14:textId="77777777" w:rsidR="00761D09" w:rsidRPr="00434C80" w:rsidRDefault="00761D09">
      <w:pPr>
        <w:pStyle w:val="Heading1"/>
      </w:pPr>
      <w:bookmarkStart w:id="3" w:name="_Toc243255444"/>
      <w:r w:rsidRPr="00434C80">
        <w:lastRenderedPageBreak/>
        <w:t>4. Project Objectives</w:t>
      </w:r>
      <w:bookmarkEnd w:id="3"/>
    </w:p>
    <w:p w14:paraId="1D7DD913" w14:textId="77777777" w:rsidR="00761D09" w:rsidRDefault="00761D09">
      <w:pPr>
        <w:pStyle w:val="ListParagraph"/>
        <w:numPr>
          <w:ilvl w:val="0"/>
          <w:numId w:val="2"/>
        </w:numPr>
        <w:rPr>
          <w:rFonts w:eastAsia="Times New Roman"/>
        </w:rPr>
      </w:pPr>
      <w:r>
        <w:rPr>
          <w:rFonts w:eastAsia="Times New Roman"/>
        </w:rPr>
        <w:t xml:space="preserve">Implement a </w:t>
      </w:r>
      <w:r>
        <w:rPr>
          <w:rFonts w:eastAsia="Times New Roman"/>
          <w:b/>
          <w:bCs/>
        </w:rPr>
        <w:t>reusable automata engine</w:t>
      </w:r>
      <w:r>
        <w:rPr>
          <w:rFonts w:eastAsia="Times New Roman"/>
        </w:rPr>
        <w:t>, independent of any user-interface or game framework, supporting DFA and NFA definitions, validation, simulation with full traces, ε-closure and NFA-to-DFA conversion by the subset construction.</w:t>
      </w:r>
    </w:p>
    <w:p w14:paraId="7FFD69D7" w14:textId="77777777" w:rsidR="00761D09" w:rsidRDefault="00761D09">
      <w:pPr>
        <w:pStyle w:val="ListParagraph"/>
        <w:numPr>
          <w:ilvl w:val="0"/>
          <w:numId w:val="2"/>
        </w:numPr>
        <w:rPr>
          <w:rFonts w:eastAsia="Times New Roman"/>
        </w:rPr>
      </w:pPr>
      <w:r>
        <w:rPr>
          <w:rFonts w:eastAsia="Times New Roman"/>
        </w:rPr>
        <w:t xml:space="preserve">Build a </w:t>
      </w:r>
      <w:r>
        <w:rPr>
          <w:rFonts w:eastAsia="Times New Roman"/>
          <w:b/>
          <w:bCs/>
        </w:rPr>
        <w:t>stealth game</w:t>
      </w:r>
      <w:r>
        <w:rPr>
          <w:rFonts w:eastAsia="Times New Roman"/>
        </w:rPr>
        <w:t xml:space="preserve"> whose guard NPCs are controlled exclusively by a validated DFA, with perception and timing converted into a finite input alphabet of game events.</w:t>
      </w:r>
    </w:p>
    <w:p w14:paraId="37D2694C" w14:textId="77777777" w:rsidR="00761D09" w:rsidRDefault="00761D09">
      <w:pPr>
        <w:pStyle w:val="ListParagraph"/>
        <w:numPr>
          <w:ilvl w:val="0"/>
          <w:numId w:val="2"/>
        </w:numPr>
        <w:rPr>
          <w:rFonts w:eastAsia="Times New Roman"/>
        </w:rPr>
      </w:pPr>
      <w:r>
        <w:rPr>
          <w:rFonts w:eastAsia="Times New Roman"/>
        </w:rPr>
        <w:t xml:space="preserve">Run </w:t>
      </w:r>
      <w:r>
        <w:rPr>
          <w:rFonts w:eastAsia="Times New Roman"/>
          <w:b/>
          <w:bCs/>
        </w:rPr>
        <w:t>several guards independently</w:t>
      </w:r>
      <w:r>
        <w:rPr>
          <w:rFonts w:eastAsia="Times New Roman"/>
        </w:rPr>
        <w:t>, each with its own instance of the automaton, sharing only the immutable definition.</w:t>
      </w:r>
    </w:p>
    <w:p w14:paraId="1E1E5CC2" w14:textId="77777777" w:rsidR="00761D09" w:rsidRDefault="00761D09">
      <w:pPr>
        <w:pStyle w:val="ListParagraph"/>
        <w:numPr>
          <w:ilvl w:val="0"/>
          <w:numId w:val="2"/>
        </w:numPr>
        <w:rPr>
          <w:rFonts w:eastAsia="Times New Roman"/>
        </w:rPr>
      </w:pPr>
      <w:r>
        <w:rPr>
          <w:rFonts w:eastAsia="Times New Roman"/>
        </w:rPr>
        <w:t xml:space="preserve">Provide a </w:t>
      </w:r>
      <w:r>
        <w:rPr>
          <w:rFonts w:eastAsia="Times New Roman"/>
          <w:b/>
          <w:bCs/>
        </w:rPr>
        <w:t>live visualiser</w:t>
      </w:r>
      <w:r>
        <w:rPr>
          <w:rFonts w:eastAsia="Times New Roman"/>
        </w:rPr>
        <w:t xml:space="preserve"> that shows the current state, the last transition, the transition history and the formal 5-tuple, with pause, resume, single-step, step-to-next-event and reset on a deterministic fixed-tick simulation.</w:t>
      </w:r>
    </w:p>
    <w:p w14:paraId="0DD93148" w14:textId="77777777" w:rsidR="00761D09" w:rsidRDefault="00761D09">
      <w:pPr>
        <w:pStyle w:val="ListParagraph"/>
        <w:numPr>
          <w:ilvl w:val="0"/>
          <w:numId w:val="2"/>
        </w:numPr>
        <w:rPr>
          <w:rFonts w:eastAsia="Times New Roman"/>
        </w:rPr>
      </w:pPr>
      <w:r>
        <w:rPr>
          <w:rFonts w:eastAsia="Times New Roman"/>
        </w:rPr>
        <w:t xml:space="preserve">Demonstrate </w:t>
      </w:r>
      <w:r>
        <w:rPr>
          <w:rFonts w:eastAsia="Times New Roman"/>
          <w:b/>
          <w:bCs/>
        </w:rPr>
        <w:t>nondeterminism</w:t>
      </w:r>
      <w:r>
        <w:rPr>
          <w:rFonts w:eastAsia="Times New Roman"/>
        </w:rPr>
        <w:t xml:space="preserve"> with an NFA run side by side with its subset-construction DFA on the same input.</w:t>
      </w:r>
    </w:p>
    <w:p w14:paraId="6044507A" w14:textId="77777777" w:rsidR="00761D09" w:rsidRDefault="00761D09">
      <w:pPr>
        <w:pStyle w:val="ListParagraph"/>
        <w:numPr>
          <w:ilvl w:val="0"/>
          <w:numId w:val="2"/>
        </w:numPr>
        <w:rPr>
          <w:rFonts w:eastAsia="Times New Roman"/>
        </w:rPr>
      </w:pPr>
      <w:r>
        <w:rPr>
          <w:rFonts w:eastAsia="Times New Roman"/>
        </w:rPr>
        <w:t xml:space="preserve">Provide an </w:t>
      </w:r>
      <w:r>
        <w:rPr>
          <w:rFonts w:eastAsia="Times New Roman"/>
          <w:b/>
          <w:bCs/>
        </w:rPr>
        <w:t>Automata Lab</w:t>
      </w:r>
      <w:r>
        <w:rPr>
          <w:rFonts w:eastAsia="Times New Roman"/>
        </w:rPr>
        <w:t xml:space="preserve"> in which users create, edit, validate, simulate, convert, save and load their own automata.</w:t>
      </w:r>
    </w:p>
    <w:p w14:paraId="37D03070" w14:textId="77777777" w:rsidR="00761D09" w:rsidRDefault="00761D09">
      <w:pPr>
        <w:pStyle w:val="ListParagraph"/>
        <w:numPr>
          <w:ilvl w:val="0"/>
          <w:numId w:val="2"/>
        </w:numPr>
        <w:rPr>
          <w:rFonts w:eastAsia="Times New Roman"/>
        </w:rPr>
      </w:pPr>
      <w:r>
        <w:rPr>
          <w:rFonts w:eastAsia="Times New Roman"/>
        </w:rPr>
        <w:t xml:space="preserve">Provide an </w:t>
      </w:r>
      <w:r>
        <w:rPr>
          <w:rFonts w:eastAsia="Times New Roman"/>
          <w:b/>
          <w:bCs/>
        </w:rPr>
        <w:t>interactive tutorial</w:t>
      </w:r>
      <w:r>
        <w:rPr>
          <w:rFonts w:eastAsia="Times New Roman"/>
        </w:rPr>
        <w:t xml:space="preserve"> that explains the theory using the application's own automata and ends with challenges solved in the Lab.</w:t>
      </w:r>
    </w:p>
    <w:p w14:paraId="48DF038A" w14:textId="77777777" w:rsidR="00761D09" w:rsidRDefault="00761D09">
      <w:pPr>
        <w:pStyle w:val="ListParagraph"/>
        <w:numPr>
          <w:ilvl w:val="0"/>
          <w:numId w:val="2"/>
        </w:numPr>
        <w:rPr>
          <w:rFonts w:eastAsia="Times New Roman"/>
        </w:rPr>
      </w:pPr>
      <w:r>
        <w:rPr>
          <w:rFonts w:eastAsia="Times New Roman"/>
        </w:rPr>
        <w:t xml:space="preserve">Verify correctness with </w:t>
      </w:r>
      <w:r>
        <w:rPr>
          <w:rFonts w:eastAsia="Times New Roman"/>
          <w:b/>
          <w:bCs/>
        </w:rPr>
        <w:t>automated tests</w:t>
      </w:r>
      <w:r>
        <w:rPr>
          <w:rFonts w:eastAsia="Times New Roman"/>
        </w:rPr>
        <w:t>, including tests that compare the engine against independent reference implementations.</w:t>
      </w:r>
    </w:p>
    <w:p w14:paraId="2E97B095" w14:textId="77777777" w:rsidR="00761D09" w:rsidRDefault="00761D09">
      <w:pPr>
        <w:pStyle w:val="ListParagraph"/>
        <w:numPr>
          <w:ilvl w:val="0"/>
          <w:numId w:val="2"/>
        </w:numPr>
        <w:rPr>
          <w:rFonts w:eastAsia="Times New Roman"/>
        </w:rPr>
      </w:pPr>
      <w:r>
        <w:rPr>
          <w:rFonts w:eastAsia="Times New Roman"/>
        </w:rPr>
        <w:t xml:space="preserve">Package the application as an </w:t>
      </w:r>
      <w:r>
        <w:rPr>
          <w:rFonts w:eastAsia="Times New Roman"/>
          <w:b/>
          <w:bCs/>
        </w:rPr>
        <w:t>offline Windows desktop installer</w:t>
      </w:r>
      <w:r>
        <w:rPr>
          <w:rFonts w:eastAsia="Times New Roman"/>
        </w:rPr>
        <w:t>.</w:t>
      </w:r>
    </w:p>
    <w:p w14:paraId="0C5E09BE" w14:textId="77777777" w:rsidR="00761D09" w:rsidRPr="00434C80" w:rsidRDefault="00761D09">
      <w:pPr>
        <w:pStyle w:val="Heading1"/>
      </w:pPr>
      <w:bookmarkStart w:id="4" w:name="_Toc243255445"/>
      <w:r w:rsidRPr="00434C80">
        <w:lastRenderedPageBreak/>
        <w:t>5. Scope of the Project</w:t>
      </w:r>
      <w:bookmarkEnd w:id="4"/>
    </w:p>
    <w:p w14:paraId="0EA867B0" w14:textId="77777777" w:rsidR="00761D09" w:rsidRDefault="00761D09">
      <w:pPr>
        <w:spacing w:before="100" w:beforeAutospacing="1" w:after="100" w:afterAutospacing="1"/>
      </w:pPr>
      <w:r>
        <w:rPr>
          <w:b/>
          <w:bCs/>
        </w:rPr>
        <w:t>In scope</w:t>
      </w:r>
    </w:p>
    <w:p w14:paraId="6D9E7E1C" w14:textId="77777777" w:rsidR="00761D09" w:rsidRDefault="00761D09">
      <w:pPr>
        <w:pStyle w:val="ListParagraph"/>
        <w:numPr>
          <w:ilvl w:val="0"/>
          <w:numId w:val="3"/>
        </w:numPr>
        <w:rPr>
          <w:rFonts w:eastAsia="Times New Roman"/>
        </w:rPr>
      </w:pPr>
      <w:r>
        <w:rPr>
          <w:rFonts w:eastAsia="Times New Roman"/>
        </w:rPr>
        <w:t xml:space="preserve">Deterministic and nondeterministic finite automata (including ε-transitions) over finite alphabets whose symbols may be multi-character names (for example </w:t>
      </w:r>
      <w:r>
        <w:rPr>
          <w:rStyle w:val="codechar"/>
          <w:rFonts w:eastAsia="Times New Roman"/>
        </w:rPr>
        <w:t>PLAYER_SPOTTED</w:t>
      </w:r>
      <w:r>
        <w:rPr>
          <w:rFonts w:eastAsia="Times New Roman"/>
        </w:rPr>
        <w:t>).</w:t>
      </w:r>
    </w:p>
    <w:p w14:paraId="7458FAB2" w14:textId="77777777" w:rsidR="00761D09" w:rsidRDefault="00761D09">
      <w:pPr>
        <w:pStyle w:val="ListParagraph"/>
        <w:numPr>
          <w:ilvl w:val="0"/>
          <w:numId w:val="3"/>
        </w:numPr>
        <w:rPr>
          <w:rFonts w:eastAsia="Times New Roman"/>
        </w:rPr>
      </w:pPr>
      <w:r>
        <w:rPr>
          <w:rFonts w:eastAsia="Times New Roman"/>
        </w:rPr>
        <w:t>Validation of definitions, simulation with traces, ε-closure, and the subset construction restricted to reachable subsets.</w:t>
      </w:r>
    </w:p>
    <w:p w14:paraId="149668B1" w14:textId="77777777" w:rsidR="00761D09" w:rsidRDefault="00761D09">
      <w:pPr>
        <w:pStyle w:val="ListParagraph"/>
        <w:numPr>
          <w:ilvl w:val="0"/>
          <w:numId w:val="3"/>
        </w:numPr>
        <w:rPr>
          <w:rFonts w:eastAsia="Times New Roman"/>
        </w:rPr>
      </w:pPr>
      <w:r>
        <w:rPr>
          <w:rFonts w:eastAsia="Times New Roman"/>
        </w:rPr>
        <w:t>One game level (40 × 22 tiles), one player character and three DFA-controlled guards.</w:t>
      </w:r>
    </w:p>
    <w:p w14:paraId="693B02AC" w14:textId="77777777" w:rsidR="00761D09" w:rsidRDefault="00761D09">
      <w:pPr>
        <w:pStyle w:val="ListParagraph"/>
        <w:numPr>
          <w:ilvl w:val="0"/>
          <w:numId w:val="3"/>
        </w:numPr>
        <w:rPr>
          <w:rFonts w:eastAsia="Times New Roman"/>
        </w:rPr>
      </w:pPr>
      <w:r>
        <w:rPr>
          <w:rFonts w:eastAsia="Times New Roman"/>
        </w:rPr>
        <w:t>Live visualisation of the guards' DFAs; an NFA/DFA comparison mode; the Automata Lab; the tutorial with four challenges.</w:t>
      </w:r>
    </w:p>
    <w:p w14:paraId="17E27F6A" w14:textId="77777777" w:rsidR="00761D09" w:rsidRDefault="00761D09">
      <w:pPr>
        <w:pStyle w:val="ListParagraph"/>
        <w:numPr>
          <w:ilvl w:val="0"/>
          <w:numId w:val="3"/>
        </w:numPr>
        <w:rPr>
          <w:rFonts w:eastAsia="Times New Roman"/>
        </w:rPr>
      </w:pPr>
      <w:r>
        <w:rPr>
          <w:rFonts w:eastAsia="Times New Roman"/>
        </w:rPr>
        <w:t>A Windows x64 desktop application that works offline after installation.</w:t>
      </w:r>
    </w:p>
    <w:p w14:paraId="673ED3CE" w14:textId="77777777" w:rsidR="00761D09" w:rsidRDefault="00761D09">
      <w:pPr>
        <w:spacing w:before="100" w:beforeAutospacing="1" w:after="100" w:afterAutospacing="1"/>
      </w:pPr>
      <w:r>
        <w:rPr>
          <w:b/>
          <w:bCs/>
        </w:rPr>
        <w:t>Out of scope</w:t>
      </w:r>
      <w:r>
        <w:t xml:space="preserve"> (see also Section 19)</w:t>
      </w:r>
    </w:p>
    <w:p w14:paraId="70507EEB" w14:textId="77777777" w:rsidR="00761D09" w:rsidRDefault="00761D09">
      <w:pPr>
        <w:pStyle w:val="ListParagraph"/>
        <w:numPr>
          <w:ilvl w:val="0"/>
          <w:numId w:val="4"/>
        </w:numPr>
        <w:rPr>
          <w:rFonts w:eastAsia="Times New Roman"/>
        </w:rPr>
      </w:pPr>
      <w:r>
        <w:rPr>
          <w:rFonts w:eastAsia="Times New Roman"/>
        </w:rPr>
        <w:t>Other models of computation (pushdown automata, Turing machines), regular expressions and DFA minimisation.</w:t>
      </w:r>
    </w:p>
    <w:p w14:paraId="5B21EB97" w14:textId="77777777" w:rsidR="00761D09" w:rsidRDefault="00761D09">
      <w:pPr>
        <w:pStyle w:val="ListParagraph"/>
        <w:numPr>
          <w:ilvl w:val="0"/>
          <w:numId w:val="4"/>
        </w:numPr>
        <w:rPr>
          <w:rFonts w:eastAsia="Times New Roman"/>
        </w:rPr>
      </w:pPr>
      <w:r>
        <w:rPr>
          <w:rFonts w:eastAsia="Times New Roman"/>
        </w:rPr>
        <w:t>NFA-controlled gameplay: the NFA appears in the comparison mode, the Lab and the tutorial, but the guards in the level always run the DFA.</w:t>
      </w:r>
    </w:p>
    <w:p w14:paraId="3F57E130" w14:textId="77777777" w:rsidR="00761D09" w:rsidRDefault="00761D09">
      <w:pPr>
        <w:pStyle w:val="ListParagraph"/>
        <w:numPr>
          <w:ilvl w:val="0"/>
          <w:numId w:val="4"/>
        </w:numPr>
        <w:rPr>
          <w:rFonts w:eastAsia="Times New Roman"/>
        </w:rPr>
      </w:pPr>
      <w:r>
        <w:rPr>
          <w:rFonts w:eastAsia="Times New Roman"/>
        </w:rPr>
        <w:t xml:space="preserve">Formal (proof-producing) equivalence checking: equivalence of user answers is </w:t>
      </w:r>
      <w:r>
        <w:rPr>
          <w:rFonts w:eastAsia="Times New Roman"/>
          <w:i/>
          <w:iCs/>
        </w:rPr>
        <w:t>tested</w:t>
      </w:r>
      <w:r>
        <w:rPr>
          <w:rFonts w:eastAsia="Times New Roman"/>
        </w:rPr>
        <w:t>, not proved.</w:t>
      </w:r>
    </w:p>
    <w:p w14:paraId="2966C668" w14:textId="77777777" w:rsidR="00761D09" w:rsidRDefault="00761D09">
      <w:pPr>
        <w:pStyle w:val="ListParagraph"/>
        <w:numPr>
          <w:ilvl w:val="0"/>
          <w:numId w:val="4"/>
        </w:numPr>
        <w:rPr>
          <w:rFonts w:eastAsia="Times New Roman"/>
        </w:rPr>
      </w:pPr>
      <w:r>
        <w:rPr>
          <w:rFonts w:eastAsia="Times New Roman"/>
        </w:rPr>
        <w:t>Multiple levels, networking, other operating systems.</w:t>
      </w:r>
    </w:p>
    <w:p w14:paraId="66D640B2" w14:textId="77777777" w:rsidR="00761D09" w:rsidRPr="00434C80" w:rsidRDefault="00761D09">
      <w:pPr>
        <w:pStyle w:val="Heading1"/>
      </w:pPr>
      <w:bookmarkStart w:id="5" w:name="_Toc243255446"/>
      <w:r w:rsidRPr="00434C80">
        <w:lastRenderedPageBreak/>
        <w:t>6. Background: Theory of Computation</w:t>
      </w:r>
      <w:bookmarkEnd w:id="5"/>
    </w:p>
    <w:p w14:paraId="447CE05A" w14:textId="77777777" w:rsidR="00761D09" w:rsidRPr="00434C80" w:rsidRDefault="00761D09">
      <w:pPr>
        <w:pStyle w:val="Heading2"/>
      </w:pPr>
      <w:bookmarkStart w:id="6" w:name="_Toc243255447"/>
      <w:r w:rsidRPr="00434C80">
        <w:t>6.1 Alphabets, strings and languages</w:t>
      </w:r>
      <w:bookmarkEnd w:id="6"/>
    </w:p>
    <w:p w14:paraId="05B7C7EC" w14:textId="7AB7BAC2" w:rsidR="00761D09" w:rsidRDefault="00761D09">
      <w:pPr>
        <w:spacing w:before="100" w:beforeAutospacing="1" w:after="100" w:afterAutospacing="1"/>
      </w:pPr>
      <w:r>
        <w:t xml:space="preserve">An </w:t>
      </w:r>
      <w:r>
        <w:rPr>
          <w:b/>
          <w:bCs/>
        </w:rPr>
        <w:t>alphabet</w:t>
      </w:r>
      <w:r>
        <w:t xml:space="preserve"> </w:t>
      </w:r>
      <m:oMath>
        <m:r>
          <w:rPr>
            <w:rFonts w:ascii="Cambria Math" w:hAnsi="Cambria Math" w:cs="Cambria Math"/>
          </w:rPr>
          <m:t>Σ</m:t>
        </m:r>
      </m:oMath>
      <w:r>
        <w:t xml:space="preserve"> is a finite, non-empty set of symbols. A </w:t>
      </w:r>
      <w:r>
        <w:rPr>
          <w:b/>
          <w:bCs/>
        </w:rPr>
        <w:t>string</w:t>
      </w:r>
      <w:r>
        <w:t xml:space="preserve"> over </w:t>
      </w:r>
      <m:oMath>
        <m:r>
          <w:rPr>
            <w:rFonts w:ascii="Cambria Math" w:hAnsi="Cambria Math" w:cs="Cambria Math"/>
          </w:rPr>
          <m:t>Σ</m:t>
        </m:r>
      </m:oMath>
      <w:r>
        <w:t xml:space="preserve"> is a finite sequence of symbols. The </w:t>
      </w:r>
      <w:r>
        <w:rPr>
          <w:b/>
          <w:bCs/>
        </w:rPr>
        <w:t>empty string</w:t>
      </w:r>
      <w:r>
        <w:t xml:space="preserve"> </w:t>
      </w:r>
      <m:oMath>
        <m:r>
          <w:rPr>
            <w:rFonts w:ascii="Cambria Math" w:hAnsi="Cambria Math" w:cs="Cambria Math"/>
          </w:rPr>
          <m:t>ε</m:t>
        </m:r>
      </m:oMath>
      <w:r>
        <w:t xml:space="preserve"> has length 0, and </w:t>
      </w:r>
      <m:oMath>
        <m:d>
          <m:dPr>
            <m:begChr m:val="|"/>
            <m:endChr m:val="|"/>
            <m:ctrlPr>
              <w:rPr>
                <w:rFonts w:ascii="Cambria Math" w:hAnsi="Cambria Math" w:cs="Cambria Math"/>
                <w:i/>
              </w:rPr>
            </m:ctrlPr>
          </m:dPr>
          <m:e>
            <m:r>
              <w:rPr>
                <w:rFonts w:ascii="Cambria Math" w:hAnsi="Cambria Math" w:cs="Cambria Math"/>
              </w:rPr>
              <m:t>w</m:t>
            </m:r>
          </m:e>
        </m:d>
      </m:oMath>
      <w:r>
        <w:t xml:space="preserve"> denotes the length of </w:t>
      </w:r>
      <m:oMath>
        <m:r>
          <w:rPr>
            <w:rFonts w:ascii="Cambria Math" w:hAnsi="Cambria Math" w:cs="Cambria Math"/>
          </w:rPr>
          <m:t>w</m:t>
        </m:r>
      </m:oMath>
      <w:r>
        <w:t xml:space="preserve">. </w:t>
      </w:r>
      <m:oMath>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oMath>
      <w:r>
        <w:t xml:space="preserve"> is the set of all strings over </w:t>
      </w:r>
      <m:oMath>
        <m:r>
          <w:rPr>
            <w:rFonts w:ascii="Cambria Math" w:hAnsi="Cambria Math" w:cs="Cambria Math"/>
          </w:rPr>
          <m:t>Σ</m:t>
        </m:r>
      </m:oMath>
      <w:r>
        <w:t xml:space="preserve">, including </w:t>
      </w:r>
      <m:oMath>
        <m:r>
          <w:rPr>
            <w:rFonts w:ascii="Cambria Math" w:hAnsi="Cambria Math" w:cs="Cambria Math"/>
          </w:rPr>
          <m:t>ε</m:t>
        </m:r>
      </m:oMath>
      <w:r>
        <w:t xml:space="preserve">. A </w:t>
      </w:r>
      <w:r>
        <w:rPr>
          <w:b/>
          <w:bCs/>
        </w:rPr>
        <w:t>language</w:t>
      </w:r>
      <w:r>
        <w:t xml:space="preserve"> over </w:t>
      </w:r>
      <m:oMath>
        <m:r>
          <w:rPr>
            <w:rFonts w:ascii="Cambria Math" w:hAnsi="Cambria Math" w:cs="Cambria Math"/>
          </w:rPr>
          <m:t>Σ</m:t>
        </m:r>
      </m:oMath>
      <w:r>
        <w:t xml:space="preserve"> is any subset </w:t>
      </w:r>
      <m:oMath>
        <m:r>
          <w:rPr>
            <w:rFonts w:ascii="Cambria Math" w:hAnsi="Cambria Math" w:cs="Cambria Math"/>
          </w:rPr>
          <m:t>L⊆</m:t>
        </m:r>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oMath>
      <w:r>
        <w:t>.</w:t>
      </w:r>
    </w:p>
    <w:p w14:paraId="767D596F" w14:textId="77777777" w:rsidR="00761D09" w:rsidRDefault="00761D09">
      <w:pPr>
        <w:spacing w:before="100" w:beforeAutospacing="1" w:after="100" w:afterAutospacing="1"/>
      </w:pPr>
      <w:r>
        <w:t xml:space="preserve">In Shadow Protocol the symbols are often </w:t>
      </w:r>
      <w:r>
        <w:rPr>
          <w:i/>
          <w:iCs/>
        </w:rPr>
        <w:t>names</w:t>
      </w:r>
      <w:r>
        <w:t xml:space="preserve"> rather than single characters. For example, the guard alphabet is</w:t>
      </w:r>
    </w:p>
    <w:p w14:paraId="41DCFA13" w14:textId="2CDCC69F" w:rsidR="00761D09" w:rsidRDefault="00434C80">
      <w:pPr>
        <w:pStyle w:val="equation"/>
      </w:pPr>
      <m:oMathPara>
        <m:oMath>
          <m:r>
            <w:rPr>
              <w:rFonts w:ascii="Cambria Math" w:hAnsi="Cambria Math" w:cs="Cambria Math"/>
            </w:rPr>
            <m:t>Σ=</m:t>
          </m:r>
          <m:d>
            <m:dPr>
              <m:begChr m:val="{"/>
              <m:endChr m:val="}"/>
              <m:ctrlPr>
                <w:rPr>
                  <w:rFonts w:ascii="Cambria Math" w:hAnsi="Cambria Math" w:cs="Cambria Math"/>
                  <w:i/>
                </w:rPr>
              </m:ctrlPr>
            </m:dPr>
            <m:e>
              <m:r>
                <m:rPr>
                  <m:nor/>
                </m:rPr>
                <w:rPr>
                  <w:rFonts w:ascii="Cambria Math" w:hAnsi="Cambria Math" w:cs="Cambria Math"/>
                </w:rPr>
                <m:t>PLAYER_SPOTTED</m:t>
              </m:r>
              <m:r>
                <w:rPr>
                  <w:rFonts w:ascii="Cambria Math" w:hAnsi="Cambria Math" w:cs="Cambria Math"/>
                </w:rPr>
                <m:t>, </m:t>
              </m:r>
              <m:r>
                <m:rPr>
                  <m:nor/>
                </m:rPr>
                <w:rPr>
                  <w:rFonts w:ascii="Cambria Math" w:hAnsi="Cambria Math" w:cs="Cambria Math"/>
                </w:rPr>
                <m:t>PLAYER_LOST</m:t>
              </m:r>
              <m:r>
                <w:rPr>
                  <w:rFonts w:ascii="Cambria Math" w:hAnsi="Cambria Math" w:cs="Cambria Math"/>
                </w:rPr>
                <m:t>, </m:t>
              </m:r>
              <m:r>
                <m:rPr>
                  <m:nor/>
                </m:rPr>
                <w:rPr>
                  <w:rFonts w:ascii="Cambria Math" w:hAnsi="Cambria Math" w:cs="Cambria Math"/>
                </w:rPr>
                <m:t>SOUND_HEARD</m:t>
              </m:r>
              <m:r>
                <w:rPr>
                  <w:rFonts w:ascii="Cambria Math" w:hAnsi="Cambria Math" w:cs="Cambria Math"/>
                </w:rPr>
                <m:t>, </m:t>
              </m:r>
              <m:r>
                <m:rPr>
                  <m:nor/>
                </m:rPr>
                <w:rPr>
                  <w:rFonts w:ascii="Cambria Math" w:hAnsi="Cambria Math" w:cs="Cambria Math"/>
                </w:rPr>
                <m:t>PLAYER_CAUGHT</m:t>
              </m:r>
              <m:r>
                <w:rPr>
                  <w:rFonts w:ascii="Cambria Math" w:hAnsi="Cambria Math" w:cs="Cambria Math"/>
                </w:rPr>
                <m:t>, </m:t>
              </m:r>
              <m:r>
                <m:rPr>
                  <m:nor/>
                </m:rPr>
                <w:rPr>
                  <w:rFonts w:ascii="Cambria Math" w:hAnsi="Cambria Math" w:cs="Cambria Math"/>
                </w:rPr>
                <m:t>TIMER_EXPIRED</m:t>
              </m:r>
            </m:e>
          </m:d>
          <m:r>
            <w:rPr>
              <w:rFonts w:ascii="Cambria Math" w:hAnsi="Cambria Math" w:cs="Cambria Math"/>
            </w:rPr>
            <m:t>.</m:t>
          </m:r>
        </m:oMath>
      </m:oMathPara>
    </w:p>
    <w:p w14:paraId="55728364" w14:textId="7E0A006E" w:rsidR="00761D09" w:rsidRDefault="00761D09">
      <w:pPr>
        <w:spacing w:before="100" w:beforeAutospacing="1" w:after="100" w:afterAutospacing="1"/>
      </w:pPr>
      <w:r>
        <w:t xml:space="preserve">The engine therefore represents a string as an </w:t>
      </w:r>
      <w:r>
        <w:rPr>
          <w:b/>
          <w:bCs/>
        </w:rPr>
        <w:t>array of symbols</w:t>
      </w:r>
      <w:r>
        <w:t xml:space="preserve">, never as a character string. </w:t>
      </w:r>
      <m:oMath>
        <m:r>
          <w:rPr>
            <w:rFonts w:ascii="Cambria Math" w:hAnsi="Cambria Math" w:cs="Cambria Math"/>
          </w:rPr>
          <m:t>ε</m:t>
        </m:r>
      </m:oMath>
      <w:r>
        <w:t xml:space="preserve"> is used only as a transition label in NFAs; it is never a member of </w:t>
      </w:r>
      <m:oMath>
        <m:r>
          <w:rPr>
            <w:rFonts w:ascii="Cambria Math" w:hAnsi="Cambria Math" w:cs="Cambria Math"/>
          </w:rPr>
          <m:t>Σ</m:t>
        </m:r>
      </m:oMath>
      <w:r>
        <w:t xml:space="preserve"> and never appears in an input.</w:t>
      </w:r>
    </w:p>
    <w:p w14:paraId="25278106" w14:textId="77777777" w:rsidR="00761D09" w:rsidRPr="00434C80" w:rsidRDefault="00761D09">
      <w:pPr>
        <w:pStyle w:val="Heading2"/>
      </w:pPr>
      <w:bookmarkStart w:id="7" w:name="_Toc243255448"/>
      <w:r w:rsidRPr="00434C80">
        <w:t>6.2 Finite automata and regular languages</w:t>
      </w:r>
      <w:bookmarkEnd w:id="7"/>
    </w:p>
    <w:p w14:paraId="778D9A05" w14:textId="77777777" w:rsidR="00761D09" w:rsidRDefault="00761D09">
      <w:pPr>
        <w:spacing w:before="100" w:beforeAutospacing="1" w:after="100" w:afterAutospacing="1"/>
      </w:pPr>
      <w:r>
        <w:t xml:space="preserve">A finite automaton reads its input from left to right, one symbol per step, using only a finite set of states as memory. At the end of the input it </w:t>
      </w:r>
      <w:r>
        <w:rPr>
          <w:b/>
          <w:bCs/>
        </w:rPr>
        <w:t>accepts</w:t>
      </w:r>
      <w:r>
        <w:t xml:space="preserve"> or </w:t>
      </w:r>
      <w:r>
        <w:rPr>
          <w:b/>
          <w:bCs/>
        </w:rPr>
        <w:t>rejects</w:t>
      </w:r>
      <w:r>
        <w:t xml:space="preserve">. The set of strings it accepts is the language it </w:t>
      </w:r>
      <w:r>
        <w:rPr>
          <w:b/>
          <w:bCs/>
        </w:rPr>
        <w:t>recognises</w:t>
      </w:r>
      <w:r>
        <w:t xml:space="preserve">. The languages recognised by finite automata are exactly the </w:t>
      </w:r>
      <w:r>
        <w:rPr>
          <w:b/>
          <w:bCs/>
        </w:rPr>
        <w:t>regular languages</w:t>
      </w:r>
      <w:r>
        <w:t xml:space="preserve"> (Kleene's theorem), which are also the languages described by regular expressions [1, 2].</w:t>
      </w:r>
    </w:p>
    <w:p w14:paraId="0E5A9FAA" w14:textId="77777777" w:rsidR="00761D09" w:rsidRPr="00434C80" w:rsidRDefault="00761D09">
      <w:pPr>
        <w:pStyle w:val="Heading2"/>
      </w:pPr>
      <w:bookmarkStart w:id="8" w:name="_Toc243255449"/>
      <w:r w:rsidRPr="00434C80">
        <w:t>6.3 Acceptance versus behaviour</w:t>
      </w:r>
      <w:bookmarkEnd w:id="8"/>
    </w:p>
    <w:p w14:paraId="45ABFB53" w14:textId="77777777" w:rsidR="00761D09" w:rsidRDefault="00761D09">
      <w:pPr>
        <w:spacing w:before="100" w:beforeAutospacing="1" w:after="100" w:afterAutospacing="1"/>
      </w:pPr>
      <w:r>
        <w:t>A central distinction in this project is between two different uses of the same machine:</w:t>
      </w:r>
    </w:p>
    <w:p w14:paraId="71D56C53" w14:textId="5B55786D" w:rsidR="00761D09" w:rsidRDefault="00761D09">
      <w:pPr>
        <w:pStyle w:val="ListParagraph"/>
        <w:numPr>
          <w:ilvl w:val="0"/>
          <w:numId w:val="5"/>
        </w:numPr>
        <w:rPr>
          <w:rFonts w:eastAsia="Times New Roman"/>
        </w:rPr>
      </w:pPr>
      <w:r>
        <w:rPr>
          <w:rFonts w:eastAsia="Times New Roman"/>
          <w:b/>
          <w:bCs/>
        </w:rPr>
        <w:t>Formal acceptance.</w:t>
      </w:r>
      <w:r>
        <w:rPr>
          <w:rFonts w:eastAsia="Times New Roman"/>
        </w:rPr>
        <w:t xml:space="preserve"> A DFA accepts a string </w:t>
      </w:r>
      <m:oMath>
        <m:r>
          <w:rPr>
            <w:rFonts w:ascii="Cambria Math" w:eastAsia="Times New Roman" w:hAnsi="Cambria Math" w:cs="Cambria Math"/>
          </w:rPr>
          <m:t>w</m:t>
        </m:r>
      </m:oMath>
      <w:r>
        <w:rPr>
          <w:rFonts w:eastAsia="Times New Roman"/>
        </w:rPr>
        <w:t xml:space="preserve"> if, after reading all of </w:t>
      </w:r>
      <m:oMath>
        <m:r>
          <w:rPr>
            <w:rFonts w:ascii="Cambria Math" w:eastAsia="Times New Roman" w:hAnsi="Cambria Math" w:cs="Cambria Math"/>
          </w:rPr>
          <m:t>w</m:t>
        </m:r>
      </m:oMath>
      <w:r>
        <w:rPr>
          <w:rFonts w:eastAsia="Times New Roman"/>
        </w:rPr>
        <w:t xml:space="preserve">, it is in a state of </w:t>
      </w:r>
      <m:oMath>
        <m:r>
          <w:rPr>
            <w:rFonts w:ascii="Cambria Math" w:eastAsia="Times New Roman" w:hAnsi="Cambria Math" w:cs="Cambria Math"/>
          </w:rPr>
          <m:t>F</m:t>
        </m:r>
      </m:oMath>
      <w:r>
        <w:rPr>
          <w:rFonts w:eastAsia="Times New Roman"/>
        </w:rPr>
        <w:t xml:space="preserve">. This is a property of the </w:t>
      </w:r>
      <w:r>
        <w:rPr>
          <w:rFonts w:eastAsia="Times New Roman"/>
          <w:i/>
          <w:iCs/>
        </w:rPr>
        <w:t>whole input string</w:t>
      </w:r>
      <w:r>
        <w:rPr>
          <w:rFonts w:eastAsia="Times New Roman"/>
        </w:rPr>
        <w:t xml:space="preserve">, and </w:t>
      </w:r>
      <m:oMath>
        <m:r>
          <w:rPr>
            <w:rFonts w:ascii="Cambria Math" w:eastAsia="Times New Roman" w:hAnsi="Cambria Math" w:cs="Cambria Math"/>
          </w:rPr>
          <m:t>L</m:t>
        </m:r>
        <m:d>
          <m:dPr>
            <m:ctrlPr>
              <w:rPr>
                <w:rFonts w:ascii="Cambria Math" w:eastAsia="Times New Roman" w:hAnsi="Cambria Math" w:cs="Cambria Math"/>
                <w:i/>
              </w:rPr>
            </m:ctrlPr>
          </m:dPr>
          <m:e>
            <m:r>
              <w:rPr>
                <w:rFonts w:ascii="Cambria Math" w:eastAsia="Times New Roman" w:hAnsi="Cambria Math" w:cs="Cambria Math"/>
              </w:rPr>
              <m:t>M</m:t>
            </m:r>
          </m:e>
        </m:d>
      </m:oMath>
      <w:r>
        <w:rPr>
          <w:rFonts w:eastAsia="Times New Roman"/>
        </w:rPr>
        <w:t xml:space="preserve"> is a set of strings.</w:t>
      </w:r>
    </w:p>
    <w:p w14:paraId="23A9AFCE" w14:textId="77777777" w:rsidR="00761D09" w:rsidRDefault="00761D09">
      <w:pPr>
        <w:pStyle w:val="ListParagraph"/>
        <w:numPr>
          <w:ilvl w:val="0"/>
          <w:numId w:val="5"/>
        </w:numPr>
        <w:rPr>
          <w:rFonts w:eastAsia="Times New Roman"/>
        </w:rPr>
      </w:pPr>
      <w:r>
        <w:rPr>
          <w:rFonts w:eastAsia="Times New Roman"/>
          <w:b/>
          <w:bCs/>
        </w:rPr>
        <w:t>Operational behaviour.</w:t>
      </w:r>
      <w:r>
        <w:rPr>
          <w:rFonts w:eastAsia="Times New Roman"/>
        </w:rPr>
        <w:t xml:space="preserve"> In the game, a guard's </w:t>
      </w:r>
      <w:r>
        <w:rPr>
          <w:rFonts w:eastAsia="Times New Roman"/>
          <w:i/>
          <w:iCs/>
        </w:rPr>
        <w:t>current</w:t>
      </w:r>
      <w:r>
        <w:rPr>
          <w:rFonts w:eastAsia="Times New Roman"/>
        </w:rPr>
        <w:t xml:space="preserve"> state determines what the guard does at that moment (walk, stop, pursue, search). This is a property of the </w:t>
      </w:r>
      <w:r>
        <w:rPr>
          <w:rFonts w:eastAsia="Times New Roman"/>
          <w:i/>
          <w:iCs/>
        </w:rPr>
        <w:t>current configuration</w:t>
      </w:r>
      <w:r>
        <w:rPr>
          <w:rFonts w:eastAsia="Times New Roman"/>
        </w:rPr>
        <w:t>, and it changes with every event.</w:t>
      </w:r>
    </w:p>
    <w:p w14:paraId="3FCA2ADB" w14:textId="7D1E29B9" w:rsidR="00761D09" w:rsidRDefault="00761D09">
      <w:pPr>
        <w:spacing w:before="100" w:beforeAutospacing="1" w:after="100" w:afterAutospacing="1"/>
      </w:pPr>
      <w:r>
        <w:t xml:space="preserve">For the guard DFA, </w:t>
      </w:r>
      <m:oMath>
        <m:r>
          <w:rPr>
            <w:rFonts w:ascii="Cambria Math" w:hAnsi="Cambria Math" w:cs="Cambria Math"/>
          </w:rPr>
          <m:t>F=</m:t>
        </m:r>
        <m:d>
          <m:dPr>
            <m:begChr m:val="{"/>
            <m:endChr m:val="}"/>
            <m:ctrlPr>
              <w:rPr>
                <w:rFonts w:ascii="Cambria Math" w:hAnsi="Cambria Math" w:cs="Cambria Math"/>
                <w:i/>
              </w:rPr>
            </m:ctrlPr>
          </m:dPr>
          <m:e>
            <m:r>
              <m:rPr>
                <m:nor/>
              </m:rPr>
              <w:rPr>
                <w:rFonts w:ascii="Cambria Math" w:hAnsi="Cambria Math" w:cs="Cambria Math"/>
              </w:rPr>
              <m:t>CAPTURE</m:t>
            </m:r>
          </m:e>
        </m:d>
      </m:oMath>
      <w:r>
        <w:t xml:space="preserve">. The language </w:t>
      </w:r>
      <m:oMath>
        <m:r>
          <w:rPr>
            <w:rFonts w:ascii="Cambria Math" w:hAnsi="Cambria Math" w:cs="Cambria Math"/>
          </w:rPr>
          <m:t>L</m:t>
        </m:r>
        <m:d>
          <m:dPr>
            <m:ctrlPr>
              <w:rPr>
                <w:rFonts w:ascii="Cambria Math" w:hAnsi="Cambria Math" w:cs="Cambria Math"/>
                <w:i/>
              </w:rPr>
            </m:ctrlPr>
          </m:dPr>
          <m:e>
            <m:r>
              <w:rPr>
                <w:rFonts w:ascii="Cambria Math" w:hAnsi="Cambria Math" w:cs="Cambria Math"/>
              </w:rPr>
              <m:t>M</m:t>
            </m:r>
          </m:e>
        </m:d>
      </m:oMath>
      <w:r>
        <w:t xml:space="preserve"> is the set of event histories that end with the player captured. The other four states are operational states: being in PATROL or CHASE is not "rejection" in any behavioural sense; it simply means that the history so far does not end in a capture. The application's interface uses this wording consistently ("F marks accepted strings, not guard behaviour").</w:t>
      </w:r>
    </w:p>
    <w:p w14:paraId="49DAF62A" w14:textId="77777777" w:rsidR="00761D09" w:rsidRPr="00434C80" w:rsidRDefault="00761D09">
      <w:pPr>
        <w:pStyle w:val="Heading1"/>
      </w:pPr>
      <w:bookmarkStart w:id="9" w:name="_Toc243255450"/>
      <w:r w:rsidRPr="00434C80">
        <w:lastRenderedPageBreak/>
        <w:t>7. Deterministic Finite Automata</w:t>
      </w:r>
      <w:bookmarkEnd w:id="9"/>
    </w:p>
    <w:p w14:paraId="70228498" w14:textId="77777777" w:rsidR="00761D09" w:rsidRPr="00434C80" w:rsidRDefault="00761D09">
      <w:pPr>
        <w:pStyle w:val="Heading2"/>
      </w:pPr>
      <w:bookmarkStart w:id="10" w:name="_Toc243255451"/>
      <w:r w:rsidRPr="00434C80">
        <w:t>7.1 Formal definition</w:t>
      </w:r>
      <w:bookmarkEnd w:id="10"/>
    </w:p>
    <w:p w14:paraId="7745A52A" w14:textId="77777777" w:rsidR="00761D09" w:rsidRDefault="00761D09">
      <w:pPr>
        <w:spacing w:before="100" w:beforeAutospacing="1" w:after="100" w:afterAutospacing="1"/>
      </w:pPr>
      <w:r>
        <w:t xml:space="preserve">A </w:t>
      </w:r>
      <w:r>
        <w:rPr>
          <w:b/>
          <w:bCs/>
        </w:rPr>
        <w:t>deterministic finite automaton</w:t>
      </w:r>
      <w:r>
        <w:t xml:space="preserve"> is a 5-tuple</w:t>
      </w:r>
    </w:p>
    <w:p w14:paraId="45DE3677" w14:textId="24A4C533" w:rsidR="00761D09" w:rsidRDefault="00434C80">
      <w:pPr>
        <w:pStyle w:val="equation"/>
      </w:pPr>
      <m:oMathPara>
        <m:oMath>
          <m:r>
            <w:rPr>
              <w:rFonts w:ascii="Cambria Math" w:hAnsi="Cambria Math" w:cs="Cambria Math"/>
            </w:rPr>
            <m:t>M=</m:t>
          </m:r>
          <m:d>
            <m:dPr>
              <m:ctrlPr>
                <w:rPr>
                  <w:rFonts w:ascii="Cambria Math" w:hAnsi="Cambria Math" w:cs="Cambria Math"/>
                  <w:i/>
                </w:rPr>
              </m:ctrlPr>
            </m:dPr>
            <m:e>
              <m:r>
                <w:rPr>
                  <w:rFonts w:ascii="Cambria Math" w:hAnsi="Cambria Math" w:cs="Cambria Math"/>
                </w:rPr>
                <m:t>Q,Σ,δ,</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,F</m:t>
              </m:r>
            </m:e>
          </m:d>
        </m:oMath>
      </m:oMathPara>
    </w:p>
    <w:p w14:paraId="78DC56F5" w14:textId="7B71D924" w:rsidR="00761D09" w:rsidRDefault="00761D09">
      <w:pPr>
        <w:spacing w:before="100" w:beforeAutospacing="1" w:after="100" w:afterAutospacing="1"/>
      </w:pPr>
      <w:r>
        <w:t xml:space="preserve">where </w:t>
      </w:r>
      <m:oMath>
        <m:r>
          <w:rPr>
            <w:rFonts w:ascii="Cambria Math" w:hAnsi="Cambria Math" w:cs="Cambria Math"/>
          </w:rPr>
          <m:t>Q</m:t>
        </m:r>
      </m:oMath>
      <w:r>
        <w:t xml:space="preserve"> is a finite set of states, </w:t>
      </w:r>
      <m:oMath>
        <m:r>
          <w:rPr>
            <w:rFonts w:ascii="Cambria Math" w:hAnsi="Cambria Math" w:cs="Cambria Math"/>
          </w:rPr>
          <m:t>Σ</m:t>
        </m:r>
      </m:oMath>
      <w:r>
        <w:t xml:space="preserve"> is the input alphabet, </w:t>
      </w:r>
      <m:oMath>
        <m:r>
          <w:rPr>
            <w:rFonts w:ascii="Cambria Math" w:hAnsi="Cambria Math" w:cs="Cambria Math"/>
          </w:rPr>
          <m:t>δ:Q×Σ→Q</m:t>
        </m:r>
      </m:oMath>
      <w:r>
        <w:t xml:space="preserve"> is the </w:t>
      </w:r>
      <w:r>
        <w:rPr>
          <w:b/>
          <w:bCs/>
        </w:rPr>
        <w:t>transition function</w:t>
      </w:r>
      <w:r>
        <w:t xml:space="preserve">,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∈Q</m:t>
        </m:r>
      </m:oMath>
      <w:r>
        <w:t xml:space="preserve"> is the start state, and </w:t>
      </w:r>
      <m:oMath>
        <m:r>
          <w:rPr>
            <w:rFonts w:ascii="Cambria Math" w:hAnsi="Cambria Math" w:cs="Cambria Math"/>
          </w:rPr>
          <m:t>F⊆Q</m:t>
        </m:r>
      </m:oMath>
      <w:r>
        <w:t xml:space="preserve"> is the set of accepting states [1, 2].</w:t>
      </w:r>
    </w:p>
    <w:p w14:paraId="3800EC24" w14:textId="00BE78D6" w:rsidR="00761D09" w:rsidRDefault="00761D09">
      <w:pPr>
        <w:spacing w:before="100" w:beforeAutospacing="1" w:after="100" w:afterAutospacing="1"/>
      </w:pPr>
      <w:r>
        <w:t xml:space="preserve">Because </w:t>
      </w:r>
      <m:oMath>
        <m:r>
          <w:rPr>
            <w:rFonts w:ascii="Cambria Math" w:hAnsi="Cambria Math" w:cs="Cambria Math"/>
          </w:rPr>
          <m:t>δ</m:t>
        </m:r>
      </m:oMath>
      <w:r>
        <w:t xml:space="preserve"> is a </w:t>
      </w:r>
      <w:r>
        <w:rPr>
          <w:i/>
          <w:iCs/>
        </w:rPr>
        <w:t>function</w:t>
      </w:r>
      <w:r>
        <w:t xml:space="preserve"> defined on all of </w:t>
      </w:r>
      <m:oMath>
        <m:r>
          <w:rPr>
            <w:rFonts w:ascii="Cambria Math" w:hAnsi="Cambria Math" w:cs="Cambria Math"/>
          </w:rPr>
          <m:t>Q×Σ</m:t>
        </m:r>
      </m:oMath>
      <w:r>
        <w:t>, a DFA is:</w:t>
      </w:r>
    </w:p>
    <w:p w14:paraId="166FF3BA" w14:textId="77777777" w:rsidR="00761D09" w:rsidRDefault="00761D09">
      <w:pPr>
        <w:pStyle w:val="ListParagraph"/>
        <w:numPr>
          <w:ilvl w:val="0"/>
          <w:numId w:val="6"/>
        </w:numPr>
        <w:rPr>
          <w:rFonts w:eastAsia="Times New Roman"/>
        </w:rPr>
      </w:pPr>
      <w:r>
        <w:rPr>
          <w:rFonts w:eastAsia="Times New Roman"/>
          <w:b/>
          <w:bCs/>
        </w:rPr>
        <w:t>deterministic</w:t>
      </w:r>
      <w:r>
        <w:rPr>
          <w:rFonts w:eastAsia="Times New Roman"/>
        </w:rPr>
        <w:t>: at most one next state for each (state, symbol) pair; and</w:t>
      </w:r>
    </w:p>
    <w:p w14:paraId="5FE5E775" w14:textId="77777777" w:rsidR="00761D09" w:rsidRDefault="00761D09">
      <w:pPr>
        <w:pStyle w:val="ListParagraph"/>
        <w:numPr>
          <w:ilvl w:val="0"/>
          <w:numId w:val="6"/>
        </w:numPr>
        <w:rPr>
          <w:rFonts w:eastAsia="Times New Roman"/>
        </w:rPr>
      </w:pPr>
      <w:r>
        <w:rPr>
          <w:rFonts w:eastAsia="Times New Roman"/>
          <w:b/>
          <w:bCs/>
        </w:rPr>
        <w:t>complete (total)</w:t>
      </w:r>
      <w:r>
        <w:rPr>
          <w:rFonts w:eastAsia="Times New Roman"/>
        </w:rPr>
        <w:t>: at least one next state for each (state, symbol) pair.</w:t>
      </w:r>
    </w:p>
    <w:p w14:paraId="11ED58E3" w14:textId="77777777" w:rsidR="00761D09" w:rsidRPr="00434C80" w:rsidRDefault="00761D09">
      <w:pPr>
        <w:pStyle w:val="Heading2"/>
      </w:pPr>
      <w:bookmarkStart w:id="11" w:name="_Toc243255452"/>
      <w:r w:rsidRPr="00434C80">
        <w:t>7.2 Extended transition function and language</w:t>
      </w:r>
      <w:bookmarkEnd w:id="11"/>
    </w:p>
    <w:p w14:paraId="5977A6B9" w14:textId="0A1BDC85" w:rsidR="00761D09" w:rsidRDefault="00761D09">
      <w:pPr>
        <w:spacing w:before="100" w:beforeAutospacing="1" w:after="100" w:afterAutospacing="1"/>
      </w:pPr>
      <w:r>
        <w:t xml:space="preserve">The extended transition function </w:t>
      </w:r>
      <m:oMath>
        <m:acc>
          <m:accPr>
            <m:ctrlPr>
              <w:rPr>
                <w:rFonts w:ascii="Cambria Math" w:hAnsi="Cambria Math" w:cs="Cambria Math"/>
                <w:i/>
              </w:rPr>
            </m:ctrlPr>
          </m:accPr>
          <m:e>
            <m:r>
              <w:rPr>
                <w:rFonts w:ascii="Cambria Math" w:hAnsi="Cambria Math" w:cs="Cambria Math"/>
              </w:rPr>
              <m:t>δ</m:t>
            </m:r>
          </m:e>
        </m:acc>
        <m:r>
          <w:rPr>
            <w:rFonts w:ascii="Cambria Math" w:hAnsi="Cambria Math" w:cs="Cambria Math"/>
          </w:rPr>
          <m:t>:Q×</m:t>
        </m:r>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r>
          <w:rPr>
            <w:rFonts w:ascii="Cambria Math" w:hAnsi="Cambria Math" w:cs="Cambria Math"/>
          </w:rPr>
          <m:t>→Q</m:t>
        </m:r>
      </m:oMath>
      <w:r>
        <w:t xml:space="preserve"> is defined inductively:</w:t>
      </w:r>
    </w:p>
    <w:p w14:paraId="5E43F221" w14:textId="7C5FA763" w:rsidR="00761D09" w:rsidRDefault="00434C80">
      <w:pPr>
        <w:pStyle w:val="equation"/>
      </w:pPr>
      <m:oMathPara>
        <m:oMath>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r>
                <w:rPr>
                  <w:rFonts w:ascii="Cambria Math" w:hAnsi="Cambria Math" w:cs="Cambria Math"/>
                </w:rPr>
                <m:t>q,ε</m:t>
              </m:r>
            </m:e>
          </m:d>
          <m:r>
            <w:rPr>
              <w:rFonts w:ascii="Cambria Math" w:hAnsi="Cambria Math" w:cs="Cambria Math"/>
            </w:rPr>
            <m:t>=q,  </m:t>
          </m:r>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r>
                <w:rPr>
                  <w:rFonts w:ascii="Cambria Math" w:hAnsi="Cambria Math" w:cs="Cambria Math"/>
                </w:rPr>
                <m:t>q,wa</m:t>
              </m:r>
            </m:e>
          </m:d>
          <m:r>
            <w:rPr>
              <w:rFonts w:ascii="Cambria Math" w:hAnsi="Cambria Math" w:cs="Cambria Math"/>
            </w:rPr>
            <m:t>=δ</m:t>
          </m:r>
          <m:d>
            <m:dPr>
              <m:ctrlPr>
                <w:rPr>
                  <w:rFonts w:ascii="Cambria Math" w:hAnsi="Cambria Math" w:cs="Cambria Math"/>
                  <w:i/>
                </w:rPr>
              </m:ctrlPr>
            </m:dPr>
            <m:e>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r>
                    <w:rPr>
                      <w:rFonts w:ascii="Cambria Math" w:hAnsi="Cambria Math" w:cs="Cambria Math"/>
                    </w:rPr>
                    <m:t>q,w</m:t>
                  </m:r>
                </m:e>
              </m:d>
              <m:r>
                <w:rPr>
                  <w:rFonts w:ascii="Cambria Math" w:hAnsi="Cambria Math" w:cs="Cambria Math"/>
                </w:rPr>
                <m:t>,a</m:t>
              </m:r>
            </m:e>
          </m:d>
          <m:r>
            <w:rPr>
              <w:rFonts w:ascii="Cambria Math" w:hAnsi="Cambria Math" w:cs="Cambria Math"/>
            </w:rPr>
            <m:t> </m:t>
          </m:r>
          <m:d>
            <m:dPr>
              <m:ctrlPr>
                <w:rPr>
                  <w:rFonts w:ascii="Cambria Math" w:hAnsi="Cambria Math" w:cs="Cambria Math"/>
                  <w:i/>
                </w:rPr>
              </m:ctrlPr>
            </m:dPr>
            <m:e>
              <m:r>
                <w:rPr>
                  <w:rFonts w:ascii="Cambria Math" w:hAnsi="Cambria Math" w:cs="Cambria Math"/>
                </w:rPr>
                <m:t>w∈</m:t>
              </m:r>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r>
                <w:rPr>
                  <w:rFonts w:ascii="Cambria Math" w:hAnsi="Cambria Math" w:cs="Cambria Math"/>
                </w:rPr>
                <m:t>, a∈Σ</m:t>
              </m:r>
            </m:e>
          </m:d>
          <m:r>
            <w:rPr>
              <w:rFonts w:ascii="Cambria Math" w:hAnsi="Cambria Math" w:cs="Cambria Math"/>
            </w:rPr>
            <m:t>.</m:t>
          </m:r>
        </m:oMath>
      </m:oMathPara>
    </w:p>
    <w:p w14:paraId="6FACBD8B" w14:textId="7E234A1B" w:rsidR="00761D09" w:rsidRDefault="00761D09">
      <w:pPr>
        <w:spacing w:before="100" w:beforeAutospacing="1" w:after="100" w:afterAutospacing="1"/>
      </w:pPr>
      <w:r>
        <w:t xml:space="preserve">The language of </w:t>
      </w:r>
      <m:oMath>
        <m:r>
          <w:rPr>
            <w:rFonts w:ascii="Cambria Math" w:hAnsi="Cambria Math" w:cs="Cambria Math"/>
          </w:rPr>
          <m:t>M</m:t>
        </m:r>
      </m:oMath>
      <w:r>
        <w:t xml:space="preserve"> is </w:t>
      </w:r>
      <m:oMath>
        <m:r>
          <w:rPr>
            <w:rFonts w:ascii="Cambria Math" w:hAnsi="Cambria Math" w:cs="Cambria Math"/>
          </w:rPr>
          <m:t>L</m:t>
        </m:r>
        <m:d>
          <m:dPr>
            <m:ctrlPr>
              <w:rPr>
                <w:rFonts w:ascii="Cambria Math" w:hAnsi="Cambria Math" w:cs="Cambria Math"/>
                <w:i/>
              </w:rPr>
            </m:ctrlPr>
          </m:dPr>
          <m:e>
            <m:r>
              <w:rPr>
                <w:rFonts w:ascii="Cambria Math" w:hAnsi="Cambria Math" w:cs="Cambria Math"/>
              </w:rPr>
              <m:t>M</m:t>
            </m:r>
          </m:e>
        </m:d>
        <m:r>
          <w:rPr>
            <w:rFonts w:ascii="Cambria Math" w:hAnsi="Cambria Math" w:cs="Cambria Math"/>
          </w:rPr>
          <m:t>=</m:t>
        </m:r>
        <m:d>
          <m:dPr>
            <m:begChr m:val="{"/>
            <m:sepChr m:val="∣"/>
            <m:endChr m:val="}"/>
            <m:ctrlPr>
              <w:rPr>
                <w:rFonts w:ascii="Cambria Math" w:hAnsi="Cambria Math" w:cs="Cambria Math"/>
                <w:i/>
              </w:rPr>
            </m:ctrlPr>
          </m:dPr>
          <m:e>
            <m:r>
              <w:rPr>
                <w:rFonts w:ascii="Cambria Math" w:hAnsi="Cambria Math" w:cs="Cambria Math"/>
              </w:rPr>
              <m:t> w∈</m:t>
            </m:r>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e>
          <m:e>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r>
              <w:rPr>
                <w:rFonts w:ascii="Cambria Math" w:hAnsi="Cambria Math" w:cs="Cambria Math"/>
              </w:rPr>
              <m:t>∈F </m:t>
            </m:r>
          </m:e>
        </m:d>
      </m:oMath>
      <w:r>
        <w:t xml:space="preserve">. In particular, </w:t>
      </w:r>
      <m:oMath>
        <m:r>
          <w:rPr>
            <w:rFonts w:ascii="Cambria Math" w:hAnsi="Cambria Math" w:cs="Cambria Math"/>
          </w:rPr>
          <m:t>ε∈L</m:t>
        </m:r>
        <m:d>
          <m:dPr>
            <m:ctrlPr>
              <w:rPr>
                <w:rFonts w:ascii="Cambria Math" w:hAnsi="Cambria Math" w:cs="Cambria Math"/>
                <w:i/>
              </w:rPr>
            </m:ctrlPr>
          </m:dPr>
          <m:e>
            <m:r>
              <w:rPr>
                <w:rFonts w:ascii="Cambria Math" w:hAnsi="Cambria Math" w:cs="Cambria Math"/>
              </w:rPr>
              <m:t>M</m:t>
            </m:r>
          </m:e>
        </m:d>
      </m:oMath>
      <w:r>
        <w:t xml:space="preserve"> if and only if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∈F</m:t>
        </m:r>
      </m:oMath>
      <w:r>
        <w:t>.</w:t>
      </w:r>
    </w:p>
    <w:p w14:paraId="50F06A5E" w14:textId="77777777" w:rsidR="00761D09" w:rsidRPr="00434C80" w:rsidRDefault="00761D09">
      <w:pPr>
        <w:pStyle w:val="Heading2"/>
      </w:pPr>
      <w:bookmarkStart w:id="12" w:name="_Toc243255453"/>
      <w:r w:rsidRPr="00434C80">
        <w:t>7.3 Representation in the engine</w:t>
      </w:r>
      <w:bookmarkEnd w:id="12"/>
    </w:p>
    <w:p w14:paraId="322D6F24" w14:textId="43323059" w:rsidR="00761D09" w:rsidRDefault="00761D09">
      <w:pPr>
        <w:spacing w:before="100" w:beforeAutospacing="1" w:after="100" w:afterAutospacing="1"/>
      </w:pPr>
      <w:r>
        <w:t>The engine (</w:t>
      </w:r>
      <w:r>
        <w:rPr>
          <w:rStyle w:val="codechar"/>
        </w:rPr>
        <w:t>src/automata/</w:t>
      </w:r>
      <w:r>
        <w:t xml:space="preserve">) stores </w:t>
      </w:r>
      <m:oMath>
        <m:r>
          <w:rPr>
            <w:rFonts w:ascii="Cambria Math" w:hAnsi="Cambria Math" w:cs="Cambria Math"/>
          </w:rPr>
          <m:t>δ</m:t>
        </m:r>
      </m:oMath>
      <w:r>
        <w:t xml:space="preserve"> canonically as an </w:t>
      </w:r>
      <w:r>
        <w:rPr>
          <w:b/>
          <w:bCs/>
        </w:rPr>
        <w:t>edge list</w:t>
      </w:r>
      <w:r>
        <w:t xml:space="preserve"> of triples </w:t>
      </w:r>
      <m:oMath>
        <m:d>
          <m:dPr>
            <m:ctrlPr>
              <w:rPr>
                <w:rFonts w:ascii="Cambria Math" w:hAnsi="Cambria Math" w:cs="Cambria Math"/>
                <w:i/>
              </w:rPr>
            </m:ctrlPr>
          </m:dPr>
          <m:e>
            <m:r>
              <w:rPr>
                <w:rFonts w:ascii="Cambria Math" w:hAnsi="Cambria Math" w:cs="Cambria Math"/>
              </w:rPr>
              <m:t>q,a,</m:t>
            </m:r>
            <m:sSup>
              <m:sSupPr>
                <m:ctrlPr>
                  <w:rPr>
                    <w:rFonts w:ascii="Cambria Math" w:hAnsi="Cambria Math" w:cs="Cambria Math"/>
                    <w:i/>
                  </w:rPr>
                </m:ctrlPr>
              </m:sSupPr>
              <m:e>
                <m:r>
                  <w:rPr>
                    <w:rFonts w:ascii="Cambria Math" w:hAnsi="Cambria Math" w:cs="Cambria Math"/>
                  </w:rPr>
                  <m:t>q</m:t>
                </m:r>
              </m:e>
              <m:sup>
                <m:r>
                  <w:rPr>
                    <w:rFonts w:ascii="Cambria Math" w:hAnsi="Cambria Math" w:cs="Cambria Math"/>
                  </w:rPr>
                  <m:t>'</m:t>
                </m:r>
              </m:sup>
            </m:sSup>
          </m:e>
        </m:d>
      </m:oMath>
      <w:r>
        <w:t xml:space="preserve">. This form is convenient for editing and drawing, and a </w:t>
      </w:r>
      <w:r>
        <w:rPr>
          <w:rStyle w:val="codechar"/>
        </w:rPr>
        <w:t>CompiledDFA</w:t>
      </w:r>
      <w:r>
        <w:t xml:space="preserve"> turns it into a lookup table for execution. A DFA is accepted for execution only if validation reports no issues:</w:t>
      </w:r>
    </w:p>
    <w:p w14:paraId="140D8D80" w14:textId="7DA61D22" w:rsidR="00761D09" w:rsidRDefault="00761D09">
      <w:pPr>
        <w:pStyle w:val="ListParagraph"/>
        <w:numPr>
          <w:ilvl w:val="0"/>
          <w:numId w:val="7"/>
        </w:numPr>
        <w:rPr>
          <w:rFonts w:eastAsia="Times New Roman"/>
        </w:rPr>
      </w:pPr>
      <w:r>
        <w:rPr>
          <w:rFonts w:eastAsia="Times New Roman"/>
        </w:rPr>
        <w:t xml:space="preserve">every pair </w:t>
      </w:r>
      <m:oMath>
        <m:d>
          <m:dPr>
            <m:ctrlPr>
              <w:rPr>
                <w:rFonts w:ascii="Cambria Math" w:eastAsia="Times New Roman" w:hAnsi="Cambria Math" w:cs="Cambria Math"/>
                <w:i/>
              </w:rPr>
            </m:ctrlPr>
          </m:dPr>
          <m:e>
            <m:r>
              <w:rPr>
                <w:rFonts w:ascii="Cambria Math" w:eastAsia="Times New Roman" w:hAnsi="Cambria Math" w:cs="Cambria Math"/>
              </w:rPr>
              <m:t>q,a</m:t>
            </m:r>
          </m:e>
        </m:d>
        <m:r>
          <w:rPr>
            <w:rFonts w:ascii="Cambria Math" w:eastAsia="Times New Roman" w:hAnsi="Cambria Math" w:cs="Cambria Math"/>
          </w:rPr>
          <m:t>∈Q×Σ</m:t>
        </m:r>
      </m:oMath>
      <w:r>
        <w:rPr>
          <w:rFonts w:eastAsia="Times New Roman"/>
        </w:rPr>
        <w:t xml:space="preserve"> must have </w:t>
      </w:r>
      <w:r>
        <w:rPr>
          <w:rFonts w:eastAsia="Times New Roman"/>
          <w:b/>
          <w:bCs/>
        </w:rPr>
        <w:t>exactly one</w:t>
      </w:r>
      <w:r>
        <w:rPr>
          <w:rFonts w:eastAsia="Times New Roman"/>
        </w:rPr>
        <w:t xml:space="preserve"> edge (a missing pair is </w:t>
      </w:r>
      <w:r>
        <w:rPr>
          <w:rStyle w:val="codechar"/>
          <w:rFonts w:eastAsia="Times New Roman"/>
        </w:rPr>
        <w:t>MISSING_TRANSITION</w:t>
      </w:r>
      <w:r>
        <w:rPr>
          <w:rFonts w:eastAsia="Times New Roman"/>
        </w:rPr>
        <w:t xml:space="preserve">, a second edge for the same pair is </w:t>
      </w:r>
      <w:r>
        <w:rPr>
          <w:rStyle w:val="codechar"/>
          <w:rFonts w:eastAsia="Times New Roman"/>
        </w:rPr>
        <w:t>DUPLICATE_TRANSITION</w:t>
      </w:r>
      <w:r>
        <w:rPr>
          <w:rFonts w:eastAsia="Times New Roman"/>
        </w:rPr>
        <w:t>);</w:t>
      </w:r>
    </w:p>
    <w:p w14:paraId="66FA1DAC" w14:textId="77777777" w:rsidR="00761D09" w:rsidRDefault="00761D09">
      <w:pPr>
        <w:pStyle w:val="ListParagraph"/>
        <w:numPr>
          <w:ilvl w:val="0"/>
          <w:numId w:val="7"/>
        </w:numPr>
        <w:rPr>
          <w:rFonts w:eastAsia="Times New Roman"/>
        </w:rPr>
      </w:pPr>
      <w:r>
        <w:rPr>
          <w:rFonts w:eastAsia="Times New Roman"/>
        </w:rPr>
        <w:t>ε-edges are not allowed (</w:t>
      </w:r>
      <w:r>
        <w:rPr>
          <w:rStyle w:val="codechar"/>
          <w:rFonts w:eastAsia="Times New Roman"/>
        </w:rPr>
        <w:t>EPSILON_IN_DFA</w:t>
      </w:r>
      <w:r>
        <w:rPr>
          <w:rFonts w:eastAsia="Times New Roman"/>
        </w:rPr>
        <w:t>);</w:t>
      </w:r>
    </w:p>
    <w:p w14:paraId="245135D7" w14:textId="73F94F1E" w:rsidR="00761D09" w:rsidRDefault="00761D09">
      <w:pPr>
        <w:pStyle w:val="ListParagraph"/>
        <w:numPr>
          <w:ilvl w:val="0"/>
          <w:numId w:val="7"/>
        </w:numPr>
        <w:rPr>
          <w:rFonts w:eastAsia="Times New Roman"/>
        </w:rPr>
      </w:pPr>
      <w:r>
        <w:rPr>
          <w:rFonts w:eastAsia="Times New Roman"/>
        </w:rPr>
        <w:t xml:space="preserve">every state and symbol used must belong to </w:t>
      </w:r>
      <m:oMath>
        <m:r>
          <w:rPr>
            <w:rFonts w:ascii="Cambria Math" w:eastAsia="Times New Roman" w:hAnsi="Cambria Math" w:cs="Cambria Math"/>
          </w:rPr>
          <m:t>Q</m:t>
        </m:r>
      </m:oMath>
      <w:r>
        <w:rPr>
          <w:rFonts w:eastAsia="Times New Roman"/>
        </w:rPr>
        <w:t xml:space="preserve"> and </w:t>
      </w:r>
      <m:oMath>
        <m:r>
          <w:rPr>
            <w:rFonts w:ascii="Cambria Math" w:eastAsia="Times New Roman" w:hAnsi="Cambria Math" w:cs="Cambria Math"/>
          </w:rPr>
          <m:t>Σ</m:t>
        </m:r>
      </m:oMath>
      <w:r>
        <w:rPr>
          <w:rFonts w:eastAsia="Times New Roman"/>
        </w:rPr>
        <w:t xml:space="preserve">, </w:t>
      </w:r>
      <m:oMath>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∈Q</m:t>
        </m:r>
      </m:oMath>
      <w:r>
        <w:rPr>
          <w:rFonts w:eastAsia="Times New Roman"/>
        </w:rPr>
        <w:t xml:space="preserve">, </w:t>
      </w:r>
      <m:oMath>
        <m:r>
          <w:rPr>
            <w:rFonts w:ascii="Cambria Math" w:eastAsia="Times New Roman" w:hAnsi="Cambria Math" w:cs="Cambria Math"/>
          </w:rPr>
          <m:t>F⊆Q</m:t>
        </m:r>
      </m:oMath>
      <w:r>
        <w:rPr>
          <w:rFonts w:eastAsia="Times New Roman"/>
        </w:rPr>
        <w:t xml:space="preserve">, and </w:t>
      </w:r>
      <m:oMath>
        <m:r>
          <w:rPr>
            <w:rFonts w:ascii="Cambria Math" w:eastAsia="Times New Roman" w:hAnsi="Cambria Math" w:cs="Cambria Math"/>
          </w:rPr>
          <m:t>Q</m:t>
        </m:r>
      </m:oMath>
      <w:r>
        <w:rPr>
          <w:rFonts w:eastAsia="Times New Roman"/>
        </w:rPr>
        <w:t xml:space="preserve"> is non-empty without duplicates.</w:t>
      </w:r>
    </w:p>
    <w:p w14:paraId="5A8B313A" w14:textId="77777777" w:rsidR="00761D09" w:rsidRDefault="00761D09">
      <w:pPr>
        <w:spacing w:before="100" w:beforeAutospacing="1" w:after="100" w:afterAutospacing="1"/>
      </w:pPr>
      <w:r>
        <w:t>Incomplete DFAs are never completed silently. Two explicit helpers exist for completion:</w:t>
      </w:r>
    </w:p>
    <w:p w14:paraId="28EC59C9" w14:textId="77777777" w:rsidR="00761D09" w:rsidRDefault="00761D09">
      <w:pPr>
        <w:pStyle w:val="ListParagraph"/>
        <w:numPr>
          <w:ilvl w:val="0"/>
          <w:numId w:val="8"/>
        </w:numPr>
        <w:rPr>
          <w:rFonts w:eastAsia="Times New Roman"/>
        </w:rPr>
      </w:pPr>
      <w:r>
        <w:rPr>
          <w:rStyle w:val="codechar"/>
          <w:rFonts w:eastAsia="Times New Roman"/>
        </w:rPr>
        <w:t>completeWithSelfLoops</w:t>
      </w:r>
      <w:r>
        <w:rPr>
          <w:rFonts w:eastAsia="Times New Roman"/>
        </w:rPr>
        <w:t xml:space="preserve"> means "ignore the symbol";</w:t>
      </w:r>
    </w:p>
    <w:p w14:paraId="0E3D3416" w14:textId="77777777" w:rsidR="00761D09" w:rsidRDefault="00761D09">
      <w:pPr>
        <w:pStyle w:val="ListParagraph"/>
        <w:numPr>
          <w:ilvl w:val="0"/>
          <w:numId w:val="8"/>
        </w:numPr>
        <w:rPr>
          <w:rFonts w:eastAsia="Times New Roman"/>
        </w:rPr>
      </w:pPr>
      <w:r>
        <w:rPr>
          <w:rStyle w:val="codechar"/>
          <w:rFonts w:eastAsia="Times New Roman"/>
        </w:rPr>
        <w:t>completeWithTrap</w:t>
      </w:r>
      <w:r>
        <w:rPr>
          <w:rFonts w:eastAsia="Times New Roman"/>
        </w:rPr>
        <w:t xml:space="preserve"> adds a non-accepting trap state.</w:t>
      </w:r>
    </w:p>
    <w:p w14:paraId="5D03EF15" w14:textId="67311D83" w:rsidR="00761D09" w:rsidRDefault="00761D09">
      <w:pPr>
        <w:spacing w:before="100" w:beforeAutospacing="1" w:after="100" w:afterAutospacing="1"/>
      </w:pPr>
      <w:r>
        <w:rPr>
          <w:rStyle w:val="codechar"/>
        </w:rPr>
        <w:t>runDFA</w:t>
      </w:r>
      <w:r>
        <w:t xml:space="preserve"> returns the verdict, the final state </w:t>
      </w:r>
      <m:oMath>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oMath>
      <w:r>
        <w:t xml:space="preserve"> and a trace with exactly one record per input symbol.</w:t>
      </w:r>
    </w:p>
    <w:p w14:paraId="7AF7D038" w14:textId="77777777" w:rsidR="00761D09" w:rsidRPr="00434C80" w:rsidRDefault="00761D09">
      <w:pPr>
        <w:pStyle w:val="Heading2"/>
      </w:pPr>
      <w:bookmarkStart w:id="13" w:name="_Toc243255454"/>
      <w:r w:rsidRPr="00434C80">
        <w:lastRenderedPageBreak/>
        <w:t>7.4 Gameplay application</w:t>
      </w:r>
      <w:bookmarkEnd w:id="13"/>
    </w:p>
    <w:p w14:paraId="0FFBDB26" w14:textId="70450F54" w:rsidR="00761D09" w:rsidRDefault="00761D09">
      <w:pPr>
        <w:spacing w:before="100" w:beforeAutospacing="1" w:after="100" w:afterAutospacing="1"/>
      </w:pPr>
      <w:r>
        <w:t xml:space="preserve">The guard DFA is presented in full in Section 13. Its </w:t>
      </w:r>
      <m:oMath>
        <m:r>
          <w:rPr>
            <w:rFonts w:ascii="Cambria Math" w:hAnsi="Cambria Math" w:cs="Cambria Math"/>
          </w:rPr>
          <m:t>δ</m:t>
        </m:r>
      </m:oMath>
      <w:r>
        <w:t xml:space="preserve"> is written in the source code as a nested record typed </w:t>
      </w:r>
      <w:r>
        <w:rPr>
          <w:rStyle w:val="codechar"/>
        </w:rPr>
        <w:t>Record&lt;GuardState, Record&lt;GuardSymbol, GuardState&gt;&gt;</w:t>
      </w:r>
      <w:r>
        <w:t xml:space="preserve">. A missing entry is therefore a compile-time error: the DFA is complete </w:t>
      </w:r>
      <w:r>
        <w:rPr>
          <w:i/>
          <w:iCs/>
        </w:rPr>
        <w:t>by construction</w:t>
      </w:r>
      <w:r>
        <w:t xml:space="preserve"> and is additionally checked by </w:t>
      </w:r>
      <w:r>
        <w:rPr>
          <w:rStyle w:val="codechar"/>
        </w:rPr>
        <w:t>validateDFA</w:t>
      </w:r>
      <w:r>
        <w:t xml:space="preserve"> in the test suite.</w:t>
      </w:r>
    </w:p>
    <w:p w14:paraId="4C12FC5F" w14:textId="77777777" w:rsidR="00761D09" w:rsidRPr="00434C80" w:rsidRDefault="00761D09">
      <w:pPr>
        <w:pStyle w:val="Heading1"/>
      </w:pPr>
      <w:bookmarkStart w:id="14" w:name="_Toc243255455"/>
      <w:r w:rsidRPr="00434C80">
        <w:lastRenderedPageBreak/>
        <w:t>8. Nondeterministic Finite Automata</w:t>
      </w:r>
      <w:bookmarkEnd w:id="14"/>
    </w:p>
    <w:p w14:paraId="0F68B1DD" w14:textId="77777777" w:rsidR="00761D09" w:rsidRPr="00434C80" w:rsidRDefault="00761D09">
      <w:pPr>
        <w:pStyle w:val="Heading2"/>
      </w:pPr>
      <w:bookmarkStart w:id="15" w:name="_Toc243255456"/>
      <w:r w:rsidRPr="00434C80">
        <w:t>8.1 Formal definition</w:t>
      </w:r>
      <w:bookmarkEnd w:id="15"/>
    </w:p>
    <w:p w14:paraId="3E7C2D99" w14:textId="7C4D9C6F" w:rsidR="00761D09" w:rsidRDefault="00761D09">
      <w:pPr>
        <w:spacing w:before="100" w:beforeAutospacing="1" w:after="100" w:afterAutospacing="1"/>
      </w:pPr>
      <w:r>
        <w:t xml:space="preserve">A </w:t>
      </w:r>
      <w:r>
        <w:rPr>
          <w:b/>
          <w:bCs/>
        </w:rPr>
        <w:t>nondeterministic finite automaton with ε-transitions</w:t>
      </w:r>
      <w:r>
        <w:t xml:space="preserve"> is a 5-tuple </w:t>
      </w:r>
      <m:oMath>
        <m:r>
          <w:rPr>
            <w:rFonts w:ascii="Cambria Math" w:hAnsi="Cambria Math" w:cs="Cambria Math"/>
          </w:rPr>
          <m:t>N=</m:t>
        </m:r>
        <m:d>
          <m:dPr>
            <m:ctrlPr>
              <w:rPr>
                <w:rFonts w:ascii="Cambria Math" w:hAnsi="Cambria Math" w:cs="Cambria Math"/>
                <w:i/>
              </w:rPr>
            </m:ctrlPr>
          </m:dPr>
          <m:e>
            <m:r>
              <w:rPr>
                <w:rFonts w:ascii="Cambria Math" w:hAnsi="Cambria Math" w:cs="Cambria Math"/>
              </w:rPr>
              <m:t>Q,Σ,δ,</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,F</m:t>
            </m:r>
          </m:e>
        </m:d>
      </m:oMath>
      <w:r>
        <w:t xml:space="preserve"> in which the transition function returns a </w:t>
      </w:r>
      <w:r>
        <w:rPr>
          <w:i/>
          <w:iCs/>
        </w:rPr>
        <w:t>set</w:t>
      </w:r>
      <w:r>
        <w:t xml:space="preserve"> of states:</w:t>
      </w:r>
    </w:p>
    <w:p w14:paraId="3CEE16E8" w14:textId="2A602233" w:rsidR="00761D09" w:rsidRDefault="00434C80">
      <w:pPr>
        <w:pStyle w:val="equation"/>
      </w:pPr>
      <m:oMathPara>
        <m:oMath>
          <m:r>
            <w:rPr>
              <w:rFonts w:ascii="Cambria Math" w:hAnsi="Cambria Math" w:cs="Cambria Math"/>
            </w:rPr>
            <m:t>δ:Q×</m:t>
          </m:r>
          <m:d>
            <m:dPr>
              <m:ctrlPr>
                <w:rPr>
                  <w:rFonts w:ascii="Cambria Math" w:hAnsi="Cambria Math" w:cs="Cambria Math"/>
                  <w:i/>
                </w:rPr>
              </m:ctrlPr>
            </m:dPr>
            <m:e>
              <m:r>
                <w:rPr>
                  <w:rFonts w:ascii="Cambria Math" w:hAnsi="Cambria Math" w:cs="Cambria Math"/>
                </w:rPr>
                <m:t>Σ∪</m:t>
              </m:r>
              <m:d>
                <m:dPr>
                  <m:begChr m:val="{"/>
                  <m:endChr m:val="}"/>
                  <m:ctrlPr>
                    <w:rPr>
                      <w:rFonts w:ascii="Cambria Math" w:hAnsi="Cambria Math" w:cs="Cambria Math"/>
                      <w:i/>
                    </w:rPr>
                  </m:ctrlPr>
                </m:dPr>
                <m:e>
                  <m:r>
                    <w:rPr>
                      <w:rFonts w:ascii="Cambria Math" w:hAnsi="Cambria Math" w:cs="Cambria Math"/>
                    </w:rPr>
                    <m:t>ε</m:t>
                  </m:r>
                </m:e>
              </m:d>
            </m:e>
          </m:d>
          <m:r>
            <m:rPr>
              <m:scr m:val="script"/>
            </m:rPr>
            <w:rPr>
              <w:rFonts w:ascii="Cambria Math" w:hAnsi="Cambria Math" w:cs="Cambria Math"/>
            </w:rPr>
            <m:t>→P</m:t>
          </m:r>
          <m:d>
            <m:dPr>
              <m:ctrlPr>
                <w:rPr>
                  <w:rFonts w:ascii="Cambria Math" w:hAnsi="Cambria Math" w:cs="Cambria Math"/>
                  <w:i/>
                </w:rPr>
              </m:ctrlPr>
            </m:dPr>
            <m:e>
              <m:r>
                <w:rPr>
                  <w:rFonts w:ascii="Cambria Math" w:hAnsi="Cambria Math" w:cs="Cambria Math"/>
                </w:rPr>
                <m:t>Q</m:t>
              </m:r>
            </m:e>
          </m:d>
          <m:r>
            <w:rPr>
              <w:rFonts w:ascii="Cambria Math" w:hAnsi="Cambria Math" w:cs="Cambria Math"/>
            </w:rPr>
            <m:t>.</m:t>
          </m:r>
        </m:oMath>
      </m:oMathPara>
    </w:p>
    <w:p w14:paraId="14F19155" w14:textId="376593BA" w:rsidR="00761D09" w:rsidRDefault="00761D09">
      <w:pPr>
        <w:spacing w:before="100" w:beforeAutospacing="1" w:after="100" w:afterAutospacing="1"/>
      </w:pPr>
      <w:r>
        <w:t>A pair may have several successors, or none (</w:t>
      </w:r>
      <m:oMath>
        <m:r>
          <w:rPr>
            <w:rFonts w:ascii="Cambria Math" w:hAnsi="Cambria Math" w:cs="Cambria Math"/>
          </w:rPr>
          <m:t>δ</m:t>
        </m:r>
        <m:d>
          <m:dPr>
            <m:ctrlPr>
              <w:rPr>
                <w:rFonts w:ascii="Cambria Math" w:hAnsi="Cambria Math" w:cs="Cambria Math"/>
                <w:i/>
              </w:rPr>
            </m:ctrlPr>
          </m:dPr>
          <m:e>
            <m:r>
              <w:rPr>
                <w:rFonts w:ascii="Cambria Math" w:hAnsi="Cambria Math" w:cs="Cambria Math"/>
              </w:rPr>
              <m:t>q,a</m:t>
            </m:r>
          </m:e>
        </m:d>
        <m:r>
          <w:rPr>
            <w:rFonts w:ascii="Cambria Math" w:hAnsi="Cambria Math" w:cs="Cambria Math"/>
          </w:rPr>
          <m:t>=∅</m:t>
        </m:r>
      </m:oMath>
      <w:r>
        <w:t xml:space="preserve">), and the automaton may change state on </w:t>
      </w:r>
      <m:oMath>
        <m:r>
          <w:rPr>
            <w:rFonts w:ascii="Cambria Math" w:hAnsi="Cambria Math" w:cs="Cambria Math"/>
          </w:rPr>
          <m:t>ε</m:t>
        </m:r>
      </m:oMath>
      <w:r>
        <w:t xml:space="preserve"> without reading input.</w:t>
      </w:r>
    </w:p>
    <w:p w14:paraId="1261358F" w14:textId="77777777" w:rsidR="00761D09" w:rsidRPr="00434C80" w:rsidRDefault="00761D09">
      <w:pPr>
        <w:pStyle w:val="Heading2"/>
      </w:pPr>
      <w:bookmarkStart w:id="16" w:name="_Toc243255457"/>
      <w:r w:rsidRPr="00434C80">
        <w:t>8.2 ε-closure</w:t>
      </w:r>
      <w:bookmarkEnd w:id="16"/>
    </w:p>
    <w:p w14:paraId="365073F6" w14:textId="21FC3A4E" w:rsidR="00761D09" w:rsidRDefault="00761D09">
      <w:pPr>
        <w:spacing w:before="100" w:beforeAutospacing="1" w:after="100" w:afterAutospacing="1"/>
      </w:pPr>
      <w:r>
        <w:t xml:space="preserve">The </w:t>
      </w:r>
      <w:r>
        <w:rPr>
          <w:b/>
          <w:bCs/>
        </w:rPr>
        <w:t>ε-closure</w:t>
      </w:r>
      <w:r>
        <w:t xml:space="preserve"> of a state </w:t>
      </w:r>
      <m:oMath>
        <m:r>
          <w:rPr>
            <w:rFonts w:ascii="Cambria Math" w:hAnsi="Cambria Math" w:cs="Cambria Math"/>
          </w:rPr>
          <m:t>q</m:t>
        </m:r>
      </m:oMath>
      <w:r>
        <w:t xml:space="preserve">, </w:t>
      </w:r>
      <m:oMath>
        <m:r>
          <m:rPr>
            <m:nor/>
          </m:rPr>
          <w:rPr>
            <w:rFonts w:ascii="Cambria Math" w:hAnsi="Cambria Math" w:cs="Cambria Math"/>
          </w:rPr>
          <m:t>ECLOSE</m:t>
        </m:r>
        <m:d>
          <m:dPr>
            <m:ctrlPr>
              <w:rPr>
                <w:rFonts w:ascii="Cambria Math" w:hAnsi="Cambria Math" w:cs="Cambria Math"/>
                <w:i/>
              </w:rPr>
            </m:ctrlPr>
          </m:dPr>
          <m:e>
            <m:r>
              <w:rPr>
                <w:rFonts w:ascii="Cambria Math" w:hAnsi="Cambria Math" w:cs="Cambria Math"/>
              </w:rPr>
              <m:t>q</m:t>
            </m:r>
          </m:e>
        </m:d>
      </m:oMath>
      <w:r>
        <w:t xml:space="preserve">, is the smallest set that contains </w:t>
      </w:r>
      <m:oMath>
        <m:r>
          <w:rPr>
            <w:rFonts w:ascii="Cambria Math" w:hAnsi="Cambria Math" w:cs="Cambria Math"/>
          </w:rPr>
          <m:t>q</m:t>
        </m:r>
      </m:oMath>
      <w:r>
        <w:t xml:space="preserve"> and is closed under ε-transitions: if </w:t>
      </w:r>
      <m:oMath>
        <m:r>
          <w:rPr>
            <w:rFonts w:ascii="Cambria Math" w:hAnsi="Cambria Math" w:cs="Cambria Math"/>
          </w:rPr>
          <m:t>p∈</m:t>
        </m:r>
        <m:r>
          <m:rPr>
            <m:nor/>
          </m:rPr>
          <w:rPr>
            <w:rFonts w:ascii="Cambria Math" w:hAnsi="Cambria Math" w:cs="Cambria Math"/>
          </w:rPr>
          <m:t>ECLOSE</m:t>
        </m:r>
        <m:d>
          <m:dPr>
            <m:ctrlPr>
              <w:rPr>
                <w:rFonts w:ascii="Cambria Math" w:hAnsi="Cambria Math" w:cs="Cambria Math"/>
                <w:i/>
              </w:rPr>
            </m:ctrlPr>
          </m:dPr>
          <m:e>
            <m:r>
              <w:rPr>
                <w:rFonts w:ascii="Cambria Math" w:hAnsi="Cambria Math" w:cs="Cambria Math"/>
              </w:rPr>
              <m:t>q</m:t>
            </m:r>
          </m:e>
        </m:d>
      </m:oMath>
      <w:r>
        <w:t xml:space="preserve"> and </w:t>
      </w:r>
      <m:oMath>
        <m:r>
          <w:rPr>
            <w:rFonts w:ascii="Cambria Math" w:hAnsi="Cambria Math" w:cs="Cambria Math"/>
          </w:rPr>
          <m:t>r∈δ</m:t>
        </m:r>
        <m:d>
          <m:dPr>
            <m:ctrlPr>
              <w:rPr>
                <w:rFonts w:ascii="Cambria Math" w:hAnsi="Cambria Math" w:cs="Cambria Math"/>
                <w:i/>
              </w:rPr>
            </m:ctrlPr>
          </m:dPr>
          <m:e>
            <m:r>
              <w:rPr>
                <w:rFonts w:ascii="Cambria Math" w:hAnsi="Cambria Math" w:cs="Cambria Math"/>
              </w:rPr>
              <m:t>p,ε</m:t>
            </m:r>
          </m:e>
        </m:d>
      </m:oMath>
      <w:r>
        <w:t xml:space="preserve">, then </w:t>
      </w:r>
      <m:oMath>
        <m:r>
          <w:rPr>
            <w:rFonts w:ascii="Cambria Math" w:hAnsi="Cambria Math" w:cs="Cambria Math"/>
          </w:rPr>
          <m:t>r∈</m:t>
        </m:r>
        <m:r>
          <m:rPr>
            <m:nor/>
          </m:rPr>
          <w:rPr>
            <w:rFonts w:ascii="Cambria Math" w:hAnsi="Cambria Math" w:cs="Cambria Math"/>
          </w:rPr>
          <m:t>ECLOSE</m:t>
        </m:r>
        <m:d>
          <m:dPr>
            <m:ctrlPr>
              <w:rPr>
                <w:rFonts w:ascii="Cambria Math" w:hAnsi="Cambria Math" w:cs="Cambria Math"/>
                <w:i/>
              </w:rPr>
            </m:ctrlPr>
          </m:dPr>
          <m:e>
            <m:r>
              <w:rPr>
                <w:rFonts w:ascii="Cambria Math" w:hAnsi="Cambria Math" w:cs="Cambria Math"/>
              </w:rPr>
              <m:t>q</m:t>
            </m:r>
          </m:e>
        </m:d>
      </m:oMath>
      <w:r>
        <w:t xml:space="preserve">. For a set, </w:t>
      </w:r>
      <m:oMath>
        <m:r>
          <m:rPr>
            <m:nor/>
          </m:rPr>
          <w:rPr>
            <w:rFonts w:ascii="Cambria Math" w:hAnsi="Cambria Math" w:cs="Cambria Math"/>
          </w:rPr>
          <m:t>ECLOSE</m:t>
        </m:r>
        <m:d>
          <m:dPr>
            <m:ctrlPr>
              <w:rPr>
                <w:rFonts w:ascii="Cambria Math" w:hAnsi="Cambria Math" w:cs="Cambria Math"/>
                <w:i/>
              </w:rPr>
            </m:ctrlPr>
          </m:dPr>
          <m:e>
            <m:r>
              <w:rPr>
                <w:rFonts w:ascii="Cambria Math" w:hAnsi="Cambria Math" w:cs="Cambria Math"/>
              </w:rPr>
              <m:t>S</m:t>
            </m:r>
          </m:e>
        </m:d>
        <m:r>
          <w:rPr>
            <w:rFonts w:ascii="Cambria Math" w:hAnsi="Cambria Math" w:cs="Cambria Math"/>
          </w:rPr>
          <m:t>=</m:t>
        </m:r>
        <m:nary>
          <m:naryPr>
            <m:chr m:val="⋃"/>
            <m:supHide m:val="1"/>
            <m:ctrlPr>
              <w:rPr>
                <w:rFonts w:ascii="Cambria Math" w:hAnsi="Cambria Math" w:cs="Cambria Math"/>
                <w:i/>
              </w:rPr>
            </m:ctrlPr>
          </m:naryPr>
          <m:sub>
            <m:r>
              <w:rPr>
                <w:rFonts w:ascii="Cambria Math" w:hAnsi="Cambria Math" w:cs="Cambria Math"/>
              </w:rPr>
              <m:t>q∈S</m:t>
            </m:r>
          </m:sub>
          <m:sup/>
          <m:e>
            <m:r>
              <m:rPr>
                <m:nor/>
              </m:rPr>
              <w:rPr>
                <w:rFonts w:ascii="Cambria Math" w:hAnsi="Cambria Math" w:cs="Cambria Math"/>
              </w:rPr>
              <m:t>ECLOSE</m:t>
            </m:r>
            <m:d>
              <m:dPr>
                <m:ctrlPr>
                  <w:rPr>
                    <w:rFonts w:ascii="Cambria Math" w:hAnsi="Cambria Math" w:cs="Cambria Math"/>
                    <w:i/>
                  </w:rPr>
                </m:ctrlPr>
              </m:dPr>
              <m:e>
                <m:r>
                  <w:rPr>
                    <w:rFonts w:ascii="Cambria Math" w:hAnsi="Cambria Math" w:cs="Cambria Math"/>
                  </w:rPr>
                  <m:t>q</m:t>
                </m:r>
              </m:e>
            </m:d>
          </m:e>
        </m:nary>
      </m:oMath>
      <w:r>
        <w:t>. A state is always in its own closure.</w:t>
      </w:r>
    </w:p>
    <w:p w14:paraId="477D6302" w14:textId="59C05A8B" w:rsidR="00761D09" w:rsidRDefault="00761D09">
      <w:pPr>
        <w:spacing w:before="100" w:beforeAutospacing="1" w:after="100" w:afterAutospacing="1"/>
      </w:pPr>
      <w:r>
        <w:t xml:space="preserve">The engine computes the closure by depth-first search with a visited set. This terminates even when ε-transitions form cycles (for example </w:t>
      </w:r>
      <m:oMath>
        <m:r>
          <w:rPr>
            <w:rFonts w:ascii="Cambria Math" w:hAnsi="Cambria Math" w:cs="Cambria Math"/>
          </w:rPr>
          <m:t>p</m:t>
        </m:r>
        <m:groupChr>
          <m:groupChrPr>
            <m:chr m:val="→"/>
            <m:vertJc m:val="bot"/>
            <m:ctrlPr>
              <w:rPr>
                <w:rFonts w:ascii="Cambria Math" w:hAnsi="Cambria Math" w:cs="Cambria Math"/>
                <w:i/>
              </w:rPr>
            </m:ctrlPr>
          </m:groupChrPr>
          <m:e>
            <m:r>
              <w:rPr>
                <w:rFonts w:ascii="Cambria Math" w:hAnsi="Cambria Math" w:cs="Cambria Math"/>
              </w:rPr>
              <m:t>ε</m:t>
            </m:r>
          </m:e>
        </m:groupChr>
        <m:r>
          <w:rPr>
            <w:rFonts w:ascii="Cambria Math" w:hAnsi="Cambria Math" w:cs="Cambria Math"/>
          </w:rPr>
          <m:t>r</m:t>
        </m:r>
        <m:groupChr>
          <m:groupChrPr>
            <m:chr m:val="→"/>
            <m:vertJc m:val="bot"/>
            <m:ctrlPr>
              <w:rPr>
                <w:rFonts w:ascii="Cambria Math" w:hAnsi="Cambria Math" w:cs="Cambria Math"/>
                <w:i/>
              </w:rPr>
            </m:ctrlPr>
          </m:groupChrPr>
          <m:e>
            <m:r>
              <w:rPr>
                <w:rFonts w:ascii="Cambria Math" w:hAnsi="Cambria Math" w:cs="Cambria Math"/>
              </w:rPr>
              <m:t>ε</m:t>
            </m:r>
          </m:e>
        </m:groupChr>
        <m:r>
          <w:rPr>
            <w:rFonts w:ascii="Cambria Math" w:hAnsi="Cambria Math" w:cs="Cambria Math"/>
          </w:rPr>
          <m:t>p</m:t>
        </m:r>
      </m:oMath>
      <w:r>
        <w:t>) or self-loops.</w:t>
      </w:r>
    </w:p>
    <w:p w14:paraId="304C17DF" w14:textId="77777777" w:rsidR="00761D09" w:rsidRPr="00434C80" w:rsidRDefault="00761D09">
      <w:pPr>
        <w:pStyle w:val="Heading2"/>
      </w:pPr>
      <w:bookmarkStart w:id="17" w:name="_Toc243255458"/>
      <w:r w:rsidRPr="00434C80">
        <w:t>8.3 Active-state sets and simulation</w:t>
      </w:r>
      <w:bookmarkEnd w:id="17"/>
    </w:p>
    <w:p w14:paraId="723C9F2C" w14:textId="77777777" w:rsidR="00761D09" w:rsidRDefault="00761D09">
      <w:pPr>
        <w:spacing w:before="100" w:beforeAutospacing="1" w:after="100" w:afterAutospacing="1"/>
      </w:pPr>
      <w:r>
        <w:t xml:space="preserve">An NFA is simulated by tracking the set of </w:t>
      </w:r>
      <w:r>
        <w:rPr>
          <w:b/>
          <w:bCs/>
        </w:rPr>
        <w:t>all</w:t>
      </w:r>
      <w:r>
        <w:t xml:space="preserve"> states in which some computation path could be, the </w:t>
      </w:r>
      <w:r>
        <w:rPr>
          <w:b/>
          <w:bCs/>
        </w:rPr>
        <w:t>active set</w:t>
      </w:r>
      <w:r>
        <w:t>:</w:t>
      </w:r>
    </w:p>
    <w:p w14:paraId="1AB36109" w14:textId="488BE429" w:rsidR="00761D09" w:rsidRDefault="00434C80">
      <w:pPr>
        <w:pStyle w:val="equation"/>
      </w:pPr>
      <m:oMathPara>
        <m:oMath>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,ε</m:t>
              </m:r>
            </m:e>
          </m:d>
          <m:r>
            <w:rPr>
              <w:rFonts w:ascii="Cambria Math" w:hAnsi="Cambria Math" w:cs="Cambria Math"/>
            </w:rPr>
            <m:t>=</m:t>
          </m:r>
          <m:r>
            <m:rPr>
              <m:nor/>
            </m:rPr>
            <w:rPr>
              <w:rFonts w:ascii="Cambria Math" w:hAnsi="Cambria Math" w:cs="Cambria Math"/>
            </w:rPr>
            <m:t>ECLOSE</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e>
          </m:d>
          <m:r>
            <w:rPr>
              <w:rFonts w:ascii="Cambria Math" w:hAnsi="Cambria Math" w:cs="Cambria Math"/>
            </w:rPr>
            <m:t>,  </m:t>
          </m:r>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,wa</m:t>
              </m:r>
            </m:e>
          </m:d>
          <m:r>
            <w:rPr>
              <w:rFonts w:ascii="Cambria Math" w:hAnsi="Cambria Math" w:cs="Cambria Math"/>
            </w:rPr>
            <m:t>=</m:t>
          </m:r>
          <m:r>
            <m:rPr>
              <m:nor/>
            </m:rPr>
            <w:rPr>
              <w:rFonts w:ascii="Cambria Math" w:hAnsi="Cambria Math" w:cs="Cambria Math"/>
            </w:rPr>
            <m:t>ECLOSE</m:t>
          </m:r>
          <m:d>
            <m:dPr>
              <m:ctrlPr>
                <w:rPr>
                  <w:rFonts w:ascii="Cambria Math" w:hAnsi="Cambria Math" w:cs="Cambria Math"/>
                  <w:i/>
                </w:rPr>
              </m:ctrlPr>
            </m:dPr>
            <m:e>
              <m:nary>
                <m:naryPr>
                  <m:chr m:val="⋃"/>
                  <m:supHide m:val="1"/>
                  <m:ctrlPr>
                    <w:rPr>
                      <w:rFonts w:ascii="Cambria Math" w:hAnsi="Cambria Math" w:cs="Cambria Math"/>
                      <w:i/>
                    </w:rPr>
                  </m:ctrlPr>
                </m:naryPr>
                <m:sub>
                  <m:r>
                    <w:rPr>
                      <w:rFonts w:ascii="Cambria Math" w:hAnsi="Cambria Math" w:cs="Cambria Math"/>
                    </w:rPr>
                    <m:t>p∈</m:t>
                  </m:r>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sub>
                <m:sup/>
                <m:e>
                  <m:r>
                    <w:rPr>
                      <w:rFonts w:ascii="Cambria Math" w:hAnsi="Cambria Math" w:cs="Cambria Math"/>
                    </w:rPr>
                    <m:t>δ</m:t>
                  </m:r>
                  <m:d>
                    <m:dPr>
                      <m:ctrlPr>
                        <w:rPr>
                          <w:rFonts w:ascii="Cambria Math" w:hAnsi="Cambria Math" w:cs="Cambria Math"/>
                          <w:i/>
                        </w:rPr>
                      </m:ctrlPr>
                    </m:dPr>
                    <m:e>
                      <m:r>
                        <w:rPr>
                          <w:rFonts w:ascii="Cambria Math" w:hAnsi="Cambria Math" w:cs="Cambria Math"/>
                        </w:rPr>
                        <m:t>p,a</m:t>
                      </m:r>
                    </m:e>
                  </m:d>
                </m:e>
              </m:nary>
            </m:e>
          </m:d>
          <m:r>
            <w:rPr>
              <w:rFonts w:ascii="Cambria Math" w:hAnsi="Cambria Math" w:cs="Cambria Math"/>
            </w:rPr>
            <m:t>.</m:t>
          </m:r>
        </m:oMath>
      </m:oMathPara>
    </w:p>
    <w:p w14:paraId="6E9E4818" w14:textId="2CAEBAC8" w:rsidR="00761D09" w:rsidRDefault="00434C80">
      <w:pPr>
        <w:spacing w:before="100" w:beforeAutospacing="1" w:after="100" w:afterAutospacing="1"/>
      </w:pPr>
      <m:oMath>
        <m:r>
          <w:rPr>
            <w:rFonts w:ascii="Cambria Math" w:hAnsi="Cambria Math" w:cs="Cambria Math"/>
          </w:rPr>
          <m:t>N</m:t>
        </m:r>
      </m:oMath>
      <w:r w:rsidR="00761D09">
        <w:t xml:space="preserve"> accepts </w:t>
      </w:r>
      <m:oMath>
        <m:r>
          <w:rPr>
            <w:rFonts w:ascii="Cambria Math" w:hAnsi="Cambria Math" w:cs="Cambria Math"/>
          </w:rPr>
          <m:t>w</m:t>
        </m:r>
      </m:oMath>
      <w:r w:rsidR="00761D09">
        <w:t xml:space="preserve"> if and only if </w:t>
      </w:r>
      <m:oMath>
        <m:acc>
          <m:accPr>
            <m:ctrlPr>
              <w:rPr>
                <w:rFonts w:ascii="Cambria Math" w:hAnsi="Cambria Math" w:cs="Cambria Math"/>
                <w:i/>
              </w:rPr>
            </m:ctrlPr>
          </m:accPr>
          <m:e>
            <m:r>
              <w:rPr>
                <w:rFonts w:ascii="Cambria Math" w:hAnsi="Cambria Math" w:cs="Cambria Math"/>
              </w:rPr>
              <m:t>δ</m:t>
            </m:r>
          </m:e>
        </m:acc>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r>
          <w:rPr>
            <w:rFonts w:ascii="Cambria Math" w:hAnsi="Cambria Math" w:cs="Cambria Math"/>
          </w:rPr>
          <m:t>∩F≠∅</m:t>
        </m:r>
      </m:oMath>
      <w:r w:rsidR="00761D09">
        <w:t xml:space="preserve">, that is, if </w:t>
      </w:r>
      <w:r w:rsidR="00761D09">
        <w:rPr>
          <w:b/>
          <w:bCs/>
        </w:rPr>
        <w:t>at least one</w:t>
      </w:r>
      <w:r w:rsidR="00761D09">
        <w:t xml:space="preserve"> computation path ends in an accepting state. If the active set becomes empty, every path has died and the string is rejected, whatever follows.</w:t>
      </w:r>
    </w:p>
    <w:p w14:paraId="4940B8E7" w14:textId="70FF0AD3" w:rsidR="00761D09" w:rsidRDefault="00761D09">
      <w:pPr>
        <w:spacing w:before="100" w:beforeAutospacing="1" w:after="100" w:afterAutospacing="1"/>
      </w:pPr>
      <w:r>
        <w:t xml:space="preserve">The engine's </w:t>
      </w:r>
      <w:r>
        <w:rPr>
          <w:rStyle w:val="codechar"/>
        </w:rPr>
        <w:t>CompiledNFA.step</w:t>
      </w:r>
      <w:r>
        <w:t xml:space="preserve"> performs exactly one such step. It records the </w:t>
      </w:r>
      <w:r>
        <w:rPr>
          <w:b/>
          <w:bCs/>
        </w:rPr>
        <w:t>move</w:t>
      </w:r>
      <w:r>
        <w:t xml:space="preserve"> set </w:t>
      </w:r>
      <m:oMath>
        <m:nary>
          <m:naryPr>
            <m:chr m:val="⋃"/>
            <m:supHide m:val="1"/>
            <m:ctrlPr>
              <w:rPr>
                <w:rFonts w:ascii="Cambria Math" w:hAnsi="Cambria Math" w:cs="Cambria Math"/>
                <w:i/>
              </w:rPr>
            </m:ctrlPr>
          </m:naryPr>
          <m:sub>
            <m:r>
              <w:rPr>
                <w:rFonts w:ascii="Cambria Math" w:hAnsi="Cambria Math" w:cs="Cambria Math"/>
              </w:rPr>
              <m:t>p</m:t>
            </m:r>
          </m:sub>
          <m:sup/>
          <m:e>
            <m:r>
              <w:rPr>
                <w:rFonts w:ascii="Cambria Math" w:hAnsi="Cambria Math" w:cs="Cambria Math"/>
              </w:rPr>
              <m:t>δ</m:t>
            </m:r>
            <m:d>
              <m:dPr>
                <m:ctrlPr>
                  <w:rPr>
                    <w:rFonts w:ascii="Cambria Math" w:hAnsi="Cambria Math" w:cs="Cambria Math"/>
                    <w:i/>
                  </w:rPr>
                </m:ctrlPr>
              </m:dPr>
              <m:e>
                <m:r>
                  <w:rPr>
                    <w:rFonts w:ascii="Cambria Math" w:hAnsi="Cambria Math" w:cs="Cambria Math"/>
                  </w:rPr>
                  <m:t>p,a</m:t>
                </m:r>
              </m:e>
            </m:d>
          </m:e>
        </m:nary>
      </m:oMath>
      <w:r>
        <w:t xml:space="preserve"> separately from its ε-closure, so traces can show which states were added by ε-transitions. State sets are always kept in a canonical order (declaration order in </w:t>
      </w:r>
      <m:oMath>
        <m:r>
          <w:rPr>
            <w:rFonts w:ascii="Cambria Math" w:hAnsi="Cambria Math" w:cs="Cambria Math"/>
          </w:rPr>
          <m:t>Q</m:t>
        </m:r>
      </m:oMath>
      <w:r>
        <w:t>), so that results are deterministic and directly comparable.</w:t>
      </w:r>
    </w:p>
    <w:p w14:paraId="53025D3E" w14:textId="77777777" w:rsidR="00761D09" w:rsidRPr="00434C80" w:rsidRDefault="00761D09">
      <w:pPr>
        <w:pStyle w:val="Heading2"/>
      </w:pPr>
      <w:bookmarkStart w:id="18" w:name="_Toc243255459"/>
      <w:r w:rsidRPr="00434C80">
        <w:t>8.4 Worked example: strings ending in 01</w:t>
      </w:r>
      <w:bookmarkEnd w:id="18"/>
    </w:p>
    <w:p w14:paraId="1CBFFFDF" w14:textId="677B7F67" w:rsidR="00761D09" w:rsidRDefault="00761D09">
      <w:pPr>
        <w:spacing w:before="100" w:beforeAutospacing="1" w:after="100" w:afterAutospacing="1"/>
      </w:pPr>
      <w:r>
        <w:t xml:space="preserve">The textbook NFA </w:t>
      </w:r>
      <w:r>
        <w:rPr>
          <w:rStyle w:val="codechar"/>
        </w:rPr>
        <w:t>ENDS_WITH_01</w:t>
      </w:r>
      <w:r>
        <w:t xml:space="preserve"> has </w:t>
      </w:r>
      <m:oMath>
        <m:r>
          <w:rPr>
            <w:rFonts w:ascii="Cambria Math" w:hAnsi="Cambria Math" w:cs="Cambria Math"/>
          </w:rPr>
          <m:t>Q=</m:t>
        </m:r>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2</m:t>
                </m:r>
              </m:sub>
            </m:sSub>
          </m:e>
        </m:d>
      </m:oMath>
      <w:r>
        <w:t xml:space="preserve">, </w:t>
      </w:r>
      <m:oMath>
        <m:r>
          <w:rPr>
            <w:rFonts w:ascii="Cambria Math" w:hAnsi="Cambria Math" w:cs="Cambria Math"/>
          </w:rPr>
          <m:t>Σ=</m:t>
        </m:r>
        <m:d>
          <m:dPr>
            <m:begChr m:val="{"/>
            <m:endChr m:val="}"/>
            <m:ctrlPr>
              <w:rPr>
                <w:rFonts w:ascii="Cambria Math" w:hAnsi="Cambria Math" w:cs="Cambria Math"/>
                <w:i/>
              </w:rPr>
            </m:ctrlPr>
          </m:dPr>
          <m:e>
            <m:r>
              <w:rPr>
                <w:rFonts w:ascii="Cambria Math" w:hAnsi="Cambria Math" w:cs="Cambria Math"/>
              </w:rPr>
              <m:t>0,1</m:t>
            </m:r>
          </m:e>
        </m:d>
      </m:oMath>
      <w:r>
        <w:t xml:space="preserve">, start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oMath>
      <w:r>
        <w:t xml:space="preserve">, </w:t>
      </w:r>
      <m:oMath>
        <m:r>
          <w:rPr>
            <w:rFonts w:ascii="Cambria Math" w:hAnsi="Cambria Math" w:cs="Cambria Math"/>
          </w:rPr>
          <m:t>F=</m:t>
        </m:r>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2</m:t>
                </m:r>
              </m:sub>
            </m:sSub>
          </m:e>
        </m:d>
      </m:oMath>
      <w:r>
        <w:t xml:space="preserve">, and edges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groupChr>
          <m:groupChrPr>
            <m:chr m:val="→"/>
            <m:vertJc m:val="bot"/>
            <m:ctrlPr>
              <w:rPr>
                <w:rFonts w:ascii="Cambria Math" w:hAnsi="Cambria Math" w:cs="Cambria Math"/>
                <w:i/>
              </w:rPr>
            </m:ctrlPr>
          </m:groupChrPr>
          <m:e>
            <m:r>
              <w:rPr>
                <w:rFonts w:ascii="Cambria Math" w:hAnsi="Cambria Math" w:cs="Cambria Math"/>
              </w:rPr>
              <m:t>0,1</m:t>
            </m:r>
          </m:e>
        </m:groupCh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oMath>
      <w:r>
        <w:t xml:space="preserve">,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groupChr>
          <m:groupChrPr>
            <m:chr m:val="→"/>
            <m:vertJc m:val="bot"/>
            <m:ctrlPr>
              <w:rPr>
                <w:rFonts w:ascii="Cambria Math" w:hAnsi="Cambria Math" w:cs="Cambria Math"/>
                <w:i/>
              </w:rPr>
            </m:ctrlPr>
          </m:groupChrPr>
          <m:e>
            <m:r>
              <w:rPr>
                <w:rFonts w:ascii="Cambria Math" w:hAnsi="Cambria Math" w:cs="Cambria Math"/>
              </w:rPr>
              <m:t>0</m:t>
            </m:r>
          </m:e>
        </m:groupCh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1</m:t>
            </m:r>
          </m:sub>
        </m:sSub>
      </m:oMath>
      <w:r>
        <w:t xml:space="preserve">,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1</m:t>
            </m:r>
          </m:sub>
        </m:sSub>
        <m:groupChr>
          <m:groupChrPr>
            <m:chr m:val="→"/>
            <m:vertJc m:val="bot"/>
            <m:ctrlPr>
              <w:rPr>
                <w:rFonts w:ascii="Cambria Math" w:hAnsi="Cambria Math" w:cs="Cambria Math"/>
                <w:i/>
              </w:rPr>
            </m:ctrlPr>
          </m:groupChrPr>
          <m:e>
            <m:r>
              <w:rPr>
                <w:rFonts w:ascii="Cambria Math" w:hAnsi="Cambria Math" w:cs="Cambria Math"/>
              </w:rPr>
              <m:t>1</m:t>
            </m:r>
          </m:e>
        </m:groupCh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2</m:t>
            </m:r>
          </m:sub>
        </m:sSub>
      </m:oMath>
      <w:r>
        <w:t xml:space="preserve"> (Figure 8.1).</w:t>
      </w:r>
    </w:p>
    <w:p w14:paraId="0CC7DA84" w14:textId="77777777" w:rsidR="00761D09" w:rsidRDefault="00761D09" w:rsidP="00434C80">
      <w:pPr>
        <w:pStyle w:val="figure"/>
      </w:pPr>
      <w:r>
        <w:rPr>
          <w:noProof/>
        </w:rPr>
        <w:lastRenderedPageBreak/>
        <w:drawing>
          <wp:inline distT="0" distB="0" distL="0" distR="0" wp14:anchorId="20F3B868" wp14:editId="45EE778A">
            <wp:extent cx="1944000" cy="1077981"/>
            <wp:effectExtent l="0" t="0" r="0" b="8255"/>
            <wp:docPr id="1" name="Picture 1" descr="04a-example-nfa-ends-wit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4a-example-nfa-ends-with-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4000" cy="1077981"/>
                    </a:xfrm>
                    <a:prstGeom prst="rect">
                      <a:avLst/>
                    </a:prstGeom>
                    <a:noFill/>
                    <a:ln>
                      <a:noFill/>
                    </a:ln>
                  </pic:spPr>
                </pic:pic>
              </a:graphicData>
            </a:graphic>
          </wp:inline>
        </w:drawing>
      </w:r>
    </w:p>
    <w:p w14:paraId="6A16BEE3" w14:textId="77777777" w:rsidR="00761D09" w:rsidRPr="00434C80" w:rsidRDefault="00761D09">
      <w:pPr>
        <w:pStyle w:val="Caption"/>
      </w:pPr>
      <w:r w:rsidRPr="00434C80">
        <w:t>Figure 8.1: NFA for strings over {0, 1} ending in 01 (source: diagrams/04a-example-nfa-ends-with-01.mmd).</w:t>
      </w:r>
    </w:p>
    <w:p w14:paraId="05A5E881" w14:textId="15F41633" w:rsidR="00761D09" w:rsidRDefault="00761D09" w:rsidP="00434C80">
      <w:pPr>
        <w:keepNext/>
        <w:spacing w:before="100" w:beforeAutospacing="1" w:after="100" w:afterAutospacing="1"/>
      </w:pPr>
      <w:r>
        <w:t xml:space="preserve">The engine's trace for </w:t>
      </w:r>
      <m:oMath>
        <m:r>
          <w:rPr>
            <w:rFonts w:ascii="Cambria Math" w:hAnsi="Cambria Math" w:cs="Cambria Math"/>
          </w:rPr>
          <m:t>w=1001</m:t>
        </m:r>
      </m:oMath>
      <w:r>
        <w:t xml:space="preserve"> is:</w:t>
      </w:r>
    </w:p>
    <w:tbl>
      <w:tblPr>
        <w:tblW w:w="224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562"/>
        <w:gridCol w:w="1273"/>
        <w:gridCol w:w="2225"/>
      </w:tblGrid>
      <w:tr w:rsidR="002F5620" w:rsidRPr="00434C80" w14:paraId="6F8E310A" w14:textId="77777777" w:rsidTr="00434C80">
        <w:trPr>
          <w:cantSplit/>
          <w:tblHeader/>
          <w:tblCellSpacing w:w="0" w:type="dxa"/>
        </w:trPr>
        <w:tc>
          <w:tcPr>
            <w:tcW w:w="692" w:type="pct"/>
            <w:tcBorders>
              <w:top w:val="single" w:sz="4" w:space="0" w:color="8C969B"/>
              <w:bottom w:val="single" w:sz="4" w:space="0" w:color="B4BEC3"/>
            </w:tcBorders>
            <w:shd w:val="clear" w:color="auto" w:fill="DCECEC"/>
            <w:vAlign w:val="center"/>
            <w:hideMark/>
          </w:tcPr>
          <w:p w14:paraId="48D54EC4"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Step</w:t>
            </w:r>
          </w:p>
        </w:tc>
        <w:tc>
          <w:tcPr>
            <w:tcW w:w="1568" w:type="pct"/>
            <w:tcBorders>
              <w:top w:val="single" w:sz="4" w:space="0" w:color="8C969B"/>
              <w:bottom w:val="single" w:sz="4" w:space="0" w:color="B4BEC3"/>
            </w:tcBorders>
            <w:shd w:val="clear" w:color="auto" w:fill="DCECEC"/>
            <w:vAlign w:val="center"/>
            <w:hideMark/>
          </w:tcPr>
          <w:p w14:paraId="3A3B8DF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Symbol read</w:t>
            </w:r>
          </w:p>
        </w:tc>
        <w:tc>
          <w:tcPr>
            <w:tcW w:w="2740" w:type="pct"/>
            <w:tcBorders>
              <w:top w:val="single" w:sz="4" w:space="0" w:color="8C969B"/>
              <w:bottom w:val="single" w:sz="4" w:space="0" w:color="B4BEC3"/>
            </w:tcBorders>
            <w:shd w:val="clear" w:color="auto" w:fill="DCECEC"/>
            <w:vAlign w:val="center"/>
            <w:hideMark/>
          </w:tcPr>
          <w:p w14:paraId="19C32C7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Active set after the step</w:t>
            </w:r>
          </w:p>
        </w:tc>
      </w:tr>
      <w:tr w:rsidR="002F5620" w:rsidRPr="00434C80" w14:paraId="75FE41F0" w14:textId="77777777" w:rsidTr="00434C80">
        <w:trPr>
          <w:cantSplit/>
          <w:tblCellSpacing w:w="0" w:type="dxa"/>
        </w:trPr>
        <w:tc>
          <w:tcPr>
            <w:tcW w:w="692" w:type="pct"/>
            <w:vAlign w:val="center"/>
            <w:hideMark/>
          </w:tcPr>
          <w:p w14:paraId="3CFC3BF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w:t>
            </w:r>
          </w:p>
        </w:tc>
        <w:tc>
          <w:tcPr>
            <w:tcW w:w="1568" w:type="pct"/>
            <w:vAlign w:val="center"/>
            <w:hideMark/>
          </w:tcPr>
          <w:p w14:paraId="3395BCA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(none)</w:t>
            </w:r>
          </w:p>
        </w:tc>
        <w:tc>
          <w:tcPr>
            <w:tcW w:w="2740" w:type="pct"/>
            <w:vAlign w:val="center"/>
            <w:hideMark/>
          </w:tcPr>
          <w:p w14:paraId="12738D3E" w14:textId="789ECA89" w:rsidR="00761D09" w:rsidRPr="00434C80" w:rsidRDefault="00434C80" w:rsidP="00434C80">
            <w:pPr>
              <w:keepNext/>
              <w:spacing w:before="20" w:after="20" w:line="240" w:lineRule="auto"/>
              <w:rPr>
                <w:rFonts w:eastAsia="Times New Roman"/>
                <w:sz w:val="19"/>
              </w:rPr>
            </w:pPr>
            <m:oMath>
              <m:d>
                <m:dPr>
                  <m:begChr m:val="{"/>
                  <m:endChr m:val="}"/>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e>
              </m:d>
            </m:oMath>
            <w:r w:rsidRPr="00434C80">
              <w:rPr>
                <w:rFonts w:eastAsia="Times New Roman"/>
                <w:sz w:val="19"/>
              </w:rPr>
              <w:t xml:space="preserve"> </w:t>
            </w:r>
          </w:p>
        </w:tc>
      </w:tr>
      <w:tr w:rsidR="002F5620" w:rsidRPr="00434C80" w14:paraId="64BB0992" w14:textId="77777777" w:rsidTr="00434C80">
        <w:trPr>
          <w:cantSplit/>
          <w:tblCellSpacing w:w="0" w:type="dxa"/>
        </w:trPr>
        <w:tc>
          <w:tcPr>
            <w:tcW w:w="692" w:type="pct"/>
            <w:vAlign w:val="center"/>
            <w:hideMark/>
          </w:tcPr>
          <w:p w14:paraId="363479C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w:t>
            </w:r>
          </w:p>
        </w:tc>
        <w:tc>
          <w:tcPr>
            <w:tcW w:w="1568" w:type="pct"/>
            <w:vAlign w:val="center"/>
            <w:hideMark/>
          </w:tcPr>
          <w:p w14:paraId="16311FE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w:t>
            </w:r>
          </w:p>
        </w:tc>
        <w:tc>
          <w:tcPr>
            <w:tcW w:w="2740" w:type="pct"/>
            <w:vAlign w:val="center"/>
            <w:hideMark/>
          </w:tcPr>
          <w:p w14:paraId="75A20C33" w14:textId="76456F00" w:rsidR="00761D09" w:rsidRPr="00434C80" w:rsidRDefault="00434C80" w:rsidP="00434C80">
            <w:pPr>
              <w:keepNext/>
              <w:spacing w:before="20" w:after="20" w:line="240" w:lineRule="auto"/>
              <w:rPr>
                <w:rFonts w:eastAsia="Times New Roman"/>
                <w:sz w:val="19"/>
              </w:rPr>
            </w:pPr>
            <m:oMath>
              <m:d>
                <m:dPr>
                  <m:begChr m:val="{"/>
                  <m:endChr m:val="}"/>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e>
              </m:d>
            </m:oMath>
            <w:r w:rsidRPr="00434C80">
              <w:rPr>
                <w:rFonts w:eastAsia="Times New Roman"/>
                <w:sz w:val="19"/>
              </w:rPr>
              <w:t xml:space="preserve"> </w:t>
            </w:r>
          </w:p>
        </w:tc>
      </w:tr>
      <w:tr w:rsidR="002F5620" w:rsidRPr="00434C80" w14:paraId="289ABA1D" w14:textId="77777777" w:rsidTr="00434C80">
        <w:trPr>
          <w:cantSplit/>
          <w:tblCellSpacing w:w="0" w:type="dxa"/>
        </w:trPr>
        <w:tc>
          <w:tcPr>
            <w:tcW w:w="692" w:type="pct"/>
            <w:vAlign w:val="center"/>
            <w:hideMark/>
          </w:tcPr>
          <w:p w14:paraId="766B086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w:t>
            </w:r>
          </w:p>
        </w:tc>
        <w:tc>
          <w:tcPr>
            <w:tcW w:w="1568" w:type="pct"/>
            <w:vAlign w:val="center"/>
            <w:hideMark/>
          </w:tcPr>
          <w:p w14:paraId="032EDDA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w:t>
            </w:r>
          </w:p>
        </w:tc>
        <w:tc>
          <w:tcPr>
            <w:tcW w:w="2740" w:type="pct"/>
            <w:vAlign w:val="center"/>
            <w:hideMark/>
          </w:tcPr>
          <w:p w14:paraId="37FAB912" w14:textId="1837EA4E" w:rsidR="00761D09" w:rsidRPr="00434C80" w:rsidRDefault="00434C80" w:rsidP="00434C80">
            <w:pPr>
              <w:keepNext/>
              <w:spacing w:before="20" w:after="20" w:line="240" w:lineRule="auto"/>
              <w:rPr>
                <w:rFonts w:eastAsia="Times New Roman"/>
                <w:sz w:val="19"/>
              </w:rPr>
            </w:pPr>
            <m:oMath>
              <m:d>
                <m:dPr>
                  <m:begChr m:val="{"/>
                  <m:endChr m:val="}"/>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m:t>
                  </m:r>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1</m:t>
                      </m:r>
                    </m:sub>
                  </m:sSub>
                </m:e>
              </m:d>
            </m:oMath>
            <w:r w:rsidRPr="00434C80">
              <w:rPr>
                <w:rFonts w:eastAsia="Times New Roman"/>
                <w:sz w:val="19"/>
              </w:rPr>
              <w:t xml:space="preserve"> </w:t>
            </w:r>
          </w:p>
        </w:tc>
      </w:tr>
      <w:tr w:rsidR="002F5620" w:rsidRPr="00434C80" w14:paraId="70ACC958" w14:textId="77777777" w:rsidTr="00434C80">
        <w:trPr>
          <w:cantSplit/>
          <w:tblCellSpacing w:w="0" w:type="dxa"/>
        </w:trPr>
        <w:tc>
          <w:tcPr>
            <w:tcW w:w="692" w:type="pct"/>
            <w:vAlign w:val="center"/>
            <w:hideMark/>
          </w:tcPr>
          <w:p w14:paraId="52E2BB7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w:t>
            </w:r>
          </w:p>
        </w:tc>
        <w:tc>
          <w:tcPr>
            <w:tcW w:w="1568" w:type="pct"/>
            <w:vAlign w:val="center"/>
            <w:hideMark/>
          </w:tcPr>
          <w:p w14:paraId="5F3E57E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w:t>
            </w:r>
          </w:p>
        </w:tc>
        <w:tc>
          <w:tcPr>
            <w:tcW w:w="2740" w:type="pct"/>
            <w:vAlign w:val="center"/>
            <w:hideMark/>
          </w:tcPr>
          <w:p w14:paraId="75C06342" w14:textId="6524F62A" w:rsidR="00761D09" w:rsidRPr="00434C80" w:rsidRDefault="00434C80" w:rsidP="00434C80">
            <w:pPr>
              <w:keepNext/>
              <w:spacing w:before="20" w:after="20" w:line="240" w:lineRule="auto"/>
              <w:rPr>
                <w:rFonts w:eastAsia="Times New Roman"/>
                <w:sz w:val="19"/>
              </w:rPr>
            </w:pPr>
            <m:oMath>
              <m:d>
                <m:dPr>
                  <m:begChr m:val="{"/>
                  <m:endChr m:val="}"/>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m:t>
                  </m:r>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1</m:t>
                      </m:r>
                    </m:sub>
                  </m:sSub>
                </m:e>
              </m:d>
            </m:oMath>
            <w:r w:rsidRPr="00434C80">
              <w:rPr>
                <w:rFonts w:eastAsia="Times New Roman"/>
                <w:sz w:val="19"/>
              </w:rPr>
              <w:t xml:space="preserve"> </w:t>
            </w:r>
          </w:p>
        </w:tc>
      </w:tr>
      <w:tr w:rsidR="002F5620" w:rsidRPr="00434C80" w14:paraId="3E6D4186" w14:textId="77777777" w:rsidTr="00434C80">
        <w:trPr>
          <w:cantSplit/>
          <w:tblCellSpacing w:w="0" w:type="dxa"/>
        </w:trPr>
        <w:tc>
          <w:tcPr>
            <w:tcW w:w="692" w:type="pct"/>
            <w:vAlign w:val="center"/>
            <w:hideMark/>
          </w:tcPr>
          <w:p w14:paraId="2FB5243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4</w:t>
            </w:r>
          </w:p>
        </w:tc>
        <w:tc>
          <w:tcPr>
            <w:tcW w:w="1568" w:type="pct"/>
            <w:vAlign w:val="center"/>
            <w:hideMark/>
          </w:tcPr>
          <w:p w14:paraId="533C07F5" w14:textId="77777777" w:rsidR="00761D09" w:rsidRPr="00434C80" w:rsidRDefault="00761D09" w:rsidP="00434C80">
            <w:pPr>
              <w:spacing w:before="20" w:after="20" w:line="240" w:lineRule="auto"/>
              <w:rPr>
                <w:rFonts w:eastAsia="Times New Roman"/>
                <w:sz w:val="19"/>
              </w:rPr>
            </w:pPr>
            <w:r w:rsidRPr="00434C80">
              <w:rPr>
                <w:rFonts w:eastAsia="Times New Roman"/>
                <w:sz w:val="19"/>
              </w:rPr>
              <w:t>1</w:t>
            </w:r>
          </w:p>
        </w:tc>
        <w:tc>
          <w:tcPr>
            <w:tcW w:w="2740" w:type="pct"/>
            <w:vAlign w:val="center"/>
            <w:hideMark/>
          </w:tcPr>
          <w:p w14:paraId="410A2D00" w14:textId="1F6AB603" w:rsidR="00761D09" w:rsidRPr="00434C80" w:rsidRDefault="00434C80" w:rsidP="00434C80">
            <w:pPr>
              <w:spacing w:before="20" w:after="20" w:line="240" w:lineRule="auto"/>
              <w:rPr>
                <w:rFonts w:eastAsia="Times New Roman"/>
                <w:sz w:val="19"/>
              </w:rPr>
            </w:pPr>
            <m:oMath>
              <m:d>
                <m:dPr>
                  <m:begChr m:val="{"/>
                  <m:endChr m:val="}"/>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m:t>
                  </m:r>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2</m:t>
                      </m:r>
                    </m:sub>
                  </m:sSub>
                </m:e>
              </m:d>
            </m:oMath>
            <w:r w:rsidRPr="00434C80">
              <w:rPr>
                <w:rFonts w:eastAsia="Times New Roman"/>
                <w:sz w:val="19"/>
              </w:rPr>
              <w:t xml:space="preserve"> </w:t>
            </w:r>
          </w:p>
        </w:tc>
      </w:tr>
    </w:tbl>
    <w:p w14:paraId="00779A6F" w14:textId="667AF336" w:rsidR="00761D09" w:rsidRDefault="00761D09">
      <w:pPr>
        <w:spacing w:before="100" w:beforeAutospacing="1" w:after="100" w:afterAutospacing="1"/>
      </w:pPr>
      <w:r>
        <w:t xml:space="preserve">The final set contains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∈F</m:t>
        </m:r>
      </m:oMath>
      <w:r>
        <w:t xml:space="preserve">, so </w:t>
      </w:r>
      <m:oMath>
        <m:r>
          <w:rPr>
            <w:rFonts w:ascii="Cambria Math" w:hAnsi="Cambria Math" w:cs="Cambria Math"/>
          </w:rPr>
          <m:t>1001</m:t>
        </m:r>
      </m:oMath>
      <w:r>
        <w:t xml:space="preserve"> is accepted.</w:t>
      </w:r>
    </w:p>
    <w:p w14:paraId="076C4542" w14:textId="77777777" w:rsidR="00761D09" w:rsidRPr="00434C80" w:rsidRDefault="00761D09">
      <w:pPr>
        <w:pStyle w:val="Heading2"/>
      </w:pPr>
      <w:bookmarkStart w:id="19" w:name="_Toc243255460"/>
      <w:r w:rsidRPr="00434C80">
        <w:t>8.5 The demonstration guard NFA</w:t>
      </w:r>
      <w:bookmarkEnd w:id="19"/>
    </w:p>
    <w:p w14:paraId="5FA9998B" w14:textId="77777777" w:rsidR="00761D09" w:rsidRDefault="00761D09">
      <w:pPr>
        <w:spacing w:before="100" w:beforeAutospacing="1" w:after="100" w:afterAutospacing="1"/>
      </w:pPr>
      <w:r>
        <w:t xml:space="preserve">For the comparison mode the project defines a separate "suspicious guard" NFA, </w:t>
      </w:r>
      <w:r>
        <w:rPr>
          <w:rStyle w:val="codechar"/>
        </w:rPr>
        <w:t>GUARD_NFA</w:t>
      </w:r>
      <w:r>
        <w:t xml:space="preserve"> (Figure 8.2). It uses the same alphabet and has three nondeterministic features:</w:t>
      </w:r>
    </w:p>
    <w:p w14:paraId="0874410E" w14:textId="695E2045" w:rsidR="00761D09" w:rsidRDefault="00434C80">
      <w:pPr>
        <w:pStyle w:val="ListParagraph"/>
        <w:numPr>
          <w:ilvl w:val="0"/>
          <w:numId w:val="9"/>
        </w:numPr>
        <w:rPr>
          <w:rFonts w:eastAsia="Times New Roman"/>
        </w:rPr>
      </w:pPr>
      <m:oMath>
        <m:r>
          <w:rPr>
            <w:rFonts w:ascii="Cambria Math" w:eastAsia="Times New Roman" w:hAnsi="Cambria Math" w:cs="Cambria Math"/>
          </w:rPr>
          <m:t>δ</m:t>
        </m:r>
        <m:d>
          <m:dPr>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SOUND_HEARD</m:t>
            </m:r>
          </m:e>
        </m:d>
        <m:r>
          <w:rPr>
            <w:rFonts w:ascii="Cambria Math" w:eastAsia="Times New Roman" w:hAnsi="Cambria Math" w:cs="Cambria Math"/>
          </w:rPr>
          <m:t>=</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SEARCH</m:t>
            </m:r>
          </m:e>
        </m:d>
      </m:oMath>
      <w:r w:rsidR="00761D09">
        <w:rPr>
          <w:rFonts w:eastAsia="Times New Roman"/>
        </w:rPr>
        <w:t>: a sound might be an intruder or nothing, and both possibilities are pursued;</w:t>
      </w:r>
    </w:p>
    <w:p w14:paraId="6EF05FE5" w14:textId="22EA5992" w:rsidR="00761D09" w:rsidRDefault="00434C80">
      <w:pPr>
        <w:pStyle w:val="ListParagraph"/>
        <w:numPr>
          <w:ilvl w:val="0"/>
          <w:numId w:val="9"/>
        </w:numPr>
        <w:rPr>
          <w:rFonts w:eastAsia="Times New Roman"/>
        </w:rPr>
      </w:pPr>
      <m:oMath>
        <m:r>
          <m:rPr>
            <m:nor/>
          </m:rPr>
          <w:rPr>
            <w:rFonts w:ascii="Cambria Math" w:eastAsia="Times New Roman" w:hAnsi="Cambria Math" w:cs="Cambria Math"/>
          </w:rPr>
          <m:t>ALERT</m:t>
        </m:r>
        <m:groupChr>
          <m:groupChrPr>
            <m:chr m:val="→"/>
            <m:vertJc m:val="bot"/>
            <m:ctrlPr>
              <w:rPr>
                <w:rFonts w:ascii="Cambria Math" w:eastAsia="Times New Roman" w:hAnsi="Cambria Math" w:cs="Cambria Math"/>
                <w:i/>
              </w:rPr>
            </m:ctrlPr>
          </m:groupChrPr>
          <m:e>
            <m:r>
              <w:rPr>
                <w:rFonts w:ascii="Cambria Math" w:eastAsia="Times New Roman" w:hAnsi="Cambria Math" w:cs="Cambria Math"/>
              </w:rPr>
              <m:t>ε</m:t>
            </m:r>
          </m:e>
        </m:groupChr>
        <m:r>
          <m:rPr>
            <m:nor/>
          </m:rPr>
          <w:rPr>
            <w:rFonts w:ascii="Cambria Math" w:eastAsia="Times New Roman" w:hAnsi="Cambria Math" w:cs="Cambria Math"/>
          </w:rPr>
          <m:t>CHASE</m:t>
        </m:r>
      </m:oMath>
      <w:r w:rsidR="00761D09">
        <w:rPr>
          <w:rFonts w:eastAsia="Times New Roman"/>
        </w:rPr>
        <w:t>: an alerted guard may already be chasing;</w:t>
      </w:r>
    </w:p>
    <w:p w14:paraId="169BBBAC" w14:textId="42BAF7E2" w:rsidR="00761D09" w:rsidRDefault="00434C80">
      <w:pPr>
        <w:pStyle w:val="ListParagraph"/>
        <w:numPr>
          <w:ilvl w:val="0"/>
          <w:numId w:val="9"/>
        </w:numPr>
        <w:rPr>
          <w:rFonts w:eastAsia="Times New Roman"/>
        </w:rPr>
      </w:pPr>
      <m:oMath>
        <m:r>
          <m:rPr>
            <m:nor/>
          </m:rPr>
          <w:rPr>
            <w:rFonts w:ascii="Cambria Math" w:eastAsia="Times New Roman" w:hAnsi="Cambria Math" w:cs="Cambria Math"/>
          </w:rPr>
          <m:t>SEARCH</m:t>
        </m:r>
        <m:groupChr>
          <m:groupChrPr>
            <m:chr m:val="→"/>
            <m:vertJc m:val="bot"/>
            <m:ctrlPr>
              <w:rPr>
                <w:rFonts w:ascii="Cambria Math" w:eastAsia="Times New Roman" w:hAnsi="Cambria Math" w:cs="Cambria Math"/>
                <w:i/>
              </w:rPr>
            </m:ctrlPr>
          </m:groupChrPr>
          <m:e>
            <m:r>
              <w:rPr>
                <w:rFonts w:ascii="Cambria Math" w:eastAsia="Times New Roman" w:hAnsi="Cambria Math" w:cs="Cambria Math"/>
              </w:rPr>
              <m:t>ε</m:t>
            </m:r>
          </m:e>
        </m:groupChr>
        <m:r>
          <m:rPr>
            <m:nor/>
          </m:rPr>
          <w:rPr>
            <w:rFonts w:ascii="Cambria Math" w:eastAsia="Times New Roman" w:hAnsi="Cambria Math" w:cs="Cambria Math"/>
          </w:rPr>
          <m:t>PATROL</m:t>
        </m:r>
      </m:oMath>
      <w:r w:rsidR="00761D09">
        <w:rPr>
          <w:rFonts w:eastAsia="Times New Roman"/>
        </w:rPr>
        <w:t>: a search may be given up silently.</w:t>
      </w:r>
    </w:p>
    <w:p w14:paraId="6F7B631D" w14:textId="1AF808BB" w:rsidR="00761D09" w:rsidRDefault="00761D09" w:rsidP="00434C80">
      <w:pPr>
        <w:keepNext/>
        <w:spacing w:before="100" w:beforeAutospacing="1" w:after="100" w:afterAutospacing="1"/>
      </w:pPr>
      <w:r>
        <w:t xml:space="preserve">Pairs with no edge (for example </w:t>
      </w:r>
      <m:oMath>
        <m:r>
          <w:rPr>
            <w:rFonts w:ascii="Cambria Math" w:hAnsi="Cambria Math" w:cs="Cambria Math"/>
          </w:rPr>
          <m:t>δ</m:t>
        </m:r>
        <m:d>
          <m:dPr>
            <m:ctrlPr>
              <w:rPr>
                <w:rFonts w:ascii="Cambria Math" w:hAnsi="Cambria Math" w:cs="Cambria Math"/>
                <w:i/>
              </w:rPr>
            </m:ctrlPr>
          </m:dPr>
          <m:e>
            <m:r>
              <m:rPr>
                <m:nor/>
              </m:rPr>
              <w:rPr>
                <w:rFonts w:ascii="Cambria Math" w:hAnsi="Cambria Math" w:cs="Cambria Math"/>
              </w:rPr>
              <m:t>PATROL</m:t>
            </m:r>
            <m:r>
              <w:rPr>
                <w:rFonts w:ascii="Cambria Math" w:hAnsi="Cambria Math" w:cs="Cambria Math"/>
              </w:rPr>
              <m:t>, </m:t>
            </m:r>
            <m:r>
              <m:rPr>
                <m:nor/>
              </m:rPr>
              <w:rPr>
                <w:rFonts w:ascii="Cambria Math" w:hAnsi="Cambria Math" w:cs="Cambria Math"/>
              </w:rPr>
              <m:t>PLAYER_CAUGHT</m:t>
            </m:r>
          </m:e>
        </m:d>
      </m:oMath>
      <w:r>
        <w:t xml:space="preserve">) are </w:t>
      </w:r>
      <m:oMath>
        <m:r>
          <w:rPr>
            <w:rFonts w:ascii="Cambria Math" w:hAnsi="Cambria Math" w:cs="Cambria Math"/>
          </w:rPr>
          <m:t>∅</m:t>
        </m:r>
      </m:oMath>
      <w:r>
        <w:t>. The ε-closures computed by the engine are:</w:t>
      </w:r>
    </w:p>
    <w:tbl>
      <w:tblPr>
        <w:tblW w:w="4089"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093"/>
        <w:gridCol w:w="1011"/>
        <w:gridCol w:w="1528"/>
        <w:gridCol w:w="1768"/>
        <w:gridCol w:w="887"/>
        <w:gridCol w:w="1124"/>
      </w:tblGrid>
      <w:tr w:rsidR="002F5620" w:rsidRPr="00434C80" w14:paraId="0EE374EB" w14:textId="77777777" w:rsidTr="00434C80">
        <w:trPr>
          <w:cantSplit/>
          <w:tblHeader/>
          <w:tblCellSpacing w:w="0" w:type="dxa"/>
        </w:trPr>
        <w:tc>
          <w:tcPr>
            <w:tcW w:w="737" w:type="pct"/>
            <w:tcBorders>
              <w:top w:val="single" w:sz="4" w:space="0" w:color="8C969B"/>
              <w:bottom w:val="single" w:sz="4" w:space="0" w:color="B4BEC3"/>
            </w:tcBorders>
            <w:shd w:val="clear" w:color="auto" w:fill="DCECEC"/>
            <w:vAlign w:val="center"/>
            <w:hideMark/>
          </w:tcPr>
          <w:p w14:paraId="6B964120" w14:textId="4D41F1FD" w:rsidR="00761D09" w:rsidRPr="00434C80" w:rsidRDefault="00434C80" w:rsidP="00434C80">
            <w:pPr>
              <w:keepNext/>
              <w:spacing w:before="20" w:after="20" w:line="240" w:lineRule="auto"/>
              <w:jc w:val="center"/>
              <w:rPr>
                <w:rFonts w:eastAsia="Times New Roman"/>
                <w:b/>
                <w:bCs/>
                <w:sz w:val="19"/>
              </w:rPr>
            </w:pPr>
            <m:oMath>
              <m:r>
                <m:rPr>
                  <m:sty m:val="bi"/>
                </m:rPr>
                <w:rPr>
                  <w:rFonts w:ascii="Cambria Math" w:eastAsia="Times New Roman" w:hAnsi="Cambria Math" w:cs="Cambria Math"/>
                  <w:sz w:val="19"/>
                </w:rPr>
                <m:t>q</m:t>
              </m:r>
            </m:oMath>
            <w:r w:rsidRPr="00434C80">
              <w:rPr>
                <w:rFonts w:eastAsia="Times New Roman"/>
                <w:b/>
                <w:bCs/>
                <w:sz w:val="19"/>
              </w:rPr>
              <w:t xml:space="preserve"> </w:t>
            </w:r>
          </w:p>
        </w:tc>
        <w:tc>
          <w:tcPr>
            <w:tcW w:w="682" w:type="pct"/>
            <w:tcBorders>
              <w:top w:val="single" w:sz="4" w:space="0" w:color="8C969B"/>
              <w:bottom w:val="single" w:sz="4" w:space="0" w:color="B4BEC3"/>
            </w:tcBorders>
            <w:shd w:val="clear" w:color="auto" w:fill="DCECEC"/>
            <w:vAlign w:val="center"/>
            <w:hideMark/>
          </w:tcPr>
          <w:p w14:paraId="7E4D508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PATROL</w:t>
            </w:r>
          </w:p>
        </w:tc>
        <w:tc>
          <w:tcPr>
            <w:tcW w:w="1031" w:type="pct"/>
            <w:tcBorders>
              <w:top w:val="single" w:sz="4" w:space="0" w:color="8C969B"/>
              <w:bottom w:val="single" w:sz="4" w:space="0" w:color="B4BEC3"/>
            </w:tcBorders>
            <w:shd w:val="clear" w:color="auto" w:fill="DCECEC"/>
            <w:vAlign w:val="center"/>
            <w:hideMark/>
          </w:tcPr>
          <w:p w14:paraId="771808A9"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ALERT</w:t>
            </w:r>
          </w:p>
        </w:tc>
        <w:tc>
          <w:tcPr>
            <w:tcW w:w="1193" w:type="pct"/>
            <w:tcBorders>
              <w:top w:val="single" w:sz="4" w:space="0" w:color="8C969B"/>
              <w:bottom w:val="single" w:sz="4" w:space="0" w:color="B4BEC3"/>
            </w:tcBorders>
            <w:shd w:val="clear" w:color="auto" w:fill="DCECEC"/>
            <w:vAlign w:val="center"/>
            <w:hideMark/>
          </w:tcPr>
          <w:p w14:paraId="70113AB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SEARCH</w:t>
            </w:r>
          </w:p>
        </w:tc>
        <w:tc>
          <w:tcPr>
            <w:tcW w:w="598" w:type="pct"/>
            <w:tcBorders>
              <w:top w:val="single" w:sz="4" w:space="0" w:color="8C969B"/>
              <w:bottom w:val="single" w:sz="4" w:space="0" w:color="B4BEC3"/>
            </w:tcBorders>
            <w:shd w:val="clear" w:color="auto" w:fill="DCECEC"/>
            <w:vAlign w:val="center"/>
            <w:hideMark/>
          </w:tcPr>
          <w:p w14:paraId="6005AFE1"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CHASE</w:t>
            </w:r>
          </w:p>
        </w:tc>
        <w:tc>
          <w:tcPr>
            <w:tcW w:w="758" w:type="pct"/>
            <w:tcBorders>
              <w:top w:val="single" w:sz="4" w:space="0" w:color="8C969B"/>
              <w:bottom w:val="single" w:sz="4" w:space="0" w:color="B4BEC3"/>
            </w:tcBorders>
            <w:shd w:val="clear" w:color="auto" w:fill="DCECEC"/>
            <w:vAlign w:val="center"/>
            <w:hideMark/>
          </w:tcPr>
          <w:p w14:paraId="5539364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CAPTURE</w:t>
            </w:r>
          </w:p>
        </w:tc>
      </w:tr>
      <w:tr w:rsidR="002F5620" w:rsidRPr="00434C80" w14:paraId="56EF7DCA" w14:textId="77777777" w:rsidTr="00434C80">
        <w:trPr>
          <w:cantSplit/>
          <w:tblCellSpacing w:w="0" w:type="dxa"/>
        </w:trPr>
        <w:tc>
          <w:tcPr>
            <w:tcW w:w="737" w:type="pct"/>
            <w:vAlign w:val="center"/>
            <w:hideMark/>
          </w:tcPr>
          <w:p w14:paraId="47092746" w14:textId="69C96A2E" w:rsidR="00761D09" w:rsidRPr="00434C80" w:rsidRDefault="00434C80" w:rsidP="00434C80">
            <w:pPr>
              <w:spacing w:before="20" w:after="20" w:line="240" w:lineRule="auto"/>
              <w:rPr>
                <w:rFonts w:eastAsia="Times New Roman"/>
                <w:sz w:val="19"/>
              </w:rPr>
            </w:pPr>
            <m:oMath>
              <m:r>
                <m:rPr>
                  <m:nor/>
                </m:rPr>
                <w:rPr>
                  <w:rFonts w:ascii="Cambria Math" w:eastAsia="Times New Roman" w:hAnsi="Cambria Math" w:cs="Cambria Math"/>
                  <w:sz w:val="19"/>
                </w:rPr>
                <m:t>ECLOSE</m:t>
              </m:r>
              <m:d>
                <m:dPr>
                  <m:ctrlPr>
                    <w:rPr>
                      <w:rFonts w:ascii="Cambria Math" w:eastAsia="Times New Roman" w:hAnsi="Cambria Math" w:cs="Cambria Math"/>
                      <w:i/>
                      <w:sz w:val="19"/>
                    </w:rPr>
                  </m:ctrlPr>
                </m:dPr>
                <m:e>
                  <m:r>
                    <w:rPr>
                      <w:rFonts w:ascii="Cambria Math" w:eastAsia="Times New Roman" w:hAnsi="Cambria Math" w:cs="Cambria Math"/>
                      <w:sz w:val="19"/>
                    </w:rPr>
                    <m:t>q</m:t>
                  </m:r>
                </m:e>
              </m:d>
            </m:oMath>
            <w:r w:rsidRPr="00434C80">
              <w:rPr>
                <w:rFonts w:eastAsia="Times New Roman"/>
                <w:sz w:val="19"/>
              </w:rPr>
              <w:t xml:space="preserve"> </w:t>
            </w:r>
          </w:p>
        </w:tc>
        <w:tc>
          <w:tcPr>
            <w:tcW w:w="682" w:type="pct"/>
            <w:vAlign w:val="center"/>
            <w:hideMark/>
          </w:tcPr>
          <w:p w14:paraId="45348258" w14:textId="77777777" w:rsidR="00761D09" w:rsidRPr="00434C80" w:rsidRDefault="00761D09" w:rsidP="00434C80">
            <w:pPr>
              <w:spacing w:before="20" w:after="20" w:line="240" w:lineRule="auto"/>
              <w:rPr>
                <w:rFonts w:eastAsia="Times New Roman"/>
                <w:sz w:val="19"/>
              </w:rPr>
            </w:pPr>
            <w:r w:rsidRPr="00434C80">
              <w:rPr>
                <w:rFonts w:eastAsia="Times New Roman"/>
                <w:sz w:val="19"/>
              </w:rPr>
              <w:t>{PATROL}</w:t>
            </w:r>
          </w:p>
        </w:tc>
        <w:tc>
          <w:tcPr>
            <w:tcW w:w="1031" w:type="pct"/>
            <w:vAlign w:val="center"/>
            <w:hideMark/>
          </w:tcPr>
          <w:p w14:paraId="0A79429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{ALERT,​ CHASE}</w:t>
            </w:r>
          </w:p>
        </w:tc>
        <w:tc>
          <w:tcPr>
            <w:tcW w:w="1193" w:type="pct"/>
            <w:vAlign w:val="center"/>
            <w:hideMark/>
          </w:tcPr>
          <w:p w14:paraId="68FD2FF0" w14:textId="77777777" w:rsidR="00761D09" w:rsidRPr="00434C80" w:rsidRDefault="00761D09" w:rsidP="00434C80">
            <w:pPr>
              <w:spacing w:before="20" w:after="20" w:line="240" w:lineRule="auto"/>
              <w:rPr>
                <w:rFonts w:eastAsia="Times New Roman"/>
                <w:sz w:val="19"/>
              </w:rPr>
            </w:pPr>
            <w:r w:rsidRPr="00434C80">
              <w:rPr>
                <w:rFonts w:eastAsia="Times New Roman"/>
                <w:sz w:val="19"/>
              </w:rPr>
              <w:t>{PATROL,​ SEARCH}</w:t>
            </w:r>
          </w:p>
        </w:tc>
        <w:tc>
          <w:tcPr>
            <w:tcW w:w="598" w:type="pct"/>
            <w:vAlign w:val="center"/>
            <w:hideMark/>
          </w:tcPr>
          <w:p w14:paraId="5424FF26"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{CHASE}</w:t>
            </w:r>
          </w:p>
        </w:tc>
        <w:tc>
          <w:tcPr>
            <w:tcW w:w="758" w:type="pct"/>
            <w:vAlign w:val="center"/>
            <w:hideMark/>
          </w:tcPr>
          <w:p w14:paraId="2A5D4367"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r>
    </w:tbl>
    <w:p w14:paraId="3CB99124" w14:textId="77777777" w:rsidR="00761D09" w:rsidRDefault="00761D09" w:rsidP="00434C80">
      <w:pPr>
        <w:pStyle w:val="figure"/>
      </w:pPr>
      <w:r>
        <w:rPr>
          <w:noProof/>
        </w:rPr>
        <w:lastRenderedPageBreak/>
        <w:drawing>
          <wp:inline distT="0" distB="0" distL="0" distR="0" wp14:anchorId="3DDC8D59" wp14:editId="3FC3645F">
            <wp:extent cx="5760000" cy="3094787"/>
            <wp:effectExtent l="0" t="0" r="0" b="0"/>
            <wp:docPr id="2" name="Picture 2" descr="04b-guard-n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4b-guard-nf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3094787"/>
                    </a:xfrm>
                    <a:prstGeom prst="rect">
                      <a:avLst/>
                    </a:prstGeom>
                    <a:noFill/>
                    <a:ln>
                      <a:noFill/>
                    </a:ln>
                  </pic:spPr>
                </pic:pic>
              </a:graphicData>
            </a:graphic>
          </wp:inline>
        </w:drawing>
      </w:r>
    </w:p>
    <w:p w14:paraId="3601D4FD" w14:textId="77777777" w:rsidR="00761D09" w:rsidRPr="00434C80" w:rsidRDefault="00761D09">
      <w:pPr>
        <w:pStyle w:val="Caption"/>
      </w:pPr>
      <w:r w:rsidRPr="00434C80">
        <w:t>Figure 8.2: The demonstration guard NFA (source: diagrams/04b-guard-nfa.mmd). It is used for teaching only; the guards in the level always run the DFA of Section 13.</w:t>
      </w:r>
    </w:p>
    <w:p w14:paraId="7F54CF9D" w14:textId="4649FB6C" w:rsidR="00761D09" w:rsidRDefault="00761D09" w:rsidP="00434C80">
      <w:pPr>
        <w:keepNext/>
        <w:spacing w:before="100" w:beforeAutospacing="1" w:after="100" w:afterAutospacing="1"/>
      </w:pPr>
      <w:r>
        <w:t xml:space="preserve">Engine trace for </w:t>
      </w:r>
      <m:oMath>
        <m:r>
          <w:rPr>
            <w:rFonts w:ascii="Cambria Math" w:hAnsi="Cambria Math" w:cs="Cambria Math"/>
          </w:rPr>
          <m:t>w=</m:t>
        </m:r>
        <m:r>
          <m:rPr>
            <m:nor/>
          </m:rPr>
          <w:rPr>
            <w:rFonts w:ascii="Cambria Math" w:hAnsi="Cambria Math" w:cs="Cambria Math"/>
          </w:rPr>
          <m:t>SOUND_HEARD</m:t>
        </m:r>
        <m:r>
          <w:rPr>
            <w:rFonts w:ascii="Cambria Math" w:hAnsi="Cambria Math" w:cs="Cambria Math"/>
          </w:rPr>
          <m:t>⋅</m:t>
        </m:r>
        <m:r>
          <m:rPr>
            <m:nor/>
          </m:rPr>
          <w:rPr>
            <w:rFonts w:ascii="Cambria Math" w:hAnsi="Cambria Math" w:cs="Cambria Math"/>
          </w:rPr>
          <m:t>TIMER_EXPIRED</m:t>
        </m:r>
        <m:r>
          <w:rPr>
            <w:rFonts w:ascii="Cambria Math" w:hAnsi="Cambria Math" w:cs="Cambria Math"/>
          </w:rPr>
          <m:t>⋅</m:t>
        </m:r>
        <m:r>
          <m:rPr>
            <m:nor/>
          </m:rPr>
          <w:rPr>
            <w:rFonts w:ascii="Cambria Math" w:hAnsi="Cambria Math" w:cs="Cambria Math"/>
          </w:rPr>
          <m:t>PLAYER_SPOTTED</m:t>
        </m:r>
        <m:r>
          <w:rPr>
            <w:rFonts w:ascii="Cambria Math" w:hAnsi="Cambria Math" w:cs="Cambria Math"/>
          </w:rPr>
          <m:t>⋅</m:t>
        </m:r>
        <m:r>
          <m:rPr>
            <m:nor/>
          </m:rPr>
          <w:rPr>
            <w:rFonts w:ascii="Cambria Math" w:hAnsi="Cambria Math" w:cs="Cambria Math"/>
          </w:rPr>
          <m:t>PLAYER_CAUGHT</m:t>
        </m:r>
      </m:oMath>
      <w:r>
        <w:t>:</w:t>
      </w:r>
    </w:p>
    <w:tbl>
      <w:tblPr>
        <w:tblW w:w="3908"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563"/>
        <w:gridCol w:w="1701"/>
        <w:gridCol w:w="1769"/>
        <w:gridCol w:w="3050"/>
      </w:tblGrid>
      <w:tr w:rsidR="002F5620" w:rsidRPr="00434C80" w14:paraId="298E0D07" w14:textId="77777777" w:rsidTr="00434C80">
        <w:trPr>
          <w:cantSplit/>
          <w:tblHeader/>
          <w:tblCellSpacing w:w="0" w:type="dxa"/>
        </w:trPr>
        <w:tc>
          <w:tcPr>
            <w:tcW w:w="397" w:type="pct"/>
            <w:tcBorders>
              <w:top w:val="single" w:sz="4" w:space="0" w:color="8C969B"/>
              <w:bottom w:val="single" w:sz="4" w:space="0" w:color="B4BEC3"/>
            </w:tcBorders>
            <w:shd w:val="clear" w:color="auto" w:fill="DCECEC"/>
            <w:vAlign w:val="center"/>
            <w:hideMark/>
          </w:tcPr>
          <w:p w14:paraId="73ADB4D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Step</w:t>
            </w:r>
          </w:p>
        </w:tc>
        <w:tc>
          <w:tcPr>
            <w:tcW w:w="1201" w:type="pct"/>
            <w:tcBorders>
              <w:top w:val="single" w:sz="4" w:space="0" w:color="8C969B"/>
              <w:bottom w:val="single" w:sz="4" w:space="0" w:color="B4BEC3"/>
            </w:tcBorders>
            <w:shd w:val="clear" w:color="auto" w:fill="DCECEC"/>
            <w:vAlign w:val="center"/>
            <w:hideMark/>
          </w:tcPr>
          <w:p w14:paraId="69FF913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Symbol</w:t>
            </w:r>
          </w:p>
        </w:tc>
        <w:tc>
          <w:tcPr>
            <w:tcW w:w="1249" w:type="pct"/>
            <w:tcBorders>
              <w:top w:val="single" w:sz="4" w:space="0" w:color="8C969B"/>
              <w:bottom w:val="single" w:sz="4" w:space="0" w:color="B4BEC3"/>
            </w:tcBorders>
            <w:shd w:val="clear" w:color="auto" w:fill="DCECEC"/>
            <w:vAlign w:val="center"/>
            <w:hideMark/>
          </w:tcPr>
          <w:p w14:paraId="0C72E797" w14:textId="1B2D1803"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 xml:space="preserve">Move set </w:t>
            </w:r>
            <m:oMath>
              <m:nary>
                <m:naryPr>
                  <m:chr m:val="⋃"/>
                  <m:subHide m:val="1"/>
                  <m:supHide m:val="1"/>
                  <m:ctrlPr>
                    <w:rPr>
                      <w:rFonts w:ascii="Cambria Math" w:eastAsia="Times New Roman" w:hAnsi="Cambria Math" w:cs="Cambria Math"/>
                      <w:b/>
                      <w:bCs/>
                      <w:i/>
                      <w:sz w:val="19"/>
                    </w:rPr>
                  </m:ctrlPr>
                </m:naryPr>
                <m:sub/>
                <m:sup/>
                <m:e>
                  <m:r>
                    <m:rPr>
                      <m:sty m:val="bi"/>
                    </m:rPr>
                    <w:rPr>
                      <w:rFonts w:ascii="Cambria Math" w:eastAsia="Times New Roman" w:hAnsi="Cambria Math" w:cs="Cambria Math"/>
                      <w:sz w:val="19"/>
                    </w:rPr>
                    <m:t>δ</m:t>
                  </m:r>
                  <m:d>
                    <m:dPr>
                      <m:ctrlPr>
                        <w:rPr>
                          <w:rFonts w:ascii="Cambria Math" w:eastAsia="Times New Roman" w:hAnsi="Cambria Math" w:cs="Cambria Math"/>
                          <w:b/>
                          <w:bCs/>
                          <w:i/>
                          <w:sz w:val="19"/>
                        </w:rPr>
                      </m:ctrlPr>
                    </m:dPr>
                    <m:e>
                      <m:r>
                        <m:rPr>
                          <m:sty m:val="bi"/>
                        </m:rPr>
                        <w:rPr>
                          <w:rFonts w:ascii="Cambria Math" w:eastAsia="Times New Roman" w:hAnsi="Cambria Math" w:cs="Cambria Math"/>
                          <w:sz w:val="19"/>
                        </w:rPr>
                        <m:t>p,a</m:t>
                      </m:r>
                    </m:e>
                  </m:d>
                </m:e>
              </m:nary>
            </m:oMath>
          </w:p>
        </w:tc>
        <w:tc>
          <w:tcPr>
            <w:tcW w:w="2153" w:type="pct"/>
            <w:tcBorders>
              <w:top w:val="single" w:sz="4" w:space="0" w:color="8C969B"/>
              <w:bottom w:val="single" w:sz="4" w:space="0" w:color="B4BEC3"/>
            </w:tcBorders>
            <w:shd w:val="clear" w:color="auto" w:fill="DCECEC"/>
            <w:vAlign w:val="center"/>
            <w:hideMark/>
          </w:tcPr>
          <w:p w14:paraId="2F2B41F4"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Active set (after ε-closure)</w:t>
            </w:r>
          </w:p>
        </w:tc>
      </w:tr>
      <w:tr w:rsidR="002F5620" w:rsidRPr="00434C80" w14:paraId="61808D07" w14:textId="77777777" w:rsidTr="00434C80">
        <w:trPr>
          <w:cantSplit/>
          <w:tblCellSpacing w:w="0" w:type="dxa"/>
        </w:trPr>
        <w:tc>
          <w:tcPr>
            <w:tcW w:w="397" w:type="pct"/>
            <w:vAlign w:val="center"/>
            <w:hideMark/>
          </w:tcPr>
          <w:p w14:paraId="499681C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w:t>
            </w:r>
          </w:p>
        </w:tc>
        <w:tc>
          <w:tcPr>
            <w:tcW w:w="1201" w:type="pct"/>
            <w:vAlign w:val="center"/>
            <w:hideMark/>
          </w:tcPr>
          <w:p w14:paraId="2DFDD75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(none)</w:t>
            </w:r>
          </w:p>
        </w:tc>
        <w:tc>
          <w:tcPr>
            <w:tcW w:w="1249" w:type="pct"/>
            <w:vAlign w:val="center"/>
            <w:hideMark/>
          </w:tcPr>
          <w:p w14:paraId="7E3BA80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(none)</w:t>
            </w:r>
          </w:p>
        </w:tc>
        <w:tc>
          <w:tcPr>
            <w:tcW w:w="2153" w:type="pct"/>
            <w:vAlign w:val="center"/>
            <w:hideMark/>
          </w:tcPr>
          <w:p w14:paraId="51A9286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r>
      <w:tr w:rsidR="002F5620" w:rsidRPr="00434C80" w14:paraId="34441AB9" w14:textId="77777777" w:rsidTr="00434C80">
        <w:trPr>
          <w:cantSplit/>
          <w:tblCellSpacing w:w="0" w:type="dxa"/>
        </w:trPr>
        <w:tc>
          <w:tcPr>
            <w:tcW w:w="397" w:type="pct"/>
            <w:vAlign w:val="center"/>
            <w:hideMark/>
          </w:tcPr>
          <w:p w14:paraId="1BAF1E8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w:t>
            </w:r>
          </w:p>
        </w:tc>
        <w:tc>
          <w:tcPr>
            <w:tcW w:w="1201" w:type="pct"/>
            <w:vAlign w:val="center"/>
            <w:hideMark/>
          </w:tcPr>
          <w:p w14:paraId="283425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SOUND_HEARD</w:t>
            </w:r>
          </w:p>
        </w:tc>
        <w:tc>
          <w:tcPr>
            <w:tcW w:w="1249" w:type="pct"/>
            <w:vAlign w:val="center"/>
            <w:hideMark/>
          </w:tcPr>
          <w:p w14:paraId="7396FE0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 SEARCH}</w:t>
            </w:r>
          </w:p>
        </w:tc>
        <w:tc>
          <w:tcPr>
            <w:tcW w:w="2153" w:type="pct"/>
            <w:vAlign w:val="center"/>
            <w:hideMark/>
          </w:tcPr>
          <w:p w14:paraId="029BF64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ALERT,​ SEARCH,​ CHASE}</w:t>
            </w:r>
          </w:p>
        </w:tc>
      </w:tr>
      <w:tr w:rsidR="002F5620" w:rsidRPr="00434C80" w14:paraId="14717F75" w14:textId="77777777" w:rsidTr="00434C80">
        <w:trPr>
          <w:cantSplit/>
          <w:tblCellSpacing w:w="0" w:type="dxa"/>
        </w:trPr>
        <w:tc>
          <w:tcPr>
            <w:tcW w:w="397" w:type="pct"/>
            <w:vAlign w:val="center"/>
            <w:hideMark/>
          </w:tcPr>
          <w:p w14:paraId="33C1FAA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w:t>
            </w:r>
          </w:p>
        </w:tc>
        <w:tc>
          <w:tcPr>
            <w:tcW w:w="1201" w:type="pct"/>
            <w:vAlign w:val="center"/>
            <w:hideMark/>
          </w:tcPr>
          <w:p w14:paraId="33B8F80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TIMER_EXPIRED</w:t>
            </w:r>
          </w:p>
        </w:tc>
        <w:tc>
          <w:tcPr>
            <w:tcW w:w="1249" w:type="pct"/>
            <w:vAlign w:val="center"/>
            <w:hideMark/>
          </w:tcPr>
          <w:p w14:paraId="5A0F58C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SEARCH}</w:t>
            </w:r>
          </w:p>
        </w:tc>
        <w:tc>
          <w:tcPr>
            <w:tcW w:w="2153" w:type="pct"/>
            <w:vAlign w:val="center"/>
            <w:hideMark/>
          </w:tcPr>
          <w:p w14:paraId="19CE251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SEARCH}</w:t>
            </w:r>
          </w:p>
        </w:tc>
      </w:tr>
      <w:tr w:rsidR="002F5620" w:rsidRPr="00434C80" w14:paraId="126D7964" w14:textId="77777777" w:rsidTr="00434C80">
        <w:trPr>
          <w:cantSplit/>
          <w:tblCellSpacing w:w="0" w:type="dxa"/>
        </w:trPr>
        <w:tc>
          <w:tcPr>
            <w:tcW w:w="397" w:type="pct"/>
            <w:vAlign w:val="center"/>
            <w:hideMark/>
          </w:tcPr>
          <w:p w14:paraId="6133636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w:t>
            </w:r>
          </w:p>
        </w:tc>
        <w:tc>
          <w:tcPr>
            <w:tcW w:w="1201" w:type="pct"/>
            <w:vAlign w:val="center"/>
            <w:hideMark/>
          </w:tcPr>
          <w:p w14:paraId="0B792D3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PLAYER_SPOTTED</w:t>
            </w:r>
          </w:p>
        </w:tc>
        <w:tc>
          <w:tcPr>
            <w:tcW w:w="1249" w:type="pct"/>
            <w:vAlign w:val="center"/>
            <w:hideMark/>
          </w:tcPr>
          <w:p w14:paraId="42C8D67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 CHASE}</w:t>
            </w:r>
          </w:p>
        </w:tc>
        <w:tc>
          <w:tcPr>
            <w:tcW w:w="2153" w:type="pct"/>
            <w:vAlign w:val="center"/>
            <w:hideMark/>
          </w:tcPr>
          <w:p w14:paraId="2DD9AA7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 CHASE}</w:t>
            </w:r>
          </w:p>
        </w:tc>
      </w:tr>
      <w:tr w:rsidR="002F5620" w:rsidRPr="00434C80" w14:paraId="1C49DD49" w14:textId="77777777" w:rsidTr="00434C80">
        <w:trPr>
          <w:cantSplit/>
          <w:tblCellSpacing w:w="0" w:type="dxa"/>
        </w:trPr>
        <w:tc>
          <w:tcPr>
            <w:tcW w:w="397" w:type="pct"/>
            <w:vAlign w:val="center"/>
            <w:hideMark/>
          </w:tcPr>
          <w:p w14:paraId="0CD6A2DC" w14:textId="77777777" w:rsidR="00761D09" w:rsidRPr="00434C80" w:rsidRDefault="00761D09" w:rsidP="00434C80">
            <w:pPr>
              <w:spacing w:before="20" w:after="20" w:line="240" w:lineRule="auto"/>
              <w:rPr>
                <w:rFonts w:eastAsia="Times New Roman"/>
                <w:sz w:val="19"/>
              </w:rPr>
            </w:pPr>
            <w:r w:rsidRPr="00434C80">
              <w:rPr>
                <w:rFonts w:eastAsia="Times New Roman"/>
                <w:sz w:val="19"/>
              </w:rPr>
              <w:t>4</w:t>
            </w:r>
          </w:p>
        </w:tc>
        <w:tc>
          <w:tcPr>
            <w:tcW w:w="1201" w:type="pct"/>
            <w:vAlign w:val="center"/>
            <w:hideMark/>
          </w:tcPr>
          <w:p w14:paraId="213287DF" w14:textId="77777777" w:rsidR="00761D09" w:rsidRPr="00434C80" w:rsidRDefault="00761D09" w:rsidP="00434C80">
            <w:pPr>
              <w:spacing w:before="20" w:after="20" w:line="240" w:lineRule="auto"/>
              <w:rPr>
                <w:rFonts w:eastAsia="Times New Roman"/>
                <w:sz w:val="19"/>
              </w:rPr>
            </w:pPr>
            <w:r w:rsidRPr="00434C80">
              <w:rPr>
                <w:rFonts w:eastAsia="Times New Roman"/>
                <w:sz w:val="19"/>
              </w:rPr>
              <w:t>PLAYER_CAUGHT</w:t>
            </w:r>
          </w:p>
        </w:tc>
        <w:tc>
          <w:tcPr>
            <w:tcW w:w="1249" w:type="pct"/>
            <w:vAlign w:val="center"/>
            <w:hideMark/>
          </w:tcPr>
          <w:p w14:paraId="2A934776"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2153" w:type="pct"/>
            <w:vAlign w:val="center"/>
            <w:hideMark/>
          </w:tcPr>
          <w:p w14:paraId="6F293E59"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r>
    </w:tbl>
    <w:p w14:paraId="58BB0439" w14:textId="0DB30204" w:rsidR="00761D09" w:rsidRDefault="00761D09">
      <w:pPr>
        <w:spacing w:before="100" w:beforeAutospacing="1" w:after="100" w:afterAutospacing="1"/>
      </w:pPr>
      <w:r>
        <w:t xml:space="preserve">The final set meets </w:t>
      </w:r>
      <m:oMath>
        <m:r>
          <w:rPr>
            <w:rFonts w:ascii="Cambria Math" w:hAnsi="Cambria Math" w:cs="Cambria Math"/>
          </w:rPr>
          <m:t>F=</m:t>
        </m:r>
        <m:d>
          <m:dPr>
            <m:begChr m:val="{"/>
            <m:endChr m:val="}"/>
            <m:ctrlPr>
              <w:rPr>
                <w:rFonts w:ascii="Cambria Math" w:hAnsi="Cambria Math" w:cs="Cambria Math"/>
                <w:i/>
              </w:rPr>
            </m:ctrlPr>
          </m:dPr>
          <m:e>
            <m:r>
              <m:rPr>
                <m:nor/>
              </m:rPr>
              <w:rPr>
                <w:rFonts w:ascii="Cambria Math" w:hAnsi="Cambria Math" w:cs="Cambria Math"/>
              </w:rPr>
              <m:t>CAPTURE</m:t>
            </m:r>
          </m:e>
        </m:d>
      </m:oMath>
      <w:r>
        <w:t>, so the string is accepted.</w:t>
      </w:r>
    </w:p>
    <w:p w14:paraId="199DDC38" w14:textId="535AA8DD" w:rsidR="00761D09" w:rsidRDefault="00761D09">
      <w:pPr>
        <w:spacing w:before="100" w:beforeAutospacing="1" w:after="100" w:afterAutospacing="1"/>
      </w:pPr>
      <w:r>
        <w:rPr>
          <w:rStyle w:val="codechar"/>
        </w:rPr>
        <w:t>GUARD_NFA</w:t>
      </w:r>
      <w:r>
        <w:t xml:space="preserve"> and the gameplay </w:t>
      </w:r>
      <w:r>
        <w:rPr>
          <w:rStyle w:val="codechar"/>
        </w:rPr>
        <w:t>GUARD_DFA</w:t>
      </w:r>
      <w:r>
        <w:t xml:space="preserve"> are </w:t>
      </w:r>
      <w:r>
        <w:rPr>
          <w:b/>
          <w:bCs/>
        </w:rPr>
        <w:t>different machines with different languages</w:t>
      </w:r>
      <w:r>
        <w:t xml:space="preserve">. For example, </w:t>
      </w:r>
      <m:oMath>
        <m:r>
          <m:rPr>
            <m:nor/>
          </m:rPr>
          <w:rPr>
            <w:rFonts w:ascii="Cambria Math" w:hAnsi="Cambria Math" w:cs="Cambria Math"/>
          </w:rPr>
          <m:t>SOUND_HEARD</m:t>
        </m:r>
        <m:r>
          <w:rPr>
            <w:rFonts w:ascii="Cambria Math" w:hAnsi="Cambria Math" w:cs="Cambria Math"/>
          </w:rPr>
          <m:t>⋅</m:t>
        </m:r>
        <m:r>
          <m:rPr>
            <m:nor/>
          </m:rPr>
          <w:rPr>
            <w:rFonts w:ascii="Cambria Math" w:hAnsi="Cambria Math" w:cs="Cambria Math"/>
          </w:rPr>
          <m:t>PLAYER_CAUGHT</m:t>
        </m:r>
      </m:oMath>
      <w:r>
        <w:t xml:space="preserve"> is accepted by the NFA (through PATROL → ALERT →ε CHASE → CAPTURE) but rejected by the guard DFA, which goes PATROL → SEARCH and ignores PLAYER_CAUGHT in SEARCH. The equivalence demonstrated in Section 10 is between the NFA and </w:t>
      </w:r>
      <w:r>
        <w:rPr>
          <w:i/>
          <w:iCs/>
        </w:rPr>
        <w:t>its own</w:t>
      </w:r>
      <w:r>
        <w:t xml:space="preserve"> subset DFA.</w:t>
      </w:r>
    </w:p>
    <w:p w14:paraId="58161E31" w14:textId="77777777" w:rsidR="00761D09" w:rsidRPr="00434C80" w:rsidRDefault="00761D09" w:rsidP="00434C80">
      <w:pPr>
        <w:pStyle w:val="Heading1"/>
      </w:pPr>
      <w:bookmarkStart w:id="20" w:name="_Toc243255461"/>
      <w:r w:rsidRPr="00434C80">
        <w:lastRenderedPageBreak/>
        <w:t>9. DFA versus NFA</w:t>
      </w:r>
      <w:bookmarkEnd w:id="20"/>
    </w:p>
    <w:tbl>
      <w:tblPr>
        <w:tblW w:w="4306"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2384"/>
        <w:gridCol w:w="2186"/>
        <w:gridCol w:w="3234"/>
      </w:tblGrid>
      <w:tr w:rsidR="002F5620" w:rsidRPr="00434C80" w14:paraId="163F0D08" w14:textId="77777777" w:rsidTr="00434C80">
        <w:trPr>
          <w:cantSplit/>
          <w:tblHeader/>
          <w:tblCellSpacing w:w="0" w:type="dxa"/>
        </w:trPr>
        <w:tc>
          <w:tcPr>
            <w:tcW w:w="1527" w:type="pct"/>
            <w:tcBorders>
              <w:top w:val="single" w:sz="4" w:space="0" w:color="8C969B"/>
              <w:bottom w:val="single" w:sz="4" w:space="0" w:color="B4BEC3"/>
            </w:tcBorders>
            <w:shd w:val="clear" w:color="auto" w:fill="DCECEC"/>
            <w:vAlign w:val="center"/>
            <w:hideMark/>
          </w:tcPr>
          <w:p w14:paraId="63913370"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Aspect</w:t>
            </w:r>
          </w:p>
        </w:tc>
        <w:tc>
          <w:tcPr>
            <w:tcW w:w="1400" w:type="pct"/>
            <w:tcBorders>
              <w:top w:val="single" w:sz="4" w:space="0" w:color="8C969B"/>
              <w:bottom w:val="single" w:sz="4" w:space="0" w:color="B4BEC3"/>
            </w:tcBorders>
            <w:shd w:val="clear" w:color="auto" w:fill="DCECEC"/>
            <w:vAlign w:val="center"/>
            <w:hideMark/>
          </w:tcPr>
          <w:p w14:paraId="546F3045"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DFA</w:t>
            </w:r>
          </w:p>
        </w:tc>
        <w:tc>
          <w:tcPr>
            <w:tcW w:w="2072" w:type="pct"/>
            <w:tcBorders>
              <w:top w:val="single" w:sz="4" w:space="0" w:color="8C969B"/>
              <w:bottom w:val="single" w:sz="4" w:space="0" w:color="B4BEC3"/>
            </w:tcBorders>
            <w:shd w:val="clear" w:color="auto" w:fill="DCECEC"/>
            <w:vAlign w:val="center"/>
            <w:hideMark/>
          </w:tcPr>
          <w:p w14:paraId="489BA613"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NFA (with ε)</w:t>
            </w:r>
          </w:p>
        </w:tc>
      </w:tr>
      <w:tr w:rsidR="002F5620" w:rsidRPr="00434C80" w14:paraId="28DA5455" w14:textId="77777777" w:rsidTr="00434C80">
        <w:trPr>
          <w:cantSplit/>
          <w:tblCellSpacing w:w="0" w:type="dxa"/>
        </w:trPr>
        <w:tc>
          <w:tcPr>
            <w:tcW w:w="1527" w:type="pct"/>
            <w:vAlign w:val="center"/>
            <w:hideMark/>
          </w:tcPr>
          <w:p w14:paraId="0BE3B57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Transition function</w:t>
            </w:r>
          </w:p>
        </w:tc>
        <w:tc>
          <w:tcPr>
            <w:tcW w:w="1400" w:type="pct"/>
            <w:vAlign w:val="center"/>
            <w:hideMark/>
          </w:tcPr>
          <w:p w14:paraId="39B63E1F" w14:textId="5703939D"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δ:Q×Σ→Q</m:t>
              </m:r>
            </m:oMath>
            <w:r w:rsidRPr="00434C80">
              <w:rPr>
                <w:rFonts w:eastAsia="Times New Roman"/>
                <w:sz w:val="19"/>
              </w:rPr>
              <w:t xml:space="preserve"> </w:t>
            </w:r>
          </w:p>
        </w:tc>
        <w:tc>
          <w:tcPr>
            <w:tcW w:w="2072" w:type="pct"/>
            <w:vAlign w:val="center"/>
            <w:hideMark/>
          </w:tcPr>
          <w:p w14:paraId="1F7A1091" w14:textId="3F911E36"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δ:Q×</m:t>
              </m:r>
              <m:d>
                <m:dPr>
                  <m:ctrlPr>
                    <w:rPr>
                      <w:rFonts w:ascii="Cambria Math" w:eastAsia="Times New Roman" w:hAnsi="Cambria Math" w:cs="Cambria Math"/>
                      <w:i/>
                      <w:sz w:val="19"/>
                    </w:rPr>
                  </m:ctrlPr>
                </m:dPr>
                <m:e>
                  <m:r>
                    <w:rPr>
                      <w:rFonts w:ascii="Cambria Math" w:eastAsia="Times New Roman" w:hAnsi="Cambria Math" w:cs="Cambria Math"/>
                      <w:sz w:val="19"/>
                    </w:rPr>
                    <m:t>Σ∪</m:t>
                  </m:r>
                  <m:d>
                    <m:dPr>
                      <m:begChr m:val="{"/>
                      <m:endChr m:val="}"/>
                      <m:ctrlPr>
                        <w:rPr>
                          <w:rFonts w:ascii="Cambria Math" w:eastAsia="Times New Roman" w:hAnsi="Cambria Math" w:cs="Cambria Math"/>
                          <w:i/>
                          <w:sz w:val="19"/>
                        </w:rPr>
                      </m:ctrlPr>
                    </m:dPr>
                    <m:e>
                      <m:r>
                        <w:rPr>
                          <w:rFonts w:ascii="Cambria Math" w:eastAsia="Times New Roman" w:hAnsi="Cambria Math" w:cs="Cambria Math"/>
                          <w:sz w:val="19"/>
                        </w:rPr>
                        <m:t>ε</m:t>
                      </m:r>
                    </m:e>
                  </m:d>
                </m:e>
              </m:d>
              <m:r>
                <m:rPr>
                  <m:scr m:val="script"/>
                </m:rPr>
                <w:rPr>
                  <w:rFonts w:ascii="Cambria Math" w:eastAsia="Times New Roman" w:hAnsi="Cambria Math" w:cs="Cambria Math"/>
                  <w:sz w:val="19"/>
                </w:rPr>
                <m:t>→P</m:t>
              </m:r>
              <m:d>
                <m:dPr>
                  <m:ctrlPr>
                    <w:rPr>
                      <w:rFonts w:ascii="Cambria Math" w:eastAsia="Times New Roman" w:hAnsi="Cambria Math" w:cs="Cambria Math"/>
                      <w:i/>
                      <w:sz w:val="19"/>
                    </w:rPr>
                  </m:ctrlPr>
                </m:dPr>
                <m:e>
                  <m:r>
                    <w:rPr>
                      <w:rFonts w:ascii="Cambria Math" w:eastAsia="Times New Roman" w:hAnsi="Cambria Math" w:cs="Cambria Math"/>
                      <w:sz w:val="19"/>
                    </w:rPr>
                    <m:t>Q</m:t>
                  </m:r>
                </m:e>
              </m:d>
            </m:oMath>
            <w:r w:rsidRPr="00434C80">
              <w:rPr>
                <w:rFonts w:eastAsia="Times New Roman"/>
                <w:sz w:val="19"/>
              </w:rPr>
              <w:t xml:space="preserve"> </w:t>
            </w:r>
          </w:p>
        </w:tc>
      </w:tr>
      <w:tr w:rsidR="002F5620" w:rsidRPr="00434C80" w14:paraId="73DBC2C2" w14:textId="77777777" w:rsidTr="00434C80">
        <w:trPr>
          <w:cantSplit/>
          <w:tblCellSpacing w:w="0" w:type="dxa"/>
        </w:trPr>
        <w:tc>
          <w:tcPr>
            <w:tcW w:w="1527" w:type="pct"/>
            <w:vAlign w:val="center"/>
            <w:hideMark/>
          </w:tcPr>
          <w:p w14:paraId="5AE2098F" w14:textId="0D42C4D3"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Successors of </w:t>
            </w:r>
            <m:oMath>
              <m:d>
                <m:dPr>
                  <m:ctrlPr>
                    <w:rPr>
                      <w:rFonts w:ascii="Cambria Math" w:eastAsia="Times New Roman" w:hAnsi="Cambria Math" w:cs="Cambria Math"/>
                      <w:i/>
                      <w:sz w:val="19"/>
                    </w:rPr>
                  </m:ctrlPr>
                </m:dPr>
                <m:e>
                  <m:r>
                    <w:rPr>
                      <w:rFonts w:ascii="Cambria Math" w:eastAsia="Times New Roman" w:hAnsi="Cambria Math" w:cs="Cambria Math"/>
                      <w:sz w:val="19"/>
                    </w:rPr>
                    <m:t>q,a</m:t>
                  </m:r>
                </m:e>
              </m:d>
            </m:oMath>
          </w:p>
        </w:tc>
        <w:tc>
          <w:tcPr>
            <w:tcW w:w="1400" w:type="pct"/>
            <w:vAlign w:val="center"/>
            <w:hideMark/>
          </w:tcPr>
          <w:p w14:paraId="2C95942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exactly one</w:t>
            </w:r>
          </w:p>
        </w:tc>
        <w:tc>
          <w:tcPr>
            <w:tcW w:w="2072" w:type="pct"/>
            <w:vAlign w:val="center"/>
            <w:hideMark/>
          </w:tcPr>
          <w:p w14:paraId="0160A66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zero, one or many</w:t>
            </w:r>
          </w:p>
        </w:tc>
      </w:tr>
      <w:tr w:rsidR="002F5620" w:rsidRPr="00434C80" w14:paraId="1A112A46" w14:textId="77777777" w:rsidTr="00434C80">
        <w:trPr>
          <w:cantSplit/>
          <w:tblCellSpacing w:w="0" w:type="dxa"/>
        </w:trPr>
        <w:tc>
          <w:tcPr>
            <w:tcW w:w="1527" w:type="pct"/>
            <w:vAlign w:val="center"/>
            <w:hideMark/>
          </w:tcPr>
          <w:p w14:paraId="50CB7F6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ε-transitions</w:t>
            </w:r>
          </w:p>
        </w:tc>
        <w:tc>
          <w:tcPr>
            <w:tcW w:w="1400" w:type="pct"/>
            <w:vAlign w:val="center"/>
            <w:hideMark/>
          </w:tcPr>
          <w:p w14:paraId="29E4035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not allowed</w:t>
            </w:r>
          </w:p>
        </w:tc>
        <w:tc>
          <w:tcPr>
            <w:tcW w:w="2072" w:type="pct"/>
            <w:vAlign w:val="center"/>
            <w:hideMark/>
          </w:tcPr>
          <w:p w14:paraId="2B5FECE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allowed</w:t>
            </w:r>
          </w:p>
        </w:tc>
      </w:tr>
      <w:tr w:rsidR="002F5620" w:rsidRPr="00434C80" w14:paraId="24B17214" w14:textId="77777777" w:rsidTr="00434C80">
        <w:trPr>
          <w:cantSplit/>
          <w:tblCellSpacing w:w="0" w:type="dxa"/>
        </w:trPr>
        <w:tc>
          <w:tcPr>
            <w:tcW w:w="1527" w:type="pct"/>
            <w:vAlign w:val="center"/>
            <w:hideMark/>
          </w:tcPr>
          <w:p w14:paraId="1F8F81A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Configuration during a run</w:t>
            </w:r>
          </w:p>
        </w:tc>
        <w:tc>
          <w:tcPr>
            <w:tcW w:w="1400" w:type="pct"/>
            <w:vAlign w:val="center"/>
            <w:hideMark/>
          </w:tcPr>
          <w:p w14:paraId="5F6E467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one state</w:t>
            </w:r>
          </w:p>
        </w:tc>
        <w:tc>
          <w:tcPr>
            <w:tcW w:w="2072" w:type="pct"/>
            <w:vAlign w:val="center"/>
            <w:hideMark/>
          </w:tcPr>
          <w:p w14:paraId="2492897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 set of states (the active set)</w:t>
            </w:r>
          </w:p>
        </w:tc>
      </w:tr>
      <w:tr w:rsidR="002F5620" w:rsidRPr="00434C80" w14:paraId="143A444B" w14:textId="77777777" w:rsidTr="00434C80">
        <w:trPr>
          <w:cantSplit/>
          <w:tblCellSpacing w:w="0" w:type="dxa"/>
        </w:trPr>
        <w:tc>
          <w:tcPr>
            <w:tcW w:w="1527" w:type="pct"/>
            <w:vAlign w:val="center"/>
            <w:hideMark/>
          </w:tcPr>
          <w:p w14:paraId="467231CC" w14:textId="574AA54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Acceptance of </w:t>
            </w:r>
            <m:oMath>
              <m:r>
                <w:rPr>
                  <w:rFonts w:ascii="Cambria Math" w:eastAsia="Times New Roman" w:hAnsi="Cambria Math" w:cs="Cambria Math"/>
                  <w:sz w:val="19"/>
                </w:rPr>
                <m:t>w</m:t>
              </m:r>
            </m:oMath>
          </w:p>
        </w:tc>
        <w:tc>
          <w:tcPr>
            <w:tcW w:w="1400" w:type="pct"/>
            <w:vAlign w:val="center"/>
            <w:hideMark/>
          </w:tcPr>
          <w:p w14:paraId="25ED325B" w14:textId="5248F54B" w:rsidR="00761D09" w:rsidRPr="00434C80" w:rsidRDefault="00434C80" w:rsidP="00434C80">
            <w:pPr>
              <w:keepNext/>
              <w:spacing w:before="20" w:after="20" w:line="240" w:lineRule="auto"/>
              <w:rPr>
                <w:rFonts w:eastAsia="Times New Roman"/>
                <w:sz w:val="19"/>
              </w:rPr>
            </w:pPr>
            <m:oMath>
              <m:acc>
                <m:accPr>
                  <m:ctrlPr>
                    <w:rPr>
                      <w:rFonts w:ascii="Cambria Math" w:eastAsia="Times New Roman" w:hAnsi="Cambria Math" w:cs="Cambria Math"/>
                      <w:i/>
                      <w:sz w:val="19"/>
                    </w:rPr>
                  </m:ctrlPr>
                </m:accPr>
                <m:e>
                  <m:r>
                    <w:rPr>
                      <w:rFonts w:ascii="Cambria Math" w:eastAsia="Times New Roman" w:hAnsi="Cambria Math" w:cs="Cambria Math"/>
                      <w:sz w:val="19"/>
                    </w:rPr>
                    <m:t>δ</m:t>
                  </m:r>
                </m:e>
              </m:acc>
              <m:d>
                <m:dPr>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,w</m:t>
                  </m:r>
                </m:e>
              </m:d>
              <m:r>
                <w:rPr>
                  <w:rFonts w:ascii="Cambria Math" w:eastAsia="Times New Roman" w:hAnsi="Cambria Math" w:cs="Cambria Math"/>
                  <w:sz w:val="19"/>
                </w:rPr>
                <m:t>∈F</m:t>
              </m:r>
            </m:oMath>
            <w:r w:rsidRPr="00434C80">
              <w:rPr>
                <w:rFonts w:eastAsia="Times New Roman"/>
                <w:sz w:val="19"/>
              </w:rPr>
              <w:t xml:space="preserve"> </w:t>
            </w:r>
          </w:p>
        </w:tc>
        <w:tc>
          <w:tcPr>
            <w:tcW w:w="2072" w:type="pct"/>
            <w:vAlign w:val="center"/>
            <w:hideMark/>
          </w:tcPr>
          <w:p w14:paraId="17B19F55" w14:textId="370DBEC2" w:rsidR="00761D09" w:rsidRPr="00434C80" w:rsidRDefault="00434C80" w:rsidP="00434C80">
            <w:pPr>
              <w:keepNext/>
              <w:spacing w:before="20" w:after="20" w:line="240" w:lineRule="auto"/>
              <w:rPr>
                <w:rFonts w:eastAsia="Times New Roman"/>
                <w:sz w:val="19"/>
              </w:rPr>
            </w:pPr>
            <m:oMath>
              <m:acc>
                <m:accPr>
                  <m:ctrlPr>
                    <w:rPr>
                      <w:rFonts w:ascii="Cambria Math" w:eastAsia="Times New Roman" w:hAnsi="Cambria Math" w:cs="Cambria Math"/>
                      <w:i/>
                      <w:sz w:val="19"/>
                    </w:rPr>
                  </m:ctrlPr>
                </m:accPr>
                <m:e>
                  <m:r>
                    <w:rPr>
                      <w:rFonts w:ascii="Cambria Math" w:eastAsia="Times New Roman" w:hAnsi="Cambria Math" w:cs="Cambria Math"/>
                      <w:sz w:val="19"/>
                    </w:rPr>
                    <m:t>δ</m:t>
                  </m:r>
                </m:e>
              </m:acc>
              <m:d>
                <m:dPr>
                  <m:ctrlPr>
                    <w:rPr>
                      <w:rFonts w:ascii="Cambria Math" w:eastAsia="Times New Roman" w:hAnsi="Cambria Math" w:cs="Cambria Math"/>
                      <w:i/>
                      <w:sz w:val="19"/>
                    </w:rPr>
                  </m:ctrlPr>
                </m:dPr>
                <m:e>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,w</m:t>
                  </m:r>
                </m:e>
              </m:d>
              <m:r>
                <w:rPr>
                  <w:rFonts w:ascii="Cambria Math" w:eastAsia="Times New Roman" w:hAnsi="Cambria Math" w:cs="Cambria Math"/>
                  <w:sz w:val="19"/>
                </w:rPr>
                <m:t>∩F≠∅</m:t>
              </m:r>
            </m:oMath>
            <w:r w:rsidRPr="00434C80">
              <w:rPr>
                <w:rFonts w:eastAsia="Times New Roman"/>
                <w:sz w:val="19"/>
              </w:rPr>
              <w:t xml:space="preserve"> </w:t>
            </w:r>
          </w:p>
        </w:tc>
      </w:tr>
      <w:tr w:rsidR="002F5620" w:rsidRPr="00434C80" w14:paraId="095FFA63" w14:textId="77777777" w:rsidTr="00434C80">
        <w:trPr>
          <w:cantSplit/>
          <w:tblCellSpacing w:w="0" w:type="dxa"/>
        </w:trPr>
        <w:tc>
          <w:tcPr>
            <w:tcW w:w="1527" w:type="pct"/>
            <w:vAlign w:val="center"/>
            <w:hideMark/>
          </w:tcPr>
          <w:p w14:paraId="1A5A9E8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Simulation cost per symbol</w:t>
            </w:r>
          </w:p>
        </w:tc>
        <w:tc>
          <w:tcPr>
            <w:tcW w:w="1400" w:type="pct"/>
            <w:vAlign w:val="center"/>
            <w:hideMark/>
          </w:tcPr>
          <w:p w14:paraId="217F899D" w14:textId="7F153AE7"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O</m:t>
              </m:r>
              <m:d>
                <m:dPr>
                  <m:ctrlPr>
                    <w:rPr>
                      <w:rFonts w:ascii="Cambria Math" w:eastAsia="Times New Roman" w:hAnsi="Cambria Math" w:cs="Cambria Math"/>
                      <w:i/>
                      <w:sz w:val="19"/>
                    </w:rPr>
                  </m:ctrlPr>
                </m:dPr>
                <m:e>
                  <m:r>
                    <w:rPr>
                      <w:rFonts w:ascii="Cambria Math" w:eastAsia="Times New Roman" w:hAnsi="Cambria Math" w:cs="Cambria Math"/>
                      <w:sz w:val="19"/>
                    </w:rPr>
                    <m:t>1</m:t>
                  </m:r>
                </m:e>
              </m:d>
            </m:oMath>
            <w:r w:rsidR="00761D09" w:rsidRPr="00434C80">
              <w:rPr>
                <w:rFonts w:eastAsia="Times New Roman"/>
                <w:sz w:val="19"/>
              </w:rPr>
              <w:t xml:space="preserve"> table lookup</w:t>
            </w:r>
          </w:p>
        </w:tc>
        <w:tc>
          <w:tcPr>
            <w:tcW w:w="2072" w:type="pct"/>
            <w:vAlign w:val="center"/>
            <w:hideMark/>
          </w:tcPr>
          <w:p w14:paraId="34CF2234" w14:textId="3700CF96"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O</m:t>
              </m:r>
              <m:d>
                <m:dPr>
                  <m:ctrlPr>
                    <w:rPr>
                      <w:rFonts w:ascii="Cambria Math" w:eastAsia="Times New Roman" w:hAnsi="Cambria Math" w:cs="Cambria Math"/>
                      <w:i/>
                      <w:sz w:val="19"/>
                    </w:rPr>
                  </m:ctrlPr>
                </m:dPr>
                <m:e>
                  <m:d>
                    <m:dPr>
                      <m:begChr m:val="|"/>
                      <m:endChr m:val="|"/>
                      <m:ctrlPr>
                        <w:rPr>
                          <w:rFonts w:ascii="Cambria Math" w:eastAsia="Times New Roman" w:hAnsi="Cambria Math" w:cs="Cambria Math"/>
                          <w:i/>
                          <w:sz w:val="19"/>
                        </w:rPr>
                      </m:ctrlPr>
                    </m:dPr>
                    <m:e>
                      <m:r>
                        <w:rPr>
                          <w:rFonts w:ascii="Cambria Math" w:eastAsia="Times New Roman" w:hAnsi="Cambria Math" w:cs="Cambria Math"/>
                          <w:sz w:val="19"/>
                        </w:rPr>
                        <m:t>Q</m:t>
                      </m:r>
                    </m:e>
                  </m:d>
                  <m:r>
                    <w:rPr>
                      <w:rFonts w:ascii="Cambria Math" w:eastAsia="Times New Roman" w:hAnsi="Cambria Math" w:cs="Cambria Math"/>
                      <w:sz w:val="19"/>
                    </w:rPr>
                    <m:t>+</m:t>
                  </m:r>
                  <m:d>
                    <m:dPr>
                      <m:begChr m:val="|"/>
                      <m:endChr m:val="|"/>
                      <m:ctrlPr>
                        <w:rPr>
                          <w:rFonts w:ascii="Cambria Math" w:eastAsia="Times New Roman" w:hAnsi="Cambria Math" w:cs="Cambria Math"/>
                          <w:i/>
                          <w:sz w:val="19"/>
                        </w:rPr>
                      </m:ctrlPr>
                    </m:dPr>
                    <m:e>
                      <m:r>
                        <w:rPr>
                          <w:rFonts w:ascii="Cambria Math" w:eastAsia="Times New Roman" w:hAnsi="Cambria Math" w:cs="Cambria Math"/>
                          <w:sz w:val="19"/>
                        </w:rPr>
                        <m:t>δ</m:t>
                      </m:r>
                    </m:e>
                  </m:d>
                </m:e>
              </m:d>
            </m:oMath>
            <w:r w:rsidR="00761D09" w:rsidRPr="00434C80">
              <w:rPr>
                <w:rFonts w:eastAsia="Times New Roman"/>
                <w:sz w:val="19"/>
              </w:rPr>
              <w:t xml:space="preserve"> for the move and closure</w:t>
            </w:r>
          </w:p>
        </w:tc>
      </w:tr>
      <w:tr w:rsidR="002F5620" w:rsidRPr="00434C80" w14:paraId="239FB6F7" w14:textId="77777777" w:rsidTr="00434C80">
        <w:trPr>
          <w:cantSplit/>
          <w:tblCellSpacing w:w="0" w:type="dxa"/>
        </w:trPr>
        <w:tc>
          <w:tcPr>
            <w:tcW w:w="1527" w:type="pct"/>
            <w:vAlign w:val="center"/>
            <w:hideMark/>
          </w:tcPr>
          <w:p w14:paraId="4215651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Typical size</w:t>
            </w:r>
          </w:p>
        </w:tc>
        <w:tc>
          <w:tcPr>
            <w:tcW w:w="1400" w:type="pct"/>
            <w:vAlign w:val="center"/>
            <w:hideMark/>
          </w:tcPr>
          <w:p w14:paraId="49D49F0A" w14:textId="550DA02F"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may need up to </w:t>
            </w:r>
            <m:oMath>
              <m:sSup>
                <m:sSupPr>
                  <m:ctrlPr>
                    <w:rPr>
                      <w:rFonts w:ascii="Cambria Math" w:eastAsia="Times New Roman" w:hAnsi="Cambria Math" w:cs="Cambria Math"/>
                      <w:i/>
                      <w:sz w:val="19"/>
                    </w:rPr>
                  </m:ctrlPr>
                </m:sSupPr>
                <m:e>
                  <m:r>
                    <w:rPr>
                      <w:rFonts w:ascii="Cambria Math" w:eastAsia="Times New Roman" w:hAnsi="Cambria Math" w:cs="Cambria Math"/>
                      <w:sz w:val="19"/>
                    </w:rPr>
                    <m:t>2</m:t>
                  </m:r>
                </m:e>
                <m:sup>
                  <m:r>
                    <w:rPr>
                      <w:rFonts w:ascii="Cambria Math" w:eastAsia="Times New Roman" w:hAnsi="Cambria Math" w:cs="Cambria Math"/>
                      <w:sz w:val="19"/>
                    </w:rPr>
                    <m:t>n</m:t>
                  </m:r>
                </m:sup>
              </m:sSup>
            </m:oMath>
            <w:r w:rsidRPr="00434C80">
              <w:rPr>
                <w:rFonts w:eastAsia="Times New Roman"/>
                <w:sz w:val="19"/>
              </w:rPr>
              <w:t xml:space="preserve"> states</w:t>
            </w:r>
          </w:p>
        </w:tc>
        <w:tc>
          <w:tcPr>
            <w:tcW w:w="2072" w:type="pct"/>
            <w:vAlign w:val="center"/>
            <w:hideMark/>
          </w:tcPr>
          <w:p w14:paraId="7CE6217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often exponentially smaller</w:t>
            </w:r>
          </w:p>
        </w:tc>
      </w:tr>
      <w:tr w:rsidR="002F5620" w:rsidRPr="00434C80" w14:paraId="049AFFF6" w14:textId="77777777" w:rsidTr="00434C80">
        <w:trPr>
          <w:cantSplit/>
          <w:tblCellSpacing w:w="0" w:type="dxa"/>
        </w:trPr>
        <w:tc>
          <w:tcPr>
            <w:tcW w:w="1527" w:type="pct"/>
            <w:vAlign w:val="center"/>
            <w:hideMark/>
          </w:tcPr>
          <w:p w14:paraId="413AF3A1" w14:textId="77777777" w:rsidR="00761D09" w:rsidRPr="00434C80" w:rsidRDefault="00761D09" w:rsidP="00434C80">
            <w:pPr>
              <w:spacing w:before="20" w:after="20" w:line="240" w:lineRule="auto"/>
              <w:rPr>
                <w:rFonts w:eastAsia="Times New Roman"/>
                <w:sz w:val="19"/>
              </w:rPr>
            </w:pPr>
            <w:r w:rsidRPr="00434C80">
              <w:rPr>
                <w:rFonts w:eastAsia="Times New Roman"/>
                <w:sz w:val="19"/>
              </w:rPr>
              <w:t>Expressive power</w:t>
            </w:r>
          </w:p>
        </w:tc>
        <w:tc>
          <w:tcPr>
            <w:tcW w:w="1400" w:type="pct"/>
            <w:vAlign w:val="center"/>
            <w:hideMark/>
          </w:tcPr>
          <w:p w14:paraId="0DA12F6C" w14:textId="77777777" w:rsidR="00761D09" w:rsidRPr="00434C80" w:rsidRDefault="00761D09" w:rsidP="00434C80">
            <w:pPr>
              <w:spacing w:before="20" w:after="20" w:line="240" w:lineRule="auto"/>
              <w:rPr>
                <w:rFonts w:eastAsia="Times New Roman"/>
                <w:sz w:val="19"/>
              </w:rPr>
            </w:pPr>
            <w:r w:rsidRPr="00434C80">
              <w:rPr>
                <w:rFonts w:eastAsia="Times New Roman"/>
                <w:sz w:val="19"/>
              </w:rPr>
              <w:t>regular languages</w:t>
            </w:r>
          </w:p>
        </w:tc>
        <w:tc>
          <w:tcPr>
            <w:tcW w:w="2072" w:type="pct"/>
            <w:vAlign w:val="center"/>
            <w:hideMark/>
          </w:tcPr>
          <w:p w14:paraId="7BA50418"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the same: regular languages</w:t>
            </w:r>
          </w:p>
        </w:tc>
      </w:tr>
    </w:tbl>
    <w:p w14:paraId="495A41EE" w14:textId="7D6046A1" w:rsidR="00761D09" w:rsidRDefault="00761D09">
      <w:pPr>
        <w:spacing w:before="100" w:beforeAutospacing="1" w:after="100" w:afterAutospacing="1"/>
      </w:pPr>
      <w:r>
        <w:rPr>
          <w:b/>
          <w:bCs/>
        </w:rPr>
        <w:t>Nondeterminism is not randomness.</w:t>
      </w:r>
      <w:r>
        <w:t xml:space="preserve"> An NFA does not choose a path by chance or with a probability. Its acceptance condition quantifies over </w:t>
      </w:r>
      <w:r>
        <w:rPr>
          <w:i/>
          <w:iCs/>
        </w:rPr>
        <w:t>all</w:t>
      </w:r>
      <w:r>
        <w:t xml:space="preserve"> computation paths ("there exists a path that ends in </w:t>
      </w:r>
      <m:oMath>
        <m:r>
          <w:rPr>
            <w:rFonts w:ascii="Cambria Math" w:hAnsi="Cambria Math" w:cs="Cambria Math"/>
          </w:rPr>
          <m:t>F</m:t>
        </m:r>
      </m:oMath>
      <w:r>
        <w:t>"). The simulation follows them all at once by tracking the active set, and it is entirely deterministic: the same NFA and input always give the same active sets and the same verdict. The comparison mode and the tutorial state this explicitly.</w:t>
      </w:r>
    </w:p>
    <w:p w14:paraId="26A01ED4" w14:textId="13DD05C2" w:rsidR="00761D09" w:rsidRDefault="00761D09">
      <w:pPr>
        <w:spacing w:before="100" w:beforeAutospacing="1" w:after="100" w:afterAutospacing="1"/>
      </w:pPr>
      <w:r>
        <w:rPr>
          <w:b/>
          <w:bCs/>
        </w:rPr>
        <w:t>Equal expressive power.</w:t>
      </w:r>
      <w:r>
        <w:t xml:space="preserve"> Every DFA is trivially an NFA. Conversely, by the theorem of Rabin and Scott [3], for every NFA </w:t>
      </w:r>
      <m:oMath>
        <m:r>
          <w:rPr>
            <w:rFonts w:ascii="Cambria Math" w:hAnsi="Cambria Math" w:cs="Cambria Math"/>
          </w:rPr>
          <m:t>N</m:t>
        </m:r>
      </m:oMath>
      <w:r>
        <w:t xml:space="preserve"> there is a DFA </w:t>
      </w:r>
      <m:oMath>
        <m:r>
          <w:rPr>
            <w:rFonts w:ascii="Cambria Math" w:hAnsi="Cambria Math" w:cs="Cambria Math"/>
          </w:rPr>
          <m:t>D</m:t>
        </m:r>
      </m:oMath>
      <w:r>
        <w:t xml:space="preserve"> with </w:t>
      </w:r>
      <m:oMath>
        <m:r>
          <w:rPr>
            <w:rFonts w:ascii="Cambria Math" w:hAnsi="Cambria Math" w:cs="Cambria Math"/>
          </w:rPr>
          <m:t>L</m:t>
        </m:r>
        <m:d>
          <m:dPr>
            <m:ctrlPr>
              <w:rPr>
                <w:rFonts w:ascii="Cambria Math" w:hAnsi="Cambria Math" w:cs="Cambria Math"/>
                <w:i/>
              </w:rPr>
            </m:ctrlPr>
          </m:dPr>
          <m:e>
            <m:r>
              <w:rPr>
                <w:rFonts w:ascii="Cambria Math" w:hAnsi="Cambria Math" w:cs="Cambria Math"/>
              </w:rPr>
              <m:t>D</m:t>
            </m:r>
          </m:e>
        </m:d>
        <m:r>
          <w:rPr>
            <w:rFonts w:ascii="Cambria Math" w:hAnsi="Cambria Math" w:cs="Cambria Math"/>
          </w:rPr>
          <m:t>=L</m:t>
        </m:r>
        <m:d>
          <m:dPr>
            <m:ctrlPr>
              <w:rPr>
                <w:rFonts w:ascii="Cambria Math" w:hAnsi="Cambria Math" w:cs="Cambria Math"/>
                <w:i/>
              </w:rPr>
            </m:ctrlPr>
          </m:dPr>
          <m:e>
            <m:r>
              <w:rPr>
                <w:rFonts w:ascii="Cambria Math" w:hAnsi="Cambria Math" w:cs="Cambria Math"/>
              </w:rPr>
              <m:t>N</m:t>
            </m:r>
          </m:e>
        </m:d>
      </m:oMath>
      <w:r>
        <w:t>, constructed by the subset construction of Section 10. The price is size. The NFA "the third symbol from the end is 1" (</w:t>
      </w:r>
      <w:r>
        <w:rPr>
          <w:rStyle w:val="codechar"/>
        </w:rPr>
        <w:t>THIRD_FROM_END_IS_1</w:t>
      </w:r>
      <w:r>
        <w:t xml:space="preserve">) has 4 states, while its smallest DFA has </w:t>
      </w:r>
      <m:oMath>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=8</m:t>
        </m:r>
      </m:oMath>
      <w:r>
        <w:t xml:space="preserve"> states. The project's test suite proves this minimality with the Myhill–Nerode argument: all 8 reachable states of the subset DFA are pairwise distinguishable (Section 17).</w:t>
      </w:r>
    </w:p>
    <w:p w14:paraId="67CB7CE9" w14:textId="77777777" w:rsidR="00761D09" w:rsidRPr="00434C80" w:rsidRDefault="00761D09">
      <w:pPr>
        <w:pStyle w:val="Heading1"/>
      </w:pPr>
      <w:bookmarkStart w:id="21" w:name="_Toc243255462"/>
      <w:r w:rsidRPr="00434C80">
        <w:lastRenderedPageBreak/>
        <w:t>10. NFA-to-DFA Conversion</w:t>
      </w:r>
      <w:bookmarkEnd w:id="21"/>
    </w:p>
    <w:p w14:paraId="0483E4F1" w14:textId="77777777" w:rsidR="00761D09" w:rsidRPr="00434C80" w:rsidRDefault="00761D09">
      <w:pPr>
        <w:pStyle w:val="Heading2"/>
      </w:pPr>
      <w:bookmarkStart w:id="22" w:name="_Toc243255463"/>
      <w:r w:rsidRPr="00434C80">
        <w:t>10.1 The subset construction</w:t>
      </w:r>
      <w:bookmarkEnd w:id="22"/>
    </w:p>
    <w:p w14:paraId="52F2B369" w14:textId="0A805760" w:rsidR="00761D09" w:rsidRDefault="00761D09">
      <w:pPr>
        <w:spacing w:before="100" w:beforeAutospacing="1" w:after="100" w:afterAutospacing="1"/>
      </w:pPr>
      <w:r>
        <w:t xml:space="preserve">Given an NFA </w:t>
      </w:r>
      <m:oMath>
        <m:r>
          <w:rPr>
            <w:rFonts w:ascii="Cambria Math" w:hAnsi="Cambria Math" w:cs="Cambria Math"/>
          </w:rPr>
          <m:t>N=</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N</m:t>
                </m:r>
              </m:sub>
            </m:sSub>
            <m:r>
              <w:rPr>
                <w:rFonts w:ascii="Cambria Math" w:hAnsi="Cambria Math" w:cs="Cambria Math"/>
              </w:rPr>
              <m:t>,Σ,</m:t>
            </m:r>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N</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m:t>
                </m:r>
              </m:sub>
            </m:sSub>
          </m:e>
        </m:d>
      </m:oMath>
      <w:r>
        <w:t xml:space="preserve">, the subset construction defines </w:t>
      </w:r>
      <m:oMath>
        <m:r>
          <w:rPr>
            <w:rFonts w:ascii="Cambria Math" w:hAnsi="Cambria Math" w:cs="Cambria Math"/>
          </w:rPr>
          <m:t>D=</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D</m:t>
                </m:r>
              </m:sub>
            </m:sSub>
            <m:r>
              <w:rPr>
                <w:rFonts w:ascii="Cambria Math" w:hAnsi="Cambria Math" w:cs="Cambria Math"/>
              </w:rPr>
              <m:t>,Σ,</m:t>
            </m:r>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D</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D</m:t>
                </m:r>
              </m:sub>
            </m:sSub>
          </m:e>
        </m:d>
      </m:oMath>
      <w:r>
        <w:t xml:space="preserve"> by</w:t>
      </w:r>
    </w:p>
    <w:p w14:paraId="43D9B662" w14:textId="200C3416" w:rsidR="00761D09" w:rsidRDefault="00434C80">
      <w:pPr>
        <w:pStyle w:val="equation"/>
      </w:pPr>
      <m:oMathPara>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ECLOSE</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e>
          </m:d>
          <m:r>
            <w:rPr>
              <w:rFonts w:ascii="Cambria Math" w:hAnsi="Cambria Math" w:cs="Cambria Math"/>
            </w:rPr>
            <m:t>,  </m:t>
          </m:r>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D</m:t>
              </m:r>
            </m:sub>
          </m:sSub>
          <m:d>
            <m:dPr>
              <m:ctrlPr>
                <w:rPr>
                  <w:rFonts w:ascii="Cambria Math" w:hAnsi="Cambria Math" w:cs="Cambria Math"/>
                  <w:i/>
                </w:rPr>
              </m:ctrlPr>
            </m:dPr>
            <m:e>
              <m:r>
                <w:rPr>
                  <w:rFonts w:ascii="Cambria Math" w:hAnsi="Cambria Math" w:cs="Cambria Math"/>
                </w:rPr>
                <m:t>S,a</m:t>
              </m:r>
            </m:e>
          </m:d>
          <m:r>
            <w:rPr>
              <w:rFonts w:ascii="Cambria Math" w:hAnsi="Cambria Math" w:cs="Cambria Math"/>
            </w:rPr>
            <m:t>=</m:t>
          </m:r>
          <m:r>
            <m:rPr>
              <m:nor/>
            </m:rPr>
            <w:rPr>
              <w:rFonts w:ascii="Cambria Math" w:hAnsi="Cambria Math" w:cs="Cambria Math"/>
            </w:rPr>
            <m:t>ECLOSE</m:t>
          </m:r>
          <m:d>
            <m:dPr>
              <m:ctrlPr>
                <w:rPr>
                  <w:rFonts w:ascii="Cambria Math" w:hAnsi="Cambria Math" w:cs="Cambria Math"/>
                  <w:i/>
                </w:rPr>
              </m:ctrlPr>
            </m:dPr>
            <m:e>
              <m:nary>
                <m:naryPr>
                  <m:chr m:val="⋃"/>
                  <m:supHide m:val="1"/>
                  <m:ctrlPr>
                    <w:rPr>
                      <w:rFonts w:ascii="Cambria Math" w:hAnsi="Cambria Math" w:cs="Cambria Math"/>
                      <w:i/>
                    </w:rPr>
                  </m:ctrlPr>
                </m:naryPr>
                <m:sub>
                  <m:r>
                    <w:rPr>
                      <w:rFonts w:ascii="Cambria Math" w:hAnsi="Cambria Math" w:cs="Cambria Math"/>
                    </w:rPr>
                    <m:t>q∈S</m:t>
                  </m:r>
                </m:sub>
                <m:sup/>
                <m:e>
                  <m:sSub>
                    <m:sSubPr>
                      <m:ctrlPr>
                        <w:rPr>
                          <w:rFonts w:ascii="Cambria Math" w:hAnsi="Cambria Math" w:cs="Cambria Math"/>
                          <w:i/>
                        </w:rPr>
                      </m:ctrlPr>
                    </m:sSubPr>
                    <m:e>
                      <m:r>
                        <w:rPr>
                          <w:rFonts w:ascii="Cambria Math" w:hAnsi="Cambria Math" w:cs="Cambria Math"/>
                        </w:rPr>
                        <m:t>δ</m:t>
                      </m:r>
                      <m:ctrlPr>
                        <w:rPr>
                          <w:rFonts w:ascii="Cambria Math" w:eastAsia="Cambria Math" w:hAnsi="Cambria Math" w:cs="Cambria Math"/>
                          <w:i/>
                        </w:rPr>
                      </m:ctrlPr>
                    </m:e>
                    <m:sub>
                      <m:r>
                        <w:rPr>
                          <w:rFonts w:ascii="Cambria Math" w:hAnsi="Cambria Math" w:cs="Cambria Math"/>
                        </w:rPr>
                        <m:t>N</m:t>
                      </m:r>
                    </m:sub>
                  </m:sSub>
                  <m:d>
                    <m:dPr>
                      <m:ctrlPr>
                        <w:rPr>
                          <w:rFonts w:ascii="Cambria Math" w:hAnsi="Cambria Math" w:cs="Cambria Math"/>
                          <w:i/>
                        </w:rPr>
                      </m:ctrlPr>
                    </m:dPr>
                    <m:e>
                      <m:r>
                        <w:rPr>
                          <w:rFonts w:ascii="Cambria Math" w:hAnsi="Cambria Math" w:cs="Cambria Math"/>
                        </w:rPr>
                        <m:t>q,a</m:t>
                      </m:r>
                    </m:e>
                  </m:d>
                </m:e>
              </m:nary>
            </m:e>
          </m:d>
          <m:r>
            <w:rPr>
              <w:rFonts w:ascii="Cambria Math" w:hAnsi="Cambria Math" w:cs="Cambria Math"/>
            </w:rPr>
            <m:t>,  </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D</m:t>
              </m:r>
            </m:sub>
          </m:sSub>
          <m:r>
            <w:rPr>
              <w:rFonts w:ascii="Cambria Math" w:hAnsi="Cambria Math" w:cs="Cambria Math"/>
            </w:rPr>
            <m:t>=</m:t>
          </m:r>
          <m:d>
            <m:dPr>
              <m:begChr m:val="{"/>
              <m:sepChr m:val="∣"/>
              <m:endChr m:val="}"/>
              <m:ctrlPr>
                <w:rPr>
                  <w:rFonts w:ascii="Cambria Math" w:hAnsi="Cambria Math" w:cs="Cambria Math"/>
                  <w:i/>
                </w:rPr>
              </m:ctrlPr>
            </m:dPr>
            <m:e>
              <m:r>
                <w:rPr>
                  <w:rFonts w:ascii="Cambria Math" w:hAnsi="Cambria Math" w:cs="Cambria Math"/>
                </w:rPr>
                <m:t> S∈</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D</m:t>
                  </m:r>
                </m:sub>
              </m:sSub>
            </m:e>
            <m:e>
              <m:r>
                <w:rPr>
                  <w:rFonts w:ascii="Cambria Math" w:hAnsi="Cambria Math" w:cs="Cambria Math"/>
                </w:rPr>
                <m:t>S∩</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m:t>
                  </m:r>
                </m:sub>
              </m:sSub>
              <m:r>
                <w:rPr>
                  <w:rFonts w:ascii="Cambria Math" w:hAnsi="Cambria Math" w:cs="Cambria Math"/>
                </w:rPr>
                <m:t>≠∅ </m:t>
              </m:r>
            </m:e>
          </m:d>
          <m:r>
            <w:rPr>
              <w:rFonts w:ascii="Cambria Math" w:hAnsi="Cambria Math" w:cs="Cambria Math"/>
            </w:rPr>
            <m:t>,</m:t>
          </m:r>
        </m:oMath>
      </m:oMathPara>
    </w:p>
    <w:p w14:paraId="1236B561" w14:textId="113021E3" w:rsidR="00761D09" w:rsidRDefault="00761D09">
      <w:pPr>
        <w:spacing w:before="100" w:beforeAutospacing="1" w:after="100" w:afterAutospacing="1"/>
      </w:pPr>
      <w:r>
        <w:t xml:space="preserve">where </w:t>
      </w:r>
      <m:oMath>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D</m:t>
            </m:r>
          </m:sub>
        </m:sSub>
        <m:r>
          <m:rPr>
            <m:scr m:val="script"/>
          </m:rPr>
          <w:rPr>
            <w:rFonts w:ascii="Cambria Math" w:hAnsi="Cambria Math" w:cs="Cambria Math"/>
          </w:rPr>
          <m:t>⊆P</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N</m:t>
                </m:r>
              </m:sub>
            </m:sSub>
          </m:e>
        </m:d>
      </m:oMath>
      <w:r>
        <w:t xml:space="preserve"> is the set of subsets reachable from </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0</m:t>
            </m:r>
          </m:sub>
        </m:sSub>
      </m:oMath>
      <w:r>
        <w:t xml:space="preserve">. The empty set, when reachable, is a non-accepting </w:t>
      </w:r>
      <w:r>
        <w:rPr>
          <w:b/>
          <w:bCs/>
        </w:rPr>
        <w:t>trap state</w:t>
      </w:r>
      <w:r>
        <w:t xml:space="preserve"> </w:t>
      </w:r>
      <m:oMath>
        <m:r>
          <w:rPr>
            <w:rFonts w:ascii="Cambria Math" w:hAnsi="Cambria Math" w:cs="Cambria Math"/>
          </w:rPr>
          <m:t>∅</m:t>
        </m:r>
      </m:oMath>
      <w:r>
        <w:t xml:space="preserve"> with </w:t>
      </w:r>
      <m:oMath>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D</m:t>
            </m:r>
          </m:sub>
        </m:sSub>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oMath>
      <w:r>
        <w:t xml:space="preserve"> for all </w:t>
      </w:r>
      <m:oMath>
        <m:r>
          <w:rPr>
            <w:rFonts w:ascii="Cambria Math" w:hAnsi="Cambria Math" w:cs="Cambria Math"/>
          </w:rPr>
          <m:t>a</m:t>
        </m:r>
      </m:oMath>
      <w:r>
        <w:t xml:space="preserve">. It keeps </w:t>
      </w:r>
      <m:oMath>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D</m:t>
            </m:r>
          </m:sub>
        </m:sSub>
      </m:oMath>
      <w:r>
        <w:t xml:space="preserve"> total, so the result is always a complete DFA.</w:t>
      </w:r>
    </w:p>
    <w:p w14:paraId="57D913AB" w14:textId="77777777" w:rsidR="00761D09" w:rsidRPr="00434C80" w:rsidRDefault="00761D09">
      <w:pPr>
        <w:pStyle w:val="Heading2"/>
      </w:pPr>
      <w:bookmarkStart w:id="23" w:name="_Toc243255464"/>
      <w:r w:rsidRPr="00434C80">
        <w:t>10.2 Correctness (standard proof sketch)</w:t>
      </w:r>
      <w:bookmarkEnd w:id="23"/>
    </w:p>
    <w:p w14:paraId="3DD46143" w14:textId="2173DC54" w:rsidR="00761D09" w:rsidRDefault="00761D09">
      <w:pPr>
        <w:spacing w:before="100" w:beforeAutospacing="1" w:after="100" w:afterAutospacing="1"/>
      </w:pPr>
      <w:r>
        <w:rPr>
          <w:b/>
          <w:bCs/>
        </w:rPr>
        <w:t>Claim.</w:t>
      </w:r>
      <w:r>
        <w:t xml:space="preserve"> For every </w:t>
      </w:r>
      <m:oMath>
        <m:r>
          <w:rPr>
            <w:rFonts w:ascii="Cambria Math" w:hAnsi="Cambria Math" w:cs="Cambria Math"/>
          </w:rPr>
          <m:t>w∈</m:t>
        </m:r>
        <m:sSup>
          <m:sSupPr>
            <m:ctrlPr>
              <w:rPr>
                <w:rFonts w:ascii="Cambria Math" w:hAnsi="Cambria Math" w:cs="Cambria Math"/>
                <w:i/>
              </w:rPr>
            </m:ctrlPr>
          </m:sSupPr>
          <m:e>
            <m:r>
              <w:rPr>
                <w:rFonts w:ascii="Cambria Math" w:hAnsi="Cambria Math" w:cs="Cambria Math"/>
              </w:rPr>
              <m:t>Σ</m:t>
            </m:r>
          </m:e>
          <m:sup>
            <m:r>
              <w:rPr>
                <w:rFonts w:ascii="Cambria Math" w:hAnsi="Cambria Math" w:cs="Cambria Math"/>
              </w:rPr>
              <m:t>*</m:t>
            </m:r>
          </m:sup>
        </m:sSup>
      </m:oMath>
      <w:r>
        <w:t xml:space="preserve">, </w:t>
      </w:r>
      <m:oMath>
        <m:sSub>
          <m:sSubPr>
            <m:ctrlPr>
              <w:rPr>
                <w:rFonts w:ascii="Cambria Math" w:hAnsi="Cambria Math" w:cs="Cambria Math"/>
                <w:i/>
              </w:rPr>
            </m:ctrlPr>
          </m:sSubPr>
          <m:e>
            <m:acc>
              <m:accPr>
                <m:ctrlPr>
                  <w:rPr>
                    <w:rFonts w:ascii="Cambria Math" w:hAnsi="Cambria Math" w:cs="Cambria Math"/>
                    <w:i/>
                  </w:rPr>
                </m:ctrlPr>
              </m:accPr>
              <m:e>
                <m:r>
                  <w:rPr>
                    <w:rFonts w:ascii="Cambria Math" w:hAnsi="Cambria Math" w:cs="Cambria Math"/>
                  </w:rPr>
                  <m:t>δ</m:t>
                </m:r>
              </m:e>
            </m:acc>
          </m:e>
          <m:sub>
            <m:r>
              <w:rPr>
                <w:rFonts w:ascii="Cambria Math" w:hAnsi="Cambria Math" w:cs="Cambria Math"/>
              </w:rPr>
              <m:t>D</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,w</m:t>
            </m:r>
          </m:e>
        </m:d>
        <m:r>
          <w:rPr>
            <w:rFonts w:ascii="Cambria Math" w:hAnsi="Cambria Math" w:cs="Cambria Math"/>
          </w:rPr>
          <m:t>=</m:t>
        </m:r>
        <m:sSub>
          <m:sSubPr>
            <m:ctrlPr>
              <w:rPr>
                <w:rFonts w:ascii="Cambria Math" w:hAnsi="Cambria Math" w:cs="Cambria Math"/>
                <w:i/>
              </w:rPr>
            </m:ctrlPr>
          </m:sSubPr>
          <m:e>
            <m:acc>
              <m:accPr>
                <m:ctrlPr>
                  <w:rPr>
                    <w:rFonts w:ascii="Cambria Math" w:hAnsi="Cambria Math" w:cs="Cambria Math"/>
                    <w:i/>
                  </w:rPr>
                </m:ctrlPr>
              </m:accPr>
              <m:e>
                <m:r>
                  <w:rPr>
                    <w:rFonts w:ascii="Cambria Math" w:hAnsi="Cambria Math" w:cs="Cambria Math"/>
                  </w:rPr>
                  <m:t>δ</m:t>
                </m:r>
              </m:e>
            </m:acc>
          </m:e>
          <m:sub>
            <m:r>
              <w:rPr>
                <w:rFonts w:ascii="Cambria Math" w:hAnsi="Cambria Math" w:cs="Cambria Math"/>
              </w:rPr>
              <m:t>N</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oMath>
      <w:r>
        <w:t>.</w:t>
      </w:r>
    </w:p>
    <w:p w14:paraId="17A40E86" w14:textId="2A80A30F" w:rsidR="00761D09" w:rsidRDefault="00761D09">
      <w:pPr>
        <w:spacing w:before="100" w:beforeAutospacing="1" w:after="100" w:afterAutospacing="1"/>
      </w:pPr>
      <w:r>
        <w:rPr>
          <w:i/>
          <w:iCs/>
        </w:rPr>
        <w:t xml:space="preserve">Proof by induction on </w:t>
      </w:r>
      <m:oMath>
        <m:d>
          <m:dPr>
            <m:begChr m:val="|"/>
            <m:endChr m:val="|"/>
            <m:ctrlPr>
              <w:rPr>
                <w:rFonts w:ascii="Cambria Math" w:hAnsi="Cambria Math" w:cs="Cambria Math"/>
                <w:i/>
                <w:iCs/>
              </w:rPr>
            </m:ctrlPr>
          </m:dPr>
          <m:e>
            <m:r>
              <w:rPr>
                <w:rFonts w:ascii="Cambria Math" w:hAnsi="Cambria Math" w:cs="Cambria Math"/>
              </w:rPr>
              <m:t>w</m:t>
            </m:r>
          </m:e>
        </m:d>
      </m:oMath>
      <w:r>
        <w:rPr>
          <w:i/>
          <w:iCs/>
        </w:rPr>
        <w:t>.</w:t>
      </w:r>
    </w:p>
    <w:p w14:paraId="0BCDF397" w14:textId="19F0D4F6" w:rsidR="00761D09" w:rsidRDefault="00761D09">
      <w:pPr>
        <w:pStyle w:val="ListParagraph"/>
        <w:numPr>
          <w:ilvl w:val="0"/>
          <w:numId w:val="10"/>
        </w:numPr>
        <w:rPr>
          <w:rFonts w:eastAsia="Times New Roman"/>
        </w:rPr>
      </w:pPr>
      <w:r>
        <w:rPr>
          <w:rFonts w:eastAsia="Times New Roman"/>
          <w:b/>
          <w:bCs/>
        </w:rPr>
        <w:t>Basis.</w:t>
      </w:r>
      <w:r>
        <w:rPr>
          <w:rFonts w:eastAsia="Times New Roman"/>
        </w:rPr>
        <w:t xml:space="preserve"> </w:t>
      </w:r>
      <m:oMath>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D</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,ε</m:t>
            </m:r>
          </m:e>
        </m:d>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m:t>
        </m:r>
        <m:r>
          <m:rPr>
            <m:nor/>
          </m:rPr>
          <w:rPr>
            <w:rFonts w:ascii="Cambria Math" w:eastAsia="Times New Roman" w:hAnsi="Cambria Math" w:cs="Cambria Math"/>
          </w:rPr>
          <m:t>ECLOSE</m:t>
        </m:r>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m:t>
        </m:r>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,ε</m:t>
            </m:r>
          </m:e>
        </m:d>
      </m:oMath>
      <w:r>
        <w:rPr>
          <w:rFonts w:eastAsia="Times New Roman"/>
        </w:rPr>
        <w:t>.</w:t>
      </w:r>
    </w:p>
    <w:p w14:paraId="77069136" w14:textId="5A4E6E99" w:rsidR="00761D09" w:rsidRDefault="00761D09">
      <w:pPr>
        <w:pStyle w:val="ListParagraph"/>
        <w:numPr>
          <w:ilvl w:val="0"/>
          <w:numId w:val="10"/>
        </w:numPr>
        <w:rPr>
          <w:rFonts w:eastAsia="Times New Roman"/>
        </w:rPr>
      </w:pPr>
      <w:r>
        <w:rPr>
          <w:rFonts w:eastAsia="Times New Roman"/>
          <w:b/>
          <w:bCs/>
        </w:rPr>
        <w:t>Step.</w:t>
      </w:r>
      <w:r>
        <w:rPr>
          <w:rFonts w:eastAsia="Times New Roman"/>
        </w:rPr>
        <w:t xml:space="preserve"> Let </w:t>
      </w:r>
      <m:oMath>
        <m:r>
          <w:rPr>
            <w:rFonts w:ascii="Cambria Math" w:eastAsia="Times New Roman" w:hAnsi="Cambria Math" w:cs="Cambria Math"/>
          </w:rPr>
          <m:t>w=xa</m:t>
        </m:r>
      </m:oMath>
      <w:r>
        <w:rPr>
          <w:rFonts w:eastAsia="Times New Roman"/>
        </w:rPr>
        <w:t xml:space="preserve"> and assume </w:t>
      </w:r>
      <m:oMath>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D</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,x</m:t>
            </m:r>
          </m:e>
        </m:d>
        <m:r>
          <w:rPr>
            <w:rFonts w:ascii="Cambria Math" w:eastAsia="Times New Roman" w:hAnsi="Cambria Math" w:cs="Cambria Math"/>
          </w:rPr>
          <m:t>=</m:t>
        </m:r>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,x</m:t>
            </m:r>
          </m:e>
        </m:d>
        <m:r>
          <w:rPr>
            <w:rFonts w:ascii="Cambria Math" w:eastAsia="Times New Roman" w:hAnsi="Cambria Math" w:cs="Cambria Math"/>
          </w:rPr>
          <m:t>=S</m:t>
        </m:r>
      </m:oMath>
      <w:r>
        <w:rPr>
          <w:rFonts w:eastAsia="Times New Roman"/>
        </w:rPr>
        <w:t xml:space="preserve">. Then </w:t>
      </w:r>
      <m:oMath>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D</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,xa</m:t>
            </m:r>
          </m:e>
        </m:d>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r>
              <w:rPr>
                <w:rFonts w:ascii="Cambria Math" w:eastAsia="Times New Roman" w:hAnsi="Cambria Math" w:cs="Cambria Math"/>
              </w:rPr>
              <m:t>S,a</m:t>
            </m:r>
          </m:e>
        </m:d>
        <m:r>
          <w:rPr>
            <w:rFonts w:ascii="Cambria Math" w:eastAsia="Times New Roman" w:hAnsi="Cambria Math" w:cs="Cambria Math"/>
          </w:rPr>
          <m:t>=</m:t>
        </m:r>
        <m:r>
          <m:rPr>
            <m:nor/>
          </m:rPr>
          <w:rPr>
            <w:rFonts w:ascii="Cambria Math" w:eastAsia="Times New Roman" w:hAnsi="Cambria Math" w:cs="Cambria Math"/>
          </w:rPr>
          <m:t>ECLOSE</m:t>
        </m:r>
        <m:d>
          <m:dPr>
            <m:ctrlPr>
              <w:rPr>
                <w:rFonts w:ascii="Cambria Math" w:eastAsia="Times New Roman" w:hAnsi="Cambria Math" w:cs="Cambria Math"/>
                <w:i/>
              </w:rPr>
            </m:ctrlPr>
          </m:dPr>
          <m:e>
            <m:nary>
              <m:naryPr>
                <m:chr m:val="⋃"/>
                <m:supHide m:val="1"/>
                <m:ctrlPr>
                  <w:rPr>
                    <w:rFonts w:ascii="Cambria Math" w:eastAsia="Times New Roman" w:hAnsi="Cambria Math" w:cs="Cambria Math"/>
                    <w:i/>
                  </w:rPr>
                </m:ctrlPr>
              </m:naryPr>
              <m:sub>
                <m:r>
                  <w:rPr>
                    <w:rFonts w:ascii="Cambria Math" w:eastAsia="Times New Roman" w:hAnsi="Cambria Math" w:cs="Cambria Math"/>
                  </w:rPr>
                  <m:t>q∈S</m:t>
                </m:r>
              </m:sub>
              <m:sup/>
              <m:e>
                <m:sSub>
                  <m:sSubPr>
                    <m:ctrlPr>
                      <w:rPr>
                        <w:rFonts w:ascii="Cambria Math" w:eastAsia="Times New Roman" w:hAnsi="Cambria Math" w:cs="Cambria Math"/>
                        <w:i/>
                      </w:rPr>
                    </m:ctrlPr>
                  </m:sSubPr>
                  <m:e>
                    <m:r>
                      <w:rPr>
                        <w:rFonts w:ascii="Cambria Math" w:eastAsia="Times New Roman" w:hAnsi="Cambria Math" w:cs="Cambria Math"/>
                      </w:rPr>
                      <m:t>δ</m:t>
                    </m:r>
                    <m:ctrlPr>
                      <w:rPr>
                        <w:rFonts w:ascii="Cambria Math" w:eastAsia="Cambria Math" w:hAnsi="Cambria Math" w:cs="Cambria Math"/>
                        <w:i/>
                      </w:rPr>
                    </m:ctrlPr>
                  </m:e>
                  <m:sub>
                    <m:r>
                      <w:rPr>
                        <w:rFonts w:ascii="Cambria Math" w:eastAsia="Times New Roman" w:hAnsi="Cambria Math" w:cs="Cambria Math"/>
                      </w:rPr>
                      <m:t>N</m:t>
                    </m:r>
                  </m:sub>
                </m:sSub>
                <m:d>
                  <m:dPr>
                    <m:ctrlPr>
                      <w:rPr>
                        <w:rFonts w:ascii="Cambria Math" w:eastAsia="Times New Roman" w:hAnsi="Cambria Math" w:cs="Cambria Math"/>
                        <w:i/>
                      </w:rPr>
                    </m:ctrlPr>
                  </m:dPr>
                  <m:e>
                    <m:r>
                      <w:rPr>
                        <w:rFonts w:ascii="Cambria Math" w:eastAsia="Times New Roman" w:hAnsi="Cambria Math" w:cs="Cambria Math"/>
                      </w:rPr>
                      <m:t>q,a</m:t>
                    </m:r>
                  </m:e>
                </m:d>
              </m:e>
            </m:nary>
          </m:e>
        </m:d>
        <m:r>
          <w:rPr>
            <w:rFonts w:ascii="Cambria Math" w:eastAsia="Times New Roman" w:hAnsi="Cambria Math" w:cs="Cambria Math"/>
          </w:rPr>
          <m:t>=</m:t>
        </m:r>
        <m:sSub>
          <m:sSubPr>
            <m:ctrlPr>
              <w:rPr>
                <w:rFonts w:ascii="Cambria Math" w:eastAsia="Times New Roman" w:hAnsi="Cambria Math" w:cs="Cambria Math"/>
                <w:i/>
              </w:rPr>
            </m:ctrlPr>
          </m:sSubPr>
          <m:e>
            <m:acc>
              <m:accPr>
                <m:ctrlPr>
                  <w:rPr>
                    <w:rFonts w:ascii="Cambria Math" w:eastAsia="Times New Roman" w:hAnsi="Cambria Math" w:cs="Cambria Math"/>
                    <w:i/>
                  </w:rPr>
                </m:ctrlPr>
              </m:accPr>
              <m:e>
                <m:r>
                  <w:rPr>
                    <w:rFonts w:ascii="Cambria Math" w:eastAsia="Times New Roman" w:hAnsi="Cambria Math" w:cs="Cambria Math"/>
                  </w:rPr>
                  <m:t>δ</m:t>
                </m:r>
              </m:e>
            </m:acc>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,xa</m:t>
            </m:r>
          </m:e>
        </m:d>
      </m:oMath>
      <w:r>
        <w:rPr>
          <w:rFonts w:eastAsia="Times New Roman"/>
        </w:rPr>
        <w:t>.</w:t>
      </w:r>
    </w:p>
    <w:p w14:paraId="51FDCF02" w14:textId="246BA24B" w:rsidR="00761D09" w:rsidRDefault="00761D09">
      <w:pPr>
        <w:spacing w:before="100" w:beforeAutospacing="1" w:after="100" w:afterAutospacing="1"/>
      </w:pPr>
      <w:r>
        <w:t xml:space="preserve">Hence </w:t>
      </w:r>
      <m:oMath>
        <m:r>
          <w:rPr>
            <w:rFonts w:ascii="Cambria Math" w:hAnsi="Cambria Math" w:cs="Cambria Math"/>
          </w:rPr>
          <m:t>w∈L</m:t>
        </m:r>
        <m:d>
          <m:dPr>
            <m:ctrlPr>
              <w:rPr>
                <w:rFonts w:ascii="Cambria Math" w:hAnsi="Cambria Math" w:cs="Cambria Math"/>
                <w:i/>
              </w:rPr>
            </m:ctrlPr>
          </m:dPr>
          <m:e>
            <m:r>
              <w:rPr>
                <w:rFonts w:ascii="Cambria Math" w:hAnsi="Cambria Math" w:cs="Cambria Math"/>
              </w:rPr>
              <m:t>D</m:t>
            </m:r>
          </m:e>
        </m:d>
        <m:r>
          <w:rPr>
            <w:rFonts w:ascii="Cambria Math" w:hAnsi="Cambria Math" w:cs="Cambria Math"/>
          </w:rPr>
          <m:t>⟺</m:t>
        </m:r>
        <m:sSub>
          <m:sSubPr>
            <m:ctrlPr>
              <w:rPr>
                <w:rFonts w:ascii="Cambria Math" w:hAnsi="Cambria Math" w:cs="Cambria Math"/>
                <w:i/>
              </w:rPr>
            </m:ctrlPr>
          </m:sSubPr>
          <m:e>
            <m:acc>
              <m:accPr>
                <m:ctrlPr>
                  <w:rPr>
                    <w:rFonts w:ascii="Cambria Math" w:hAnsi="Cambria Math" w:cs="Cambria Math"/>
                    <w:i/>
                  </w:rPr>
                </m:ctrlPr>
              </m:accPr>
              <m:e>
                <m:r>
                  <w:rPr>
                    <w:rFonts w:ascii="Cambria Math" w:hAnsi="Cambria Math" w:cs="Cambria Math"/>
                  </w:rPr>
                  <m:t>δ</m:t>
                </m:r>
              </m:e>
            </m:acc>
          </m:e>
          <m:sub>
            <m:r>
              <w:rPr>
                <w:rFonts w:ascii="Cambria Math" w:hAnsi="Cambria Math" w:cs="Cambria Math"/>
              </w:rPr>
              <m:t>D</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,w</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D</m:t>
            </m:r>
          </m:sub>
        </m:sSub>
        <m:r>
          <w:rPr>
            <w:rFonts w:ascii="Cambria Math" w:hAnsi="Cambria Math" w:cs="Cambria Math"/>
          </w:rPr>
          <m:t>⟺</m:t>
        </m:r>
        <m:sSub>
          <m:sSubPr>
            <m:ctrlPr>
              <w:rPr>
                <w:rFonts w:ascii="Cambria Math" w:hAnsi="Cambria Math" w:cs="Cambria Math"/>
                <w:i/>
              </w:rPr>
            </m:ctrlPr>
          </m:sSubPr>
          <m:e>
            <m:acc>
              <m:accPr>
                <m:ctrlPr>
                  <w:rPr>
                    <w:rFonts w:ascii="Cambria Math" w:hAnsi="Cambria Math" w:cs="Cambria Math"/>
                    <w:i/>
                  </w:rPr>
                </m:ctrlPr>
              </m:accPr>
              <m:e>
                <m:r>
                  <w:rPr>
                    <w:rFonts w:ascii="Cambria Math" w:hAnsi="Cambria Math" w:cs="Cambria Math"/>
                  </w:rPr>
                  <m:t>δ</m:t>
                </m:r>
              </m:e>
            </m:acc>
          </m:e>
          <m:sub>
            <m:r>
              <w:rPr>
                <w:rFonts w:ascii="Cambria Math" w:hAnsi="Cambria Math" w:cs="Cambria Math"/>
              </w:rPr>
              <m:t>N</m:t>
            </m:r>
          </m:sub>
        </m:sSub>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,w</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m:t>
            </m:r>
          </m:sub>
        </m:sSub>
        <m:r>
          <w:rPr>
            <w:rFonts w:ascii="Cambria Math" w:hAnsi="Cambria Math" w:cs="Cambria Math"/>
          </w:rPr>
          <m:t>≠∅⟺w∈L</m:t>
        </m:r>
        <m:d>
          <m:dPr>
            <m:ctrlPr>
              <w:rPr>
                <w:rFonts w:ascii="Cambria Math" w:hAnsi="Cambria Math" w:cs="Cambria Math"/>
                <w:i/>
              </w:rPr>
            </m:ctrlPr>
          </m:dPr>
          <m:e>
            <m:r>
              <w:rPr>
                <w:rFonts w:ascii="Cambria Math" w:hAnsi="Cambria Math" w:cs="Cambria Math"/>
              </w:rPr>
              <m:t>N</m:t>
            </m:r>
          </m:e>
        </m:d>
      </m:oMath>
      <w:r>
        <w:t xml:space="preserve">. </w:t>
      </w:r>
      <m:oMath>
        <m:box>
          <m:boxPr>
            <m:noBreak m:val="0"/>
            <m:ctrlPr>
              <w:rPr>
                <w:rFonts w:ascii="Cambria Math" w:hAnsi="Cambria Math" w:cs="Cambria Math"/>
                <w:i/>
              </w:rPr>
            </m:ctrlPr>
          </m:boxPr>
          <m:e/>
        </m:box>
      </m:oMath>
    </w:p>
    <w:p w14:paraId="10FB6C73" w14:textId="77777777" w:rsidR="00761D09" w:rsidRDefault="00761D09">
      <w:pPr>
        <w:spacing w:before="100" w:beforeAutospacing="1" w:after="100" w:afterAutospacing="1"/>
      </w:pPr>
      <w:r>
        <w:t>This is the textbook argument [1, §2.3.5 and §2.5.5]. The implementation does not rely on it alone: the invariant "the DFA state reached equals the NFA's active set" is checked at run time by the comparison mode after every step, and by the tests on every string up to length 6 for 250 random ε-NFAs (Section 17).</w:t>
      </w:r>
    </w:p>
    <w:p w14:paraId="187C40C3" w14:textId="77777777" w:rsidR="00761D09" w:rsidRPr="00434C80" w:rsidRDefault="00761D09">
      <w:pPr>
        <w:pStyle w:val="Heading2"/>
      </w:pPr>
      <w:bookmarkStart w:id="24" w:name="_Toc243255465"/>
      <w:r w:rsidRPr="00434C80">
        <w:t>10.3 Implementation</w:t>
      </w:r>
      <w:bookmarkEnd w:id="24"/>
    </w:p>
    <w:p w14:paraId="71CD292A" w14:textId="77777777" w:rsidR="00761D09" w:rsidRDefault="00761D09">
      <w:pPr>
        <w:spacing w:before="100" w:beforeAutospacing="1" w:after="100" w:afterAutospacing="1"/>
      </w:pPr>
      <w:r>
        <w:rPr>
          <w:rStyle w:val="codechar"/>
        </w:rPr>
        <w:t>nfaToDfa</w:t>
      </w:r>
      <w:r>
        <w:t xml:space="preserve"> (</w:t>
      </w:r>
      <w:r>
        <w:rPr>
          <w:rStyle w:val="codechar"/>
        </w:rPr>
        <w:t>src/automata/subsetConstruction.ts</w:t>
      </w:r>
      <w:r>
        <w:t>) builds only reachable subsets, using a FIFO worklist (Figure 10.1):</w:t>
      </w:r>
    </w:p>
    <w:p w14:paraId="66B13687" w14:textId="50EE425D" w:rsidR="00761D09" w:rsidRDefault="00761D09">
      <w:pPr>
        <w:pStyle w:val="ListParagraph"/>
        <w:numPr>
          <w:ilvl w:val="0"/>
          <w:numId w:val="11"/>
        </w:numPr>
        <w:rPr>
          <w:rFonts w:eastAsia="Times New Roman"/>
        </w:rPr>
      </w:pPr>
      <w:r>
        <w:rPr>
          <w:rFonts w:eastAsia="Times New Roman"/>
        </w:rPr>
        <w:t xml:space="preserve">subsets are identified internally by the list of their states' </w:t>
      </w:r>
      <w:r>
        <w:rPr>
          <w:rFonts w:eastAsia="Times New Roman"/>
          <w:i/>
          <w:iCs/>
        </w:rPr>
        <w:t>indices</w:t>
      </w:r>
      <w:r>
        <w:rPr>
          <w:rFonts w:eastAsia="Times New Roman"/>
        </w:rPr>
        <w:t xml:space="preserve"> in </w:t>
      </w:r>
      <m:oMath>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N</m:t>
            </m:r>
          </m:sub>
        </m:sSub>
      </m:oMath>
      <w:r>
        <w:rPr>
          <w:rFonts w:eastAsia="Times New Roman"/>
        </w:rPr>
        <w:t>, so the identity is unambiguous whatever characters the state names contain;</w:t>
      </w:r>
    </w:p>
    <w:p w14:paraId="3785C611" w14:textId="5BFA3CCC" w:rsidR="00761D09" w:rsidRDefault="00761D09">
      <w:pPr>
        <w:pStyle w:val="ListParagraph"/>
        <w:numPr>
          <w:ilvl w:val="0"/>
          <w:numId w:val="11"/>
        </w:numPr>
        <w:rPr>
          <w:rFonts w:eastAsia="Times New Roman"/>
        </w:rPr>
      </w:pPr>
      <w:r>
        <w:rPr>
          <w:rFonts w:eastAsia="Times New Roman"/>
        </w:rPr>
        <w:t xml:space="preserve">each new subset is named by </w:t>
      </w:r>
      <w:r>
        <w:rPr>
          <w:rStyle w:val="codechar"/>
          <w:rFonts w:eastAsia="Times New Roman"/>
        </w:rPr>
        <w:t>subsetName</w:t>
      </w:r>
      <w:r>
        <w:rPr>
          <w:rFonts w:eastAsia="Times New Roman"/>
        </w:rPr>
        <w:t>, in textbook style (</w:t>
      </w:r>
      <w:r>
        <w:rPr>
          <w:rStyle w:val="codechar"/>
          <w:rFonts w:eastAsia="Times New Roman"/>
        </w:rPr>
        <w:t>{q0,q1}</w:t>
      </w:r>
      <w:r>
        <w:rPr>
          <w:rFonts w:eastAsia="Times New Roman"/>
        </w:rPr>
        <w:t xml:space="preserve">, or </w:t>
      </w:r>
      <w:r>
        <w:rPr>
          <w:rStyle w:val="codechar"/>
          <w:rFonts w:ascii="Cambria Math" w:eastAsia="Times New Roman" w:hAnsi="Cambria Math" w:cs="Cambria Math"/>
        </w:rPr>
        <w:t>∅</w:t>
      </w:r>
      <w:r>
        <w:rPr>
          <w:rFonts w:eastAsia="Times New Roman"/>
        </w:rPr>
        <w:t xml:space="preserve"> for the empty set). State names that could make the naming ambiguous (containing </w:t>
      </w:r>
      <w:r>
        <w:rPr>
          <w:rStyle w:val="codechar"/>
          <w:rFonts w:eastAsia="Times New Roman"/>
        </w:rPr>
        <w:t>,</w:t>
      </w:r>
      <w:r>
        <w:rPr>
          <w:rFonts w:eastAsia="Times New Roman"/>
        </w:rPr>
        <w:t xml:space="preserve"> </w:t>
      </w:r>
      <w:r>
        <w:rPr>
          <w:rStyle w:val="codechar"/>
          <w:rFonts w:eastAsia="Times New Roman"/>
        </w:rPr>
        <w:t>{</w:t>
      </w:r>
      <w:r>
        <w:rPr>
          <w:rFonts w:eastAsia="Times New Roman"/>
        </w:rPr>
        <w:t xml:space="preserve"> </w:t>
      </w:r>
      <w:r>
        <w:rPr>
          <w:rStyle w:val="codechar"/>
          <w:rFonts w:eastAsia="Times New Roman"/>
        </w:rPr>
        <w:t>}</w:t>
      </w:r>
      <w:r>
        <w:rPr>
          <w:rFonts w:eastAsia="Times New Roman"/>
        </w:rPr>
        <w:t xml:space="preserve"> </w:t>
      </w:r>
      <w:r>
        <w:rPr>
          <w:rStyle w:val="codechar"/>
          <w:rFonts w:eastAsia="Times New Roman"/>
        </w:rPr>
        <w:t>"</w:t>
      </w:r>
      <w:r>
        <w:rPr>
          <w:rFonts w:eastAsia="Times New Roman"/>
        </w:rPr>
        <w:t xml:space="preserve"> </w:t>
      </w:r>
      <w:r>
        <w:rPr>
          <w:rStyle w:val="codechar"/>
          <w:rFonts w:eastAsia="Times New Roman"/>
        </w:rPr>
        <w:t>\</w:t>
      </w:r>
      <w:r>
        <w:rPr>
          <w:rFonts w:eastAsia="Times New Roman"/>
        </w:rPr>
        <w:t xml:space="preserve"> or </w:t>
      </w:r>
      <w:r>
        <w:rPr>
          <w:rStyle w:val="codechar"/>
          <w:rFonts w:ascii="Cambria Math" w:eastAsia="Times New Roman" w:hAnsi="Cambria Math" w:cs="Cambria Math"/>
        </w:rPr>
        <w:t>∅</w:t>
      </w:r>
      <w:r>
        <w:rPr>
          <w:rFonts w:eastAsia="Times New Roman"/>
        </w:rPr>
        <w:t xml:space="preserve">, or empty) are quoted as JSON strings. The naming is therefore </w:t>
      </w:r>
      <w:r>
        <w:rPr>
          <w:rFonts w:eastAsia="Times New Roman"/>
          <w:i/>
          <w:iCs/>
        </w:rPr>
        <w:t>injective</w:t>
      </w:r>
      <w:r>
        <w:rPr>
          <w:rFonts w:eastAsia="Times New Roman"/>
        </w:rPr>
        <w:t xml:space="preserve">: different subsets always get different DFA state names, a property tested on all </w:t>
      </w:r>
      <m:oMath>
        <m:sSup>
          <m:sSupPr>
            <m:ctrlPr>
              <w:rPr>
                <w:rFonts w:ascii="Cambria Math" w:eastAsia="Times New Roman" w:hAnsi="Cambria Math" w:cs="Cambria Math"/>
                <w:i/>
              </w:rPr>
            </m:ctrlPr>
          </m:sSupPr>
          <m:e>
            <m:r>
              <w:rPr>
                <w:rFonts w:ascii="Cambria Math" w:eastAsia="Times New Roman" w:hAnsi="Cambria Math" w:cs="Cambria Math"/>
              </w:rPr>
              <m:t>2</m:t>
            </m:r>
          </m:e>
          <m:sup>
            <m:r>
              <w:rPr>
                <w:rFonts w:ascii="Cambria Math" w:eastAsia="Times New Roman" w:hAnsi="Cambria Math" w:cs="Cambria Math"/>
              </w:rPr>
              <m:t>12</m:t>
            </m:r>
          </m:sup>
        </m:sSup>
      </m:oMath>
      <w:r>
        <w:rPr>
          <w:rFonts w:eastAsia="Times New Roman"/>
        </w:rPr>
        <w:t xml:space="preserve"> subsets of a set of deliberately awkward names;</w:t>
      </w:r>
    </w:p>
    <w:p w14:paraId="220C38AB" w14:textId="77777777" w:rsidR="00761D09" w:rsidRDefault="00761D09">
      <w:pPr>
        <w:pStyle w:val="ListParagraph"/>
        <w:numPr>
          <w:ilvl w:val="0"/>
          <w:numId w:val="11"/>
        </w:numPr>
        <w:rPr>
          <w:rFonts w:eastAsia="Times New Roman"/>
        </w:rPr>
      </w:pPr>
      <w:r>
        <w:rPr>
          <w:rFonts w:eastAsia="Times New Roman"/>
        </w:rPr>
        <w:t>the result also returns the map from each DFA state name to the subset it represents.</w:t>
      </w:r>
    </w:p>
    <w:p w14:paraId="49E6BE54" w14:textId="77777777" w:rsidR="00761D09" w:rsidRDefault="00761D09" w:rsidP="00434C80">
      <w:pPr>
        <w:pStyle w:val="figure"/>
      </w:pPr>
      <w:r>
        <w:rPr>
          <w:noProof/>
        </w:rPr>
        <w:lastRenderedPageBreak/>
        <w:drawing>
          <wp:inline distT="0" distB="0" distL="0" distR="0" wp14:anchorId="6D964A33" wp14:editId="712F5456">
            <wp:extent cx="3207600" cy="7556529"/>
            <wp:effectExtent l="0" t="0" r="0" b="6350"/>
            <wp:docPr id="3" name="Picture 3" descr="05a-subset-construction-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a-subset-construction-algorith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7600" cy="7556529"/>
                    </a:xfrm>
                    <a:prstGeom prst="rect">
                      <a:avLst/>
                    </a:prstGeom>
                    <a:noFill/>
                    <a:ln>
                      <a:noFill/>
                    </a:ln>
                  </pic:spPr>
                </pic:pic>
              </a:graphicData>
            </a:graphic>
          </wp:inline>
        </w:drawing>
      </w:r>
    </w:p>
    <w:p w14:paraId="34207DEC" w14:textId="77777777" w:rsidR="00761D09" w:rsidRPr="00434C80" w:rsidRDefault="00761D09">
      <w:pPr>
        <w:pStyle w:val="Caption"/>
      </w:pPr>
      <w:r w:rsidRPr="00434C80">
        <w:t>Figure 10.1: The subset construction as implemented (source: diagrams/05a-subset-construction-algorithm.mmd).</w:t>
      </w:r>
    </w:p>
    <w:p w14:paraId="5D8BA5AB" w14:textId="77777777" w:rsidR="00761D09" w:rsidRPr="00434C80" w:rsidRDefault="00761D09">
      <w:pPr>
        <w:pStyle w:val="Heading2"/>
      </w:pPr>
      <w:bookmarkStart w:id="25" w:name="_Toc243255466"/>
      <w:r w:rsidRPr="00434C80">
        <w:lastRenderedPageBreak/>
        <w:t>10.4 Worked example 1: strings ending in 01</w:t>
      </w:r>
      <w:bookmarkEnd w:id="25"/>
    </w:p>
    <w:p w14:paraId="515F7047" w14:textId="77777777" w:rsidR="00761D09" w:rsidRDefault="00761D09" w:rsidP="00434C80">
      <w:pPr>
        <w:keepNext/>
        <w:spacing w:before="100" w:beforeAutospacing="1" w:after="100" w:afterAutospacing="1"/>
      </w:pPr>
      <w:r>
        <w:t xml:space="preserve">Applying the construction to </w:t>
      </w:r>
      <w:r>
        <w:rPr>
          <w:rStyle w:val="codechar"/>
        </w:rPr>
        <w:t>ENDS_WITH_01</w:t>
      </w:r>
      <w:r>
        <w:t xml:space="preserve"> (Section 8.4):</w:t>
      </w:r>
    </w:p>
    <w:tbl>
      <w:tblPr>
        <w:tblW w:w="246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014"/>
        <w:gridCol w:w="1064"/>
        <w:gridCol w:w="558"/>
        <w:gridCol w:w="558"/>
        <w:gridCol w:w="1265"/>
      </w:tblGrid>
      <w:tr w:rsidR="002F5620" w:rsidRPr="00434C80" w14:paraId="619BA53C" w14:textId="77777777" w:rsidTr="00434C80">
        <w:trPr>
          <w:cantSplit/>
          <w:tblHeader/>
          <w:tblCellSpacing w:w="0" w:type="dxa"/>
        </w:trPr>
        <w:tc>
          <w:tcPr>
            <w:tcW w:w="1136" w:type="pct"/>
            <w:tcBorders>
              <w:top w:val="single" w:sz="4" w:space="0" w:color="8C969B"/>
              <w:bottom w:val="single" w:sz="4" w:space="0" w:color="B4BEC3"/>
            </w:tcBorders>
            <w:shd w:val="clear" w:color="auto" w:fill="DCECEC"/>
            <w:vAlign w:val="center"/>
            <w:hideMark/>
          </w:tcPr>
          <w:p w14:paraId="556347D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DFA state</w:t>
            </w:r>
          </w:p>
        </w:tc>
        <w:tc>
          <w:tcPr>
            <w:tcW w:w="1193" w:type="pct"/>
            <w:tcBorders>
              <w:top w:val="single" w:sz="4" w:space="0" w:color="8C969B"/>
              <w:bottom w:val="single" w:sz="4" w:space="0" w:color="B4BEC3"/>
            </w:tcBorders>
            <w:shd w:val="clear" w:color="auto" w:fill="DCECEC"/>
            <w:vAlign w:val="center"/>
            <w:hideMark/>
          </w:tcPr>
          <w:p w14:paraId="5CC8844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Stands for</w:t>
            </w:r>
          </w:p>
        </w:tc>
        <w:tc>
          <w:tcPr>
            <w:tcW w:w="626" w:type="pct"/>
            <w:tcBorders>
              <w:top w:val="single" w:sz="4" w:space="0" w:color="8C969B"/>
              <w:bottom w:val="single" w:sz="4" w:space="0" w:color="B4BEC3"/>
            </w:tcBorders>
            <w:shd w:val="clear" w:color="auto" w:fill="DCECEC"/>
            <w:vAlign w:val="center"/>
            <w:hideMark/>
          </w:tcPr>
          <w:p w14:paraId="1386C0C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on 0</w:t>
            </w:r>
          </w:p>
        </w:tc>
        <w:tc>
          <w:tcPr>
            <w:tcW w:w="626" w:type="pct"/>
            <w:tcBorders>
              <w:top w:val="single" w:sz="4" w:space="0" w:color="8C969B"/>
              <w:bottom w:val="single" w:sz="4" w:space="0" w:color="B4BEC3"/>
            </w:tcBorders>
            <w:shd w:val="clear" w:color="auto" w:fill="DCECEC"/>
            <w:vAlign w:val="center"/>
            <w:hideMark/>
          </w:tcPr>
          <w:p w14:paraId="339F56B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on 1</w:t>
            </w:r>
          </w:p>
        </w:tc>
        <w:tc>
          <w:tcPr>
            <w:tcW w:w="1420" w:type="pct"/>
            <w:tcBorders>
              <w:top w:val="single" w:sz="4" w:space="0" w:color="8C969B"/>
              <w:bottom w:val="single" w:sz="4" w:space="0" w:color="B4BEC3"/>
            </w:tcBorders>
            <w:shd w:val="clear" w:color="auto" w:fill="DCECEC"/>
            <w:vAlign w:val="center"/>
            <w:hideMark/>
          </w:tcPr>
          <w:p w14:paraId="02CF311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Accepting?</w:t>
            </w:r>
          </w:p>
        </w:tc>
      </w:tr>
      <w:tr w:rsidR="002F5620" w:rsidRPr="00434C80" w14:paraId="30CC4517" w14:textId="77777777" w:rsidTr="00434C80">
        <w:trPr>
          <w:cantSplit/>
          <w:tblCellSpacing w:w="0" w:type="dxa"/>
        </w:trPr>
        <w:tc>
          <w:tcPr>
            <w:tcW w:w="1136" w:type="pct"/>
            <w:vAlign w:val="center"/>
            <w:hideMark/>
          </w:tcPr>
          <w:p w14:paraId="2B1ED321" w14:textId="040B646D"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 </w:t>
            </w:r>
            <m:oMath>
              <m:r>
                <w:rPr>
                  <w:rFonts w:ascii="Cambria Math" w:eastAsia="Times New Roman" w:hAnsi="Cambria Math" w:cs="Cambria Math"/>
                  <w:sz w:val="19"/>
                </w:rPr>
                <m:t>A</m:t>
              </m:r>
            </m:oMath>
          </w:p>
        </w:tc>
        <w:tc>
          <w:tcPr>
            <w:tcW w:w="1193" w:type="pct"/>
            <w:vAlign w:val="center"/>
            <w:hideMark/>
          </w:tcPr>
          <w:p w14:paraId="58966BC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{q0}</w:t>
            </w:r>
          </w:p>
        </w:tc>
        <w:tc>
          <w:tcPr>
            <w:tcW w:w="626" w:type="pct"/>
            <w:vAlign w:val="center"/>
            <w:hideMark/>
          </w:tcPr>
          <w:p w14:paraId="1DB1CCD9" w14:textId="3FED51BF"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B</m:t>
              </m:r>
            </m:oMath>
            <w:r w:rsidRPr="00434C80">
              <w:rPr>
                <w:rFonts w:eastAsia="Times New Roman"/>
                <w:sz w:val="19"/>
              </w:rPr>
              <w:t xml:space="preserve"> </w:t>
            </w:r>
          </w:p>
        </w:tc>
        <w:tc>
          <w:tcPr>
            <w:tcW w:w="626" w:type="pct"/>
            <w:vAlign w:val="center"/>
            <w:hideMark/>
          </w:tcPr>
          <w:p w14:paraId="490C579B" w14:textId="5DD4FAE8"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A</m:t>
              </m:r>
            </m:oMath>
            <w:r w:rsidRPr="00434C80">
              <w:rPr>
                <w:rFonts w:eastAsia="Times New Roman"/>
                <w:sz w:val="19"/>
              </w:rPr>
              <w:t xml:space="preserve"> </w:t>
            </w:r>
          </w:p>
        </w:tc>
        <w:tc>
          <w:tcPr>
            <w:tcW w:w="1420" w:type="pct"/>
            <w:vAlign w:val="center"/>
            <w:hideMark/>
          </w:tcPr>
          <w:p w14:paraId="7989A6A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w:t>
            </w:r>
          </w:p>
        </w:tc>
      </w:tr>
      <w:tr w:rsidR="002F5620" w:rsidRPr="00434C80" w14:paraId="0D099E03" w14:textId="77777777" w:rsidTr="00434C80">
        <w:trPr>
          <w:cantSplit/>
          <w:tblCellSpacing w:w="0" w:type="dxa"/>
        </w:trPr>
        <w:tc>
          <w:tcPr>
            <w:tcW w:w="1136" w:type="pct"/>
            <w:vAlign w:val="center"/>
            <w:hideMark/>
          </w:tcPr>
          <w:p w14:paraId="27836224" w14:textId="26CD28E3"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B</m:t>
              </m:r>
            </m:oMath>
            <w:r w:rsidRPr="00434C80">
              <w:rPr>
                <w:rFonts w:eastAsia="Times New Roman"/>
                <w:sz w:val="19"/>
              </w:rPr>
              <w:t xml:space="preserve"> </w:t>
            </w:r>
          </w:p>
        </w:tc>
        <w:tc>
          <w:tcPr>
            <w:tcW w:w="1193" w:type="pct"/>
            <w:vAlign w:val="center"/>
            <w:hideMark/>
          </w:tcPr>
          <w:p w14:paraId="7658D04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{q0,​ q1}</w:t>
            </w:r>
          </w:p>
        </w:tc>
        <w:tc>
          <w:tcPr>
            <w:tcW w:w="626" w:type="pct"/>
            <w:vAlign w:val="center"/>
            <w:hideMark/>
          </w:tcPr>
          <w:p w14:paraId="483BEFEA" w14:textId="1038948D"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B</m:t>
              </m:r>
            </m:oMath>
            <w:r w:rsidRPr="00434C80">
              <w:rPr>
                <w:rFonts w:eastAsia="Times New Roman"/>
                <w:sz w:val="19"/>
              </w:rPr>
              <w:t xml:space="preserve"> </w:t>
            </w:r>
          </w:p>
        </w:tc>
        <w:tc>
          <w:tcPr>
            <w:tcW w:w="626" w:type="pct"/>
            <w:vAlign w:val="center"/>
            <w:hideMark/>
          </w:tcPr>
          <w:p w14:paraId="3E6FCB09" w14:textId="5F9AC528"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C</m:t>
              </m:r>
            </m:oMath>
            <w:r w:rsidRPr="00434C80">
              <w:rPr>
                <w:rFonts w:eastAsia="Times New Roman"/>
                <w:sz w:val="19"/>
              </w:rPr>
              <w:t xml:space="preserve"> </w:t>
            </w:r>
          </w:p>
        </w:tc>
        <w:tc>
          <w:tcPr>
            <w:tcW w:w="1420" w:type="pct"/>
            <w:vAlign w:val="center"/>
            <w:hideMark/>
          </w:tcPr>
          <w:p w14:paraId="61CCE8B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w:t>
            </w:r>
          </w:p>
        </w:tc>
      </w:tr>
      <w:tr w:rsidR="002F5620" w:rsidRPr="00434C80" w14:paraId="01CF3E52" w14:textId="77777777" w:rsidTr="00434C80">
        <w:trPr>
          <w:cantSplit/>
          <w:tblCellSpacing w:w="0" w:type="dxa"/>
        </w:trPr>
        <w:tc>
          <w:tcPr>
            <w:tcW w:w="1136" w:type="pct"/>
            <w:vAlign w:val="center"/>
            <w:hideMark/>
          </w:tcPr>
          <w:p w14:paraId="44FF9C86" w14:textId="7AD9C575" w:rsidR="00761D09" w:rsidRPr="00434C80" w:rsidRDefault="00434C80" w:rsidP="00434C80">
            <w:pPr>
              <w:spacing w:before="20" w:after="20" w:line="240" w:lineRule="auto"/>
              <w:rPr>
                <w:rFonts w:eastAsia="Times New Roman"/>
                <w:sz w:val="19"/>
              </w:rPr>
            </w:pPr>
            <m:oMath>
              <m:r>
                <w:rPr>
                  <w:rFonts w:ascii="Cambria Math" w:eastAsia="Times New Roman" w:hAnsi="Cambria Math" w:cs="Cambria Math"/>
                  <w:sz w:val="19"/>
                </w:rPr>
                <m:t>C</m:t>
              </m:r>
            </m:oMath>
            <w:r w:rsidRPr="00434C80">
              <w:rPr>
                <w:rFonts w:eastAsia="Times New Roman"/>
                <w:sz w:val="19"/>
              </w:rPr>
              <w:t xml:space="preserve"> </w:t>
            </w:r>
          </w:p>
        </w:tc>
        <w:tc>
          <w:tcPr>
            <w:tcW w:w="1193" w:type="pct"/>
            <w:vAlign w:val="center"/>
            <w:hideMark/>
          </w:tcPr>
          <w:p w14:paraId="1D24ACCE" w14:textId="77777777" w:rsidR="00761D09" w:rsidRPr="00434C80" w:rsidRDefault="00761D09" w:rsidP="00434C80">
            <w:pPr>
              <w:spacing w:before="20" w:after="20" w:line="240" w:lineRule="auto"/>
              <w:rPr>
                <w:rFonts w:eastAsia="Times New Roman"/>
                <w:sz w:val="19"/>
              </w:rPr>
            </w:pPr>
            <w:r w:rsidRPr="00434C80">
              <w:rPr>
                <w:rFonts w:eastAsia="Times New Roman"/>
                <w:sz w:val="19"/>
              </w:rPr>
              <w:t>{q0,​ q2}</w:t>
            </w:r>
          </w:p>
        </w:tc>
        <w:tc>
          <w:tcPr>
            <w:tcW w:w="626" w:type="pct"/>
            <w:vAlign w:val="center"/>
            <w:hideMark/>
          </w:tcPr>
          <w:p w14:paraId="2306126F" w14:textId="49974C31" w:rsidR="00761D09" w:rsidRPr="00434C80" w:rsidRDefault="00434C80" w:rsidP="00434C80">
            <w:pPr>
              <w:spacing w:before="20" w:after="20" w:line="240" w:lineRule="auto"/>
              <w:rPr>
                <w:rFonts w:eastAsia="Times New Roman"/>
                <w:sz w:val="19"/>
              </w:rPr>
            </w:pPr>
            <m:oMath>
              <m:r>
                <w:rPr>
                  <w:rFonts w:ascii="Cambria Math" w:eastAsia="Times New Roman" w:hAnsi="Cambria Math" w:cs="Cambria Math"/>
                  <w:sz w:val="19"/>
                </w:rPr>
                <m:t>B</m:t>
              </m:r>
            </m:oMath>
            <w:r w:rsidRPr="00434C80">
              <w:rPr>
                <w:rFonts w:eastAsia="Times New Roman"/>
                <w:sz w:val="19"/>
              </w:rPr>
              <w:t xml:space="preserve"> </w:t>
            </w:r>
          </w:p>
        </w:tc>
        <w:tc>
          <w:tcPr>
            <w:tcW w:w="626" w:type="pct"/>
            <w:vAlign w:val="center"/>
            <w:hideMark/>
          </w:tcPr>
          <w:p w14:paraId="3AFDFD9F" w14:textId="59855DE1" w:rsidR="00761D09" w:rsidRPr="00434C80" w:rsidRDefault="00434C80" w:rsidP="00434C80">
            <w:pPr>
              <w:spacing w:before="20" w:after="20" w:line="240" w:lineRule="auto"/>
              <w:rPr>
                <w:rFonts w:eastAsia="Times New Roman"/>
                <w:sz w:val="19"/>
              </w:rPr>
            </w:pPr>
            <m:oMath>
              <m:r>
                <w:rPr>
                  <w:rFonts w:ascii="Cambria Math" w:eastAsia="Times New Roman" w:hAnsi="Cambria Math" w:cs="Cambria Math"/>
                  <w:sz w:val="19"/>
                </w:rPr>
                <m:t>A</m:t>
              </m:r>
            </m:oMath>
            <w:r w:rsidRPr="00434C80">
              <w:rPr>
                <w:rFonts w:eastAsia="Times New Roman"/>
                <w:sz w:val="19"/>
              </w:rPr>
              <w:t xml:space="preserve"> </w:t>
            </w:r>
          </w:p>
        </w:tc>
        <w:tc>
          <w:tcPr>
            <w:tcW w:w="1420" w:type="pct"/>
            <w:vAlign w:val="center"/>
            <w:hideMark/>
          </w:tcPr>
          <w:p w14:paraId="3CF799AC" w14:textId="4330E7CD" w:rsidR="00761D09" w:rsidRPr="00434C80" w:rsidRDefault="00761D09" w:rsidP="00434C80">
            <w:pPr>
              <w:spacing w:before="20" w:after="20" w:line="240" w:lineRule="auto"/>
              <w:rPr>
                <w:rFonts w:eastAsia="Times New Roman"/>
                <w:sz w:val="19"/>
              </w:rPr>
            </w:pPr>
            <w:r w:rsidRPr="00434C80">
              <w:rPr>
                <w:rFonts w:eastAsia="Times New Roman"/>
                <w:b/>
                <w:bCs/>
                <w:sz w:val="19"/>
              </w:rPr>
              <w:t>yes</w:t>
            </w:r>
            <w:r w:rsidRPr="00434C80">
              <w:rPr>
                <w:rFonts w:eastAsia="Times New Roman"/>
                <w:sz w:val="19"/>
              </w:rPr>
              <w:t xml:space="preserve"> (</w:t>
            </w:r>
            <m:oMath>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2</m:t>
                  </m:r>
                </m:sub>
              </m:sSub>
              <m:r>
                <w:rPr>
                  <w:rFonts w:ascii="Cambria Math" w:eastAsia="Times New Roman" w:hAnsi="Cambria Math" w:cs="Cambria Math"/>
                  <w:sz w:val="19"/>
                </w:rPr>
                <m:t>∈</m:t>
              </m:r>
              <m:sSub>
                <m:sSubPr>
                  <m:ctrlPr>
                    <w:rPr>
                      <w:rFonts w:ascii="Cambria Math" w:eastAsia="Times New Roman" w:hAnsi="Cambria Math" w:cs="Cambria Math"/>
                      <w:i/>
                      <w:sz w:val="19"/>
                    </w:rPr>
                  </m:ctrlPr>
                </m:sSubPr>
                <m:e>
                  <m:r>
                    <w:rPr>
                      <w:rFonts w:ascii="Cambria Math" w:eastAsia="Times New Roman" w:hAnsi="Cambria Math" w:cs="Cambria Math"/>
                      <w:sz w:val="19"/>
                    </w:rPr>
                    <m:t>F</m:t>
                  </m:r>
                </m:e>
                <m:sub>
                  <m:r>
                    <w:rPr>
                      <w:rFonts w:ascii="Cambria Math" w:eastAsia="Times New Roman" w:hAnsi="Cambria Math" w:cs="Cambria Math"/>
                      <w:sz w:val="19"/>
                    </w:rPr>
                    <m:t>N</m:t>
                  </m:r>
                </m:sub>
              </m:sSub>
            </m:oMath>
            <w:r w:rsidRPr="00434C80">
              <w:rPr>
                <w:rFonts w:eastAsia="Times New Roman"/>
                <w:sz w:val="19"/>
              </w:rPr>
              <w:t>)</w:t>
            </w:r>
          </w:p>
        </w:tc>
      </w:tr>
    </w:tbl>
    <w:p w14:paraId="0696734F" w14:textId="77777777" w:rsidR="00761D09" w:rsidRDefault="00761D09">
      <w:pPr>
        <w:spacing w:before="100" w:beforeAutospacing="1" w:after="100" w:afterAutospacing="1"/>
      </w:pPr>
      <w:r>
        <w:t>Derivation of the first rows:</w:t>
      </w:r>
    </w:p>
    <w:p w14:paraId="54D254EC" w14:textId="5985044C" w:rsidR="00761D09" w:rsidRDefault="00434C80">
      <w:pPr>
        <w:pStyle w:val="ListParagraph"/>
        <w:numPr>
          <w:ilvl w:val="0"/>
          <w:numId w:val="12"/>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m:t>
        </m:r>
        <m:r>
          <m:rPr>
            <m:nor/>
          </m:rPr>
          <w:rPr>
            <w:rFonts w:ascii="Cambria Math" w:eastAsia="Times New Roman" w:hAnsi="Cambria Math" w:cs="Cambria Math"/>
          </w:rPr>
          <m:t>ECLOSE</m:t>
        </m:r>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oMath>
      <w:r w:rsidR="00761D09">
        <w:rPr>
          <w:rFonts w:eastAsia="Times New Roman"/>
        </w:rPr>
        <w:t>, because there are no ε-edges.</w:t>
      </w:r>
    </w:p>
    <w:p w14:paraId="2410CD8D" w14:textId="3F8E6777" w:rsidR="00761D09" w:rsidRDefault="00434C80">
      <w:pPr>
        <w:pStyle w:val="ListParagraph"/>
        <w:numPr>
          <w:ilvl w:val="0"/>
          <w:numId w:val="12"/>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,0</m:t>
            </m:r>
          </m:e>
        </m:d>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,0</m:t>
            </m:r>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1</m:t>
                </m:r>
              </m:sub>
            </m:sSub>
          </m:e>
        </m:d>
      </m:oMath>
      <w:r w:rsidR="00761D09">
        <w:rPr>
          <w:rFonts w:eastAsia="Times New Roman"/>
        </w:rPr>
        <w:t>, which is new.</w:t>
      </w:r>
    </w:p>
    <w:p w14:paraId="33AA4D06" w14:textId="1DC07F01" w:rsidR="00761D09" w:rsidRDefault="00434C80">
      <w:pPr>
        <w:pStyle w:val="ListParagraph"/>
        <w:numPr>
          <w:ilvl w:val="0"/>
          <w:numId w:val="12"/>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,1</m:t>
            </m:r>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oMath>
      <w:r w:rsidR="00761D09">
        <w:rPr>
          <w:rFonts w:eastAsia="Times New Roman"/>
        </w:rPr>
        <w:t>.</w:t>
      </w:r>
    </w:p>
    <w:p w14:paraId="2759BEDD" w14:textId="152B021D" w:rsidR="00761D09" w:rsidRDefault="00434C80">
      <w:pPr>
        <w:pStyle w:val="ListParagraph"/>
        <w:numPr>
          <w:ilvl w:val="0"/>
          <w:numId w:val="12"/>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1</m:t>
                    </m:r>
                  </m:sub>
                </m:sSub>
              </m:e>
            </m:d>
            <m:r>
              <w:rPr>
                <w:rFonts w:ascii="Cambria Math" w:eastAsia="Times New Roman" w:hAnsi="Cambria Math" w:cs="Cambria Math"/>
              </w:rPr>
              <m:t>,1</m:t>
            </m:r>
          </m:e>
        </m:d>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,1</m:t>
            </m:r>
          </m:e>
        </m:d>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N</m:t>
            </m:r>
          </m:sub>
        </m:sSub>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1</m:t>
                </m:r>
              </m:sub>
            </m:sSub>
            <m:r>
              <w:rPr>
                <w:rFonts w:ascii="Cambria Math" w:eastAsia="Times New Roman" w:hAnsi="Cambria Math" w:cs="Cambria Math"/>
              </w:rPr>
              <m:t>,1</m:t>
            </m:r>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2</m:t>
                </m:r>
              </m:sub>
            </m:sSub>
          </m:e>
        </m:d>
        <m:r>
          <w:rPr>
            <w:rFonts w:ascii="Cambria Math" w:eastAsia="Times New Roman" w:hAnsi="Cambria Math" w:cs="Cambria Math"/>
          </w:rPr>
          <m:t>=</m:t>
        </m:r>
        <m:d>
          <m:dPr>
            <m:begChr m:val="{"/>
            <m:endChr m:val="}"/>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m:t>
            </m:r>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2</m:t>
                </m:r>
              </m:sub>
            </m:sSub>
          </m:e>
        </m:d>
      </m:oMath>
      <w:r w:rsidR="00761D09">
        <w:rPr>
          <w:rFonts w:eastAsia="Times New Roman"/>
        </w:rPr>
        <w:t>, which is new.</w:t>
      </w:r>
    </w:p>
    <w:p w14:paraId="38FBFC67" w14:textId="40CA9DDB" w:rsidR="00761D09" w:rsidRDefault="00761D09">
      <w:pPr>
        <w:spacing w:before="100" w:beforeAutospacing="1" w:after="100" w:afterAutospacing="1"/>
      </w:pPr>
      <w:r>
        <w:t xml:space="preserve">The worklist empties after three subsets: only 3 of the </w:t>
      </w:r>
      <m:oMath>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=8</m:t>
        </m:r>
      </m:oMath>
      <w:r>
        <w:t xml:space="preserve"> possible subsets are reachable (Figure 10.2). This is the same 3-state DFA as the textbook one, and the engine's tests check that it accepts exactly the strings ending in 01 among all strings up to length 8.</w:t>
      </w:r>
    </w:p>
    <w:p w14:paraId="360EC646" w14:textId="77777777" w:rsidR="00761D09" w:rsidRDefault="00761D09" w:rsidP="00434C80">
      <w:pPr>
        <w:pStyle w:val="figure"/>
      </w:pPr>
      <w:r>
        <w:rPr>
          <w:noProof/>
        </w:rPr>
        <w:drawing>
          <wp:inline distT="0" distB="0" distL="0" distR="0" wp14:anchorId="36E1EE45" wp14:editId="3463BBFB">
            <wp:extent cx="2667600" cy="1940073"/>
            <wp:effectExtent l="0" t="0" r="0" b="3175"/>
            <wp:docPr id="4" name="Picture 4" descr="05b-subset-dfa-ends-wit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5b-subset-dfa-ends-with-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600" cy="1940073"/>
                    </a:xfrm>
                    <a:prstGeom prst="rect">
                      <a:avLst/>
                    </a:prstGeom>
                    <a:noFill/>
                    <a:ln>
                      <a:noFill/>
                    </a:ln>
                  </pic:spPr>
                </pic:pic>
              </a:graphicData>
            </a:graphic>
          </wp:inline>
        </w:drawing>
      </w:r>
    </w:p>
    <w:p w14:paraId="6FD93083" w14:textId="77777777" w:rsidR="00761D09" w:rsidRPr="00434C80" w:rsidRDefault="00761D09">
      <w:pPr>
        <w:pStyle w:val="Caption"/>
      </w:pPr>
      <w:r w:rsidRPr="00434C80">
        <w:t>Figure 10.2: The subset DFA for ENDS_WITH_01 (source: diagrams/05b-subset-dfa-ends-with-01.mmd).</w:t>
      </w:r>
    </w:p>
    <w:p w14:paraId="7A26FD8F" w14:textId="77777777" w:rsidR="00761D09" w:rsidRPr="00434C80" w:rsidRDefault="00761D09">
      <w:pPr>
        <w:pStyle w:val="Heading2"/>
      </w:pPr>
      <w:bookmarkStart w:id="26" w:name="_Toc243255467"/>
      <w:r w:rsidRPr="00434C80">
        <w:t>10.5 Worked example 2: the guard NFA</w:t>
      </w:r>
      <w:bookmarkEnd w:id="26"/>
    </w:p>
    <w:p w14:paraId="44DA4D69" w14:textId="076DAE35" w:rsidR="00761D09" w:rsidRDefault="00761D09">
      <w:pPr>
        <w:spacing w:before="100" w:beforeAutospacing="1" w:after="100" w:afterAutospacing="1"/>
      </w:pPr>
      <w:r>
        <w:t xml:space="preserve">For </w:t>
      </w:r>
      <w:r>
        <w:rPr>
          <w:rStyle w:val="codechar"/>
        </w:rPr>
        <w:t>GUARD_NFA</w:t>
      </w:r>
      <w:r>
        <w:t xml:space="preserve"> the engine finds 7 reachable subsets out of </w:t>
      </w:r>
      <m:oMath>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5</m:t>
            </m:r>
          </m:sup>
        </m:sSup>
        <m:r>
          <w:rPr>
            <w:rFonts w:ascii="Cambria Math" w:hAnsi="Cambria Math" w:cs="Cambria Math"/>
          </w:rPr>
          <m:t>=32</m:t>
        </m:r>
      </m:oMath>
      <w:r>
        <w:t>:</w:t>
      </w:r>
    </w:p>
    <w:p w14:paraId="05D895BB" w14:textId="61DD2216" w:rsidR="00761D09" w:rsidRDefault="00434C80">
      <w:pPr>
        <w:pStyle w:val="ListParagraph"/>
        <w:numPr>
          <w:ilvl w:val="0"/>
          <w:numId w:val="13"/>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S</m:t>
            </m:r>
          </m:e>
          <m:sub>
            <m:r>
              <w:rPr>
                <w:rFonts w:ascii="Cambria Math" w:eastAsia="Times New Roman" w:hAnsi="Cambria Math" w:cs="Cambria Math"/>
              </w:rPr>
              <m:t>0</m:t>
            </m:r>
          </m:sub>
        </m:sSub>
        <m:r>
          <w:rPr>
            <w:rFonts w:ascii="Cambria Math" w:eastAsia="Times New Roman" w:hAnsi="Cambria Math" w:cs="Cambria Math"/>
          </w:rPr>
          <m:t>=</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e>
        </m:d>
      </m:oMath>
      <w:r w:rsidR="00761D09">
        <w:rPr>
          <w:rFonts w:eastAsia="Times New Roman"/>
        </w:rPr>
        <w:t>;</w:t>
      </w:r>
    </w:p>
    <w:p w14:paraId="60F4DF94" w14:textId="7A10D9F5" w:rsidR="00761D09" w:rsidRDefault="00434C80">
      <w:pPr>
        <w:pStyle w:val="ListParagraph"/>
        <w:numPr>
          <w:ilvl w:val="0"/>
          <w:numId w:val="13"/>
        </w:numPr>
        <w:rPr>
          <w:rFonts w:eastAsia="Times New Roman"/>
        </w:rPr>
      </w:pPr>
      <m:oMath>
        <m:d>
          <m:dPr>
            <m:begChr m:val="{"/>
            <m:endChr m:val="}"/>
            <m:ctrlPr>
              <w:rPr>
                <w:rFonts w:ascii="Cambria Math" w:eastAsia="Times New Roman" w:hAnsi="Cambria Math" w:cs="Cambria Math"/>
                <w:i/>
              </w:rPr>
            </m:ctrlPr>
          </m:dPr>
          <m:e>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CHASE</m:t>
            </m:r>
          </m:e>
        </m:d>
      </m:oMath>
      <w:r w:rsidR="00761D09">
        <w:rPr>
          <w:rFonts w:eastAsia="Times New Roman"/>
        </w:rPr>
        <w:t>;</w:t>
      </w:r>
    </w:p>
    <w:p w14:paraId="2D3216E5" w14:textId="120C0A5E" w:rsidR="00761D09" w:rsidRDefault="00434C80">
      <w:pPr>
        <w:pStyle w:val="ListParagraph"/>
        <w:numPr>
          <w:ilvl w:val="0"/>
          <w:numId w:val="13"/>
        </w:numPr>
        <w:rPr>
          <w:rFonts w:eastAsia="Times New Roman"/>
        </w:rPr>
      </w:pPr>
      <m:oMath>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SEARCH</m:t>
            </m:r>
            <m:r>
              <w:rPr>
                <w:rFonts w:ascii="Cambria Math" w:eastAsia="Times New Roman" w:hAnsi="Cambria Math" w:cs="Cambria Math"/>
              </w:rPr>
              <m:t>, </m:t>
            </m:r>
            <m:r>
              <m:rPr>
                <m:nor/>
              </m:rPr>
              <w:rPr>
                <w:rFonts w:ascii="Cambria Math" w:eastAsia="Times New Roman" w:hAnsi="Cambria Math" w:cs="Cambria Math"/>
              </w:rPr>
              <m:t>CHASE</m:t>
            </m:r>
          </m:e>
        </m:d>
      </m:oMath>
      <w:r w:rsidR="00761D09">
        <w:rPr>
          <w:rFonts w:eastAsia="Times New Roman"/>
        </w:rPr>
        <w:t>;</w:t>
      </w:r>
    </w:p>
    <w:p w14:paraId="75A518C5" w14:textId="51CFA265" w:rsidR="00761D09" w:rsidRDefault="00434C80">
      <w:pPr>
        <w:pStyle w:val="ListParagraph"/>
        <w:numPr>
          <w:ilvl w:val="0"/>
          <w:numId w:val="13"/>
        </w:numPr>
        <w:rPr>
          <w:rFonts w:eastAsia="Times New Roman"/>
        </w:rPr>
      </w:pPr>
      <m:oMath>
        <m:d>
          <m:dPr>
            <m:begChr m:val="{"/>
            <m:endChr m:val="}"/>
            <m:ctrlPr>
              <w:rPr>
                <w:rFonts w:ascii="Cambria Math" w:eastAsia="Times New Roman" w:hAnsi="Cambria Math" w:cs="Cambria Math"/>
                <w:i/>
              </w:rPr>
            </m:ctrlPr>
          </m:dPr>
          <m:e>
            <m:r>
              <m:rPr>
                <m:nor/>
              </m:rPr>
              <w:rPr>
                <w:rFonts w:ascii="Cambria Math" w:eastAsia="Times New Roman" w:hAnsi="Cambria Math" w:cs="Cambria Math"/>
              </w:rPr>
              <m:t>CHASE</m:t>
            </m:r>
          </m:e>
        </m:d>
      </m:oMath>
      <w:r w:rsidR="00761D09">
        <w:rPr>
          <w:rFonts w:eastAsia="Times New Roman"/>
        </w:rPr>
        <w:t>;</w:t>
      </w:r>
    </w:p>
    <w:p w14:paraId="59B425A4" w14:textId="1B691A99" w:rsidR="00761D09" w:rsidRDefault="00434C80">
      <w:pPr>
        <w:pStyle w:val="ListParagraph"/>
        <w:numPr>
          <w:ilvl w:val="0"/>
          <w:numId w:val="13"/>
        </w:numPr>
        <w:rPr>
          <w:rFonts w:eastAsia="Times New Roman"/>
        </w:rPr>
      </w:pPr>
      <m:oMath>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SEARCH</m:t>
            </m:r>
          </m:e>
        </m:d>
      </m:oMath>
      <w:r w:rsidR="00761D09">
        <w:rPr>
          <w:rFonts w:eastAsia="Times New Roman"/>
        </w:rPr>
        <w:t>;</w:t>
      </w:r>
    </w:p>
    <w:p w14:paraId="6F14E9F4" w14:textId="2ADED868" w:rsidR="00761D09" w:rsidRDefault="00434C80">
      <w:pPr>
        <w:pStyle w:val="ListParagraph"/>
        <w:numPr>
          <w:ilvl w:val="0"/>
          <w:numId w:val="13"/>
        </w:numPr>
        <w:rPr>
          <w:rFonts w:eastAsia="Times New Roman"/>
        </w:rPr>
      </w:pPr>
      <m:oMath>
        <m:d>
          <m:dPr>
            <m:begChr m:val="{"/>
            <m:endChr m:val="}"/>
            <m:ctrlPr>
              <w:rPr>
                <w:rFonts w:ascii="Cambria Math" w:eastAsia="Times New Roman" w:hAnsi="Cambria Math" w:cs="Cambria Math"/>
                <w:i/>
              </w:rPr>
            </m:ctrlPr>
          </m:dPr>
          <m:e>
            <m:r>
              <m:rPr>
                <m:nor/>
              </m:rPr>
              <w:rPr>
                <w:rFonts w:ascii="Cambria Math" w:eastAsia="Times New Roman" w:hAnsi="Cambria Math" w:cs="Cambria Math"/>
              </w:rPr>
              <m:t>CAPTURE</m:t>
            </m:r>
          </m:e>
        </m:d>
      </m:oMath>
      <w:r w:rsidR="00761D09">
        <w:rPr>
          <w:rFonts w:eastAsia="Times New Roman"/>
        </w:rPr>
        <w:t>;</w:t>
      </w:r>
    </w:p>
    <w:p w14:paraId="10602CA1" w14:textId="1FB6BD4E" w:rsidR="00761D09" w:rsidRDefault="00761D09">
      <w:pPr>
        <w:pStyle w:val="ListParagraph"/>
        <w:numPr>
          <w:ilvl w:val="0"/>
          <w:numId w:val="13"/>
        </w:numPr>
        <w:rPr>
          <w:rFonts w:eastAsia="Times New Roman"/>
        </w:rPr>
      </w:pPr>
      <w:r>
        <w:rPr>
          <w:rFonts w:eastAsia="Times New Roman"/>
        </w:rPr>
        <w:t xml:space="preserve">the trap state </w:t>
      </w:r>
      <m:oMath>
        <m:r>
          <w:rPr>
            <w:rFonts w:ascii="Cambria Math" w:eastAsia="Times New Roman" w:hAnsi="Cambria Math" w:cs="Cambria Math"/>
          </w:rPr>
          <m:t>∅</m:t>
        </m:r>
      </m:oMath>
      <w:r>
        <w:rPr>
          <w:rFonts w:eastAsia="Times New Roman"/>
        </w:rPr>
        <w:t>.</w:t>
      </w:r>
    </w:p>
    <w:p w14:paraId="549CE10C" w14:textId="500E5F27" w:rsidR="00761D09" w:rsidRDefault="00761D09" w:rsidP="00434C80">
      <w:pPr>
        <w:keepNext/>
        <w:spacing w:before="100" w:beforeAutospacing="1" w:after="100" w:afterAutospacing="1"/>
      </w:pPr>
      <w:r>
        <w:lastRenderedPageBreak/>
        <w:t xml:space="preserve">The only accepting state is </w:t>
      </w:r>
      <m:oMath>
        <m:d>
          <m:dPr>
            <m:begChr m:val="{"/>
            <m:endChr m:val="}"/>
            <m:ctrlPr>
              <w:rPr>
                <w:rFonts w:ascii="Cambria Math" w:hAnsi="Cambria Math" w:cs="Cambria Math"/>
                <w:i/>
              </w:rPr>
            </m:ctrlPr>
          </m:dPr>
          <m:e>
            <m:r>
              <m:rPr>
                <m:nor/>
              </m:rPr>
              <w:rPr>
                <w:rFonts w:ascii="Cambria Math" w:hAnsi="Cambria Math" w:cs="Cambria Math"/>
              </w:rPr>
              <m:t>CAPTURE</m:t>
            </m:r>
          </m:e>
        </m:d>
      </m:oMath>
      <w:r>
        <w:t>. The complete transition table, printed by the engine (columns abbreviated: spotted, lost, sound, caught, timer):</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933"/>
        <w:gridCol w:w="1287"/>
        <w:gridCol w:w="1394"/>
        <w:gridCol w:w="1930"/>
        <w:gridCol w:w="1124"/>
        <w:gridCol w:w="1394"/>
      </w:tblGrid>
      <w:tr w:rsidR="002F5620" w:rsidRPr="00434C80" w14:paraId="01B6E208" w14:textId="77777777" w:rsidTr="00434C80">
        <w:trPr>
          <w:cantSplit/>
          <w:tblHeader/>
          <w:tblCellSpacing w:w="0" w:type="dxa"/>
        </w:trPr>
        <w:tc>
          <w:tcPr>
            <w:tcW w:w="1066" w:type="pct"/>
            <w:tcBorders>
              <w:top w:val="single" w:sz="4" w:space="0" w:color="8C969B"/>
              <w:bottom w:val="single" w:sz="4" w:space="0" w:color="B4BEC3"/>
            </w:tcBorders>
            <w:shd w:val="clear" w:color="auto" w:fill="DCECEC"/>
            <w:vAlign w:val="center"/>
            <w:hideMark/>
          </w:tcPr>
          <w:p w14:paraId="21726AE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DFA state</w:t>
            </w:r>
          </w:p>
        </w:tc>
        <w:tc>
          <w:tcPr>
            <w:tcW w:w="710" w:type="pct"/>
            <w:tcBorders>
              <w:top w:val="single" w:sz="4" w:space="0" w:color="8C969B"/>
              <w:bottom w:val="single" w:sz="4" w:space="0" w:color="B4BEC3"/>
            </w:tcBorders>
            <w:shd w:val="clear" w:color="auto" w:fill="DCECEC"/>
            <w:vAlign w:val="center"/>
            <w:hideMark/>
          </w:tcPr>
          <w:p w14:paraId="3D7C7FE1"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spotted</w:t>
            </w:r>
          </w:p>
        </w:tc>
        <w:tc>
          <w:tcPr>
            <w:tcW w:w="769" w:type="pct"/>
            <w:tcBorders>
              <w:top w:val="single" w:sz="4" w:space="0" w:color="8C969B"/>
              <w:bottom w:val="single" w:sz="4" w:space="0" w:color="B4BEC3"/>
            </w:tcBorders>
            <w:shd w:val="clear" w:color="auto" w:fill="DCECEC"/>
            <w:vAlign w:val="center"/>
            <w:hideMark/>
          </w:tcPr>
          <w:p w14:paraId="6C42B1A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lost</w:t>
            </w:r>
          </w:p>
        </w:tc>
        <w:tc>
          <w:tcPr>
            <w:tcW w:w="1065" w:type="pct"/>
            <w:tcBorders>
              <w:top w:val="single" w:sz="4" w:space="0" w:color="8C969B"/>
              <w:bottom w:val="single" w:sz="4" w:space="0" w:color="B4BEC3"/>
            </w:tcBorders>
            <w:shd w:val="clear" w:color="auto" w:fill="DCECEC"/>
            <w:vAlign w:val="center"/>
            <w:hideMark/>
          </w:tcPr>
          <w:p w14:paraId="55A6487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sound</w:t>
            </w:r>
          </w:p>
        </w:tc>
        <w:tc>
          <w:tcPr>
            <w:tcW w:w="620" w:type="pct"/>
            <w:tcBorders>
              <w:top w:val="single" w:sz="4" w:space="0" w:color="8C969B"/>
              <w:bottom w:val="single" w:sz="4" w:space="0" w:color="B4BEC3"/>
            </w:tcBorders>
            <w:shd w:val="clear" w:color="auto" w:fill="DCECEC"/>
            <w:vAlign w:val="center"/>
            <w:hideMark/>
          </w:tcPr>
          <w:p w14:paraId="6737776A"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caught</w:t>
            </w:r>
          </w:p>
        </w:tc>
        <w:tc>
          <w:tcPr>
            <w:tcW w:w="769" w:type="pct"/>
            <w:tcBorders>
              <w:top w:val="single" w:sz="4" w:space="0" w:color="8C969B"/>
              <w:bottom w:val="single" w:sz="4" w:space="0" w:color="B4BEC3"/>
            </w:tcBorders>
            <w:shd w:val="clear" w:color="auto" w:fill="DCECEC"/>
            <w:vAlign w:val="center"/>
            <w:hideMark/>
          </w:tcPr>
          <w:p w14:paraId="55ED0A74"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timer</w:t>
            </w:r>
          </w:p>
        </w:tc>
      </w:tr>
      <w:tr w:rsidR="002F5620" w:rsidRPr="00434C80" w14:paraId="686DE853" w14:textId="77777777" w:rsidTr="00434C80">
        <w:trPr>
          <w:cantSplit/>
          <w:tblCellSpacing w:w="0" w:type="dxa"/>
        </w:trPr>
        <w:tc>
          <w:tcPr>
            <w:tcW w:w="1066" w:type="pct"/>
            <w:vAlign w:val="center"/>
            <w:hideMark/>
          </w:tcPr>
          <w:p w14:paraId="6009F0D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{PATROL}</w:t>
            </w:r>
          </w:p>
        </w:tc>
        <w:tc>
          <w:tcPr>
            <w:tcW w:w="710" w:type="pct"/>
            <w:vAlign w:val="center"/>
            <w:hideMark/>
          </w:tcPr>
          <w:p w14:paraId="786A7C0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{ALERT,​CHASE}</w:t>
            </w:r>
          </w:p>
        </w:tc>
        <w:tc>
          <w:tcPr>
            <w:tcW w:w="769" w:type="pct"/>
            <w:vAlign w:val="center"/>
            <w:hideMark/>
          </w:tcPr>
          <w:p w14:paraId="2825AB7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1065" w:type="pct"/>
            <w:vAlign w:val="center"/>
            <w:hideMark/>
          </w:tcPr>
          <w:p w14:paraId="482F6BE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{PATROL,​ALERT,​SEARCH,​CHASE}</w:t>
            </w:r>
          </w:p>
        </w:tc>
        <w:tc>
          <w:tcPr>
            <w:tcW w:w="620" w:type="pct"/>
            <w:vAlign w:val="center"/>
            <w:hideMark/>
          </w:tcPr>
          <w:p w14:paraId="5E4BC3A0"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769" w:type="pct"/>
            <w:vAlign w:val="center"/>
            <w:hideMark/>
          </w:tcPr>
          <w:p w14:paraId="1B9CC63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r>
      <w:tr w:rsidR="002F5620" w:rsidRPr="00434C80" w14:paraId="7C14C060" w14:textId="77777777" w:rsidTr="00434C80">
        <w:trPr>
          <w:cantSplit/>
          <w:tblCellSpacing w:w="0" w:type="dxa"/>
        </w:trPr>
        <w:tc>
          <w:tcPr>
            <w:tcW w:w="1066" w:type="pct"/>
            <w:vAlign w:val="center"/>
            <w:hideMark/>
          </w:tcPr>
          <w:p w14:paraId="5B76B40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{ALERT,​CHASE}</w:t>
            </w:r>
          </w:p>
        </w:tc>
        <w:tc>
          <w:tcPr>
            <w:tcW w:w="710" w:type="pct"/>
            <w:vAlign w:val="center"/>
            <w:hideMark/>
          </w:tcPr>
          <w:p w14:paraId="73E4943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769" w:type="pct"/>
            <w:vAlign w:val="center"/>
            <w:hideMark/>
          </w:tcPr>
          <w:p w14:paraId="23177DA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c>
          <w:tcPr>
            <w:tcW w:w="1065" w:type="pct"/>
            <w:vAlign w:val="center"/>
            <w:hideMark/>
          </w:tcPr>
          <w:p w14:paraId="573CC1B1"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620" w:type="pct"/>
            <w:vAlign w:val="center"/>
            <w:hideMark/>
          </w:tcPr>
          <w:p w14:paraId="50DF827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w:t>
            </w:r>
          </w:p>
        </w:tc>
        <w:tc>
          <w:tcPr>
            <w:tcW w:w="769" w:type="pct"/>
            <w:vAlign w:val="center"/>
            <w:hideMark/>
          </w:tcPr>
          <w:p w14:paraId="299CB69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r>
      <w:tr w:rsidR="002F5620" w:rsidRPr="00434C80" w14:paraId="5E12280F" w14:textId="77777777" w:rsidTr="00434C80">
        <w:trPr>
          <w:cantSplit/>
          <w:tblCellSpacing w:w="0" w:type="dxa"/>
        </w:trPr>
        <w:tc>
          <w:tcPr>
            <w:tcW w:w="1066" w:type="pct"/>
            <w:vAlign w:val="center"/>
            <w:hideMark/>
          </w:tcPr>
          <w:p w14:paraId="43250B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{PATROL,​ALERT,​SEARCH,​CHASE}</w:t>
            </w:r>
          </w:p>
        </w:tc>
        <w:tc>
          <w:tcPr>
            <w:tcW w:w="710" w:type="pct"/>
            <w:vAlign w:val="center"/>
            <w:hideMark/>
          </w:tcPr>
          <w:p w14:paraId="7F3EB05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{ALERT,​CHASE}</w:t>
            </w:r>
          </w:p>
        </w:tc>
        <w:tc>
          <w:tcPr>
            <w:tcW w:w="769" w:type="pct"/>
            <w:vAlign w:val="center"/>
            <w:hideMark/>
          </w:tcPr>
          <w:p w14:paraId="2300AD9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c>
          <w:tcPr>
            <w:tcW w:w="1065" w:type="pct"/>
            <w:vAlign w:val="center"/>
            <w:hideMark/>
          </w:tcPr>
          <w:p w14:paraId="6C0F35C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{PATROL,​ALERT,​SEARCH,​CHASE}</w:t>
            </w:r>
          </w:p>
        </w:tc>
        <w:tc>
          <w:tcPr>
            <w:tcW w:w="620" w:type="pct"/>
            <w:vAlign w:val="center"/>
            <w:hideMark/>
          </w:tcPr>
          <w:p w14:paraId="1E8E92D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w:t>
            </w:r>
          </w:p>
        </w:tc>
        <w:tc>
          <w:tcPr>
            <w:tcW w:w="769" w:type="pct"/>
            <w:vAlign w:val="center"/>
            <w:hideMark/>
          </w:tcPr>
          <w:p w14:paraId="5EA43F0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r>
      <w:tr w:rsidR="002F5620" w:rsidRPr="00434C80" w14:paraId="79CAA100" w14:textId="77777777" w:rsidTr="00434C80">
        <w:trPr>
          <w:cantSplit/>
          <w:tblCellSpacing w:w="0" w:type="dxa"/>
        </w:trPr>
        <w:tc>
          <w:tcPr>
            <w:tcW w:w="1066" w:type="pct"/>
            <w:vAlign w:val="center"/>
            <w:hideMark/>
          </w:tcPr>
          <w:p w14:paraId="7997BCB5"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710" w:type="pct"/>
            <w:vAlign w:val="center"/>
            <w:hideMark/>
          </w:tcPr>
          <w:p w14:paraId="4D2F7639"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769" w:type="pct"/>
            <w:vAlign w:val="center"/>
            <w:hideMark/>
          </w:tcPr>
          <w:p w14:paraId="30D735F6"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1065" w:type="pct"/>
            <w:vAlign w:val="center"/>
            <w:hideMark/>
          </w:tcPr>
          <w:p w14:paraId="4B3DDC42"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620" w:type="pct"/>
            <w:vAlign w:val="center"/>
            <w:hideMark/>
          </w:tcPr>
          <w:p w14:paraId="1F37AB2B"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769" w:type="pct"/>
            <w:vAlign w:val="center"/>
            <w:hideMark/>
          </w:tcPr>
          <w:p w14:paraId="35AE4645"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r>
      <w:tr w:rsidR="002F5620" w:rsidRPr="00434C80" w14:paraId="47BD1577" w14:textId="77777777" w:rsidTr="00434C80">
        <w:trPr>
          <w:cantSplit/>
          <w:tblCellSpacing w:w="0" w:type="dxa"/>
        </w:trPr>
        <w:tc>
          <w:tcPr>
            <w:tcW w:w="1066" w:type="pct"/>
            <w:vAlign w:val="center"/>
            <w:hideMark/>
          </w:tcPr>
          <w:p w14:paraId="6D8F785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710" w:type="pct"/>
            <w:vAlign w:val="center"/>
            <w:hideMark/>
          </w:tcPr>
          <w:p w14:paraId="34082E1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769" w:type="pct"/>
            <w:vAlign w:val="center"/>
            <w:hideMark/>
          </w:tcPr>
          <w:p w14:paraId="38DE1BA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c>
          <w:tcPr>
            <w:tcW w:w="1065" w:type="pct"/>
            <w:vAlign w:val="center"/>
            <w:hideMark/>
          </w:tcPr>
          <w:p w14:paraId="3BD6A417"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620" w:type="pct"/>
            <w:vAlign w:val="center"/>
            <w:hideMark/>
          </w:tcPr>
          <w:p w14:paraId="3461CD7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w:t>
            </w:r>
          </w:p>
        </w:tc>
        <w:tc>
          <w:tcPr>
            <w:tcW w:w="769" w:type="pct"/>
            <w:vAlign w:val="center"/>
            <w:hideMark/>
          </w:tcPr>
          <w:p w14:paraId="2714102B"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r>
      <w:tr w:rsidR="002F5620" w:rsidRPr="00434C80" w14:paraId="440C8DFB" w14:textId="77777777" w:rsidTr="00434C80">
        <w:trPr>
          <w:cantSplit/>
          <w:tblCellSpacing w:w="0" w:type="dxa"/>
        </w:trPr>
        <w:tc>
          <w:tcPr>
            <w:tcW w:w="1066" w:type="pct"/>
            <w:vAlign w:val="center"/>
            <w:hideMark/>
          </w:tcPr>
          <w:p w14:paraId="3BED59E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{PATROL,​SEARCH}</w:t>
            </w:r>
          </w:p>
        </w:tc>
        <w:tc>
          <w:tcPr>
            <w:tcW w:w="710" w:type="pct"/>
            <w:vAlign w:val="center"/>
            <w:hideMark/>
          </w:tcPr>
          <w:p w14:paraId="1B9E234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{ALERT,​CHASE}</w:t>
            </w:r>
          </w:p>
        </w:tc>
        <w:tc>
          <w:tcPr>
            <w:tcW w:w="769" w:type="pct"/>
            <w:vAlign w:val="center"/>
            <w:hideMark/>
          </w:tcPr>
          <w:p w14:paraId="1CBBE4B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1065" w:type="pct"/>
            <w:vAlign w:val="center"/>
            <w:hideMark/>
          </w:tcPr>
          <w:p w14:paraId="6F40E68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{PATROL,​ALERT,​SEARCH,​CHASE}</w:t>
            </w:r>
          </w:p>
        </w:tc>
        <w:tc>
          <w:tcPr>
            <w:tcW w:w="620" w:type="pct"/>
            <w:vAlign w:val="center"/>
            <w:hideMark/>
          </w:tcPr>
          <w:p w14:paraId="27D820BC" w14:textId="77777777" w:rsidR="00761D09" w:rsidRPr="00434C80" w:rsidRDefault="00761D09" w:rsidP="00434C80">
            <w:pPr>
              <w:keepNext/>
              <w:spacing w:before="20" w:after="20" w:line="240" w:lineRule="auto"/>
              <w:rPr>
                <w:rFonts w:eastAsia="Times New Roman"/>
                <w:sz w:val="19"/>
              </w:rPr>
            </w:pPr>
            <w:r w:rsidRPr="00434C80">
              <w:rPr>
                <w:rFonts w:ascii="Cambria Math" w:eastAsia="Times New Roman" w:hAnsi="Cambria Math" w:cs="Cambria Math"/>
                <w:sz w:val="19"/>
              </w:rPr>
              <w:t>∅</w:t>
            </w:r>
          </w:p>
        </w:tc>
        <w:tc>
          <w:tcPr>
            <w:tcW w:w="769" w:type="pct"/>
            <w:vAlign w:val="center"/>
            <w:hideMark/>
          </w:tcPr>
          <w:p w14:paraId="296C8A9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r>
      <w:tr w:rsidR="002F5620" w:rsidRPr="00434C80" w14:paraId="212D72D6" w14:textId="77777777" w:rsidTr="00434C80">
        <w:trPr>
          <w:cantSplit/>
          <w:tblCellSpacing w:w="0" w:type="dxa"/>
        </w:trPr>
        <w:tc>
          <w:tcPr>
            <w:tcW w:w="1066" w:type="pct"/>
            <w:vAlign w:val="center"/>
            <w:hideMark/>
          </w:tcPr>
          <w:p w14:paraId="30AF9D97" w14:textId="77777777" w:rsidR="00761D09" w:rsidRPr="00434C80" w:rsidRDefault="00761D09" w:rsidP="00434C80">
            <w:pPr>
              <w:spacing w:before="20" w:after="20" w:line="240" w:lineRule="auto"/>
              <w:rPr>
                <w:rFonts w:eastAsia="Times New Roman"/>
                <w:sz w:val="19"/>
              </w:rPr>
            </w:pPr>
            <w:r w:rsidRPr="00434C80">
              <w:rPr>
                <w:rFonts w:eastAsia="Times New Roman"/>
                <w:sz w:val="19"/>
              </w:rPr>
              <w:t>* {CAPTURE}</w:t>
            </w:r>
          </w:p>
        </w:tc>
        <w:tc>
          <w:tcPr>
            <w:tcW w:w="710" w:type="pct"/>
            <w:vAlign w:val="center"/>
            <w:hideMark/>
          </w:tcPr>
          <w:p w14:paraId="5C3D87AA"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769" w:type="pct"/>
            <w:vAlign w:val="center"/>
            <w:hideMark/>
          </w:tcPr>
          <w:p w14:paraId="3F8A6E7B"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1065" w:type="pct"/>
            <w:vAlign w:val="center"/>
            <w:hideMark/>
          </w:tcPr>
          <w:p w14:paraId="3CBD49D6"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620" w:type="pct"/>
            <w:vAlign w:val="center"/>
            <w:hideMark/>
          </w:tcPr>
          <w:p w14:paraId="44C678D3"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769" w:type="pct"/>
            <w:vAlign w:val="center"/>
            <w:hideMark/>
          </w:tcPr>
          <w:p w14:paraId="0D160794"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r>
    </w:tbl>
    <w:p w14:paraId="679B4CD0" w14:textId="77777777" w:rsidR="00761D09" w:rsidRDefault="00761D09">
      <w:pPr>
        <w:spacing w:before="100" w:beforeAutospacing="1" w:after="100" w:afterAutospacing="1"/>
      </w:pPr>
      <w:r>
        <w:t>Two derivations show the role of ε-closure:</w:t>
      </w:r>
    </w:p>
    <w:p w14:paraId="4BDEB5EE" w14:textId="48E81317" w:rsidR="00761D09" w:rsidRDefault="00434C80">
      <w:pPr>
        <w:pStyle w:val="ListParagraph"/>
        <w:numPr>
          <w:ilvl w:val="0"/>
          <w:numId w:val="14"/>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e>
            </m:d>
            <m:r>
              <w:rPr>
                <w:rFonts w:ascii="Cambria Math" w:eastAsia="Times New Roman" w:hAnsi="Cambria Math" w:cs="Cambria Math"/>
              </w:rPr>
              <m:t>, </m:t>
            </m:r>
            <m:r>
              <m:rPr>
                <m:nor/>
              </m:rPr>
              <w:rPr>
                <w:rFonts w:ascii="Cambria Math" w:eastAsia="Times New Roman" w:hAnsi="Cambria Math" w:cs="Cambria Math"/>
              </w:rPr>
              <m:t>SOUND_HEARD</m:t>
            </m:r>
          </m:e>
        </m:d>
        <m:r>
          <w:rPr>
            <w:rFonts w:ascii="Cambria Math" w:eastAsia="Times New Roman" w:hAnsi="Cambria Math" w:cs="Cambria Math"/>
          </w:rPr>
          <m:t>=</m:t>
        </m:r>
        <m:r>
          <m:rPr>
            <m:nor/>
          </m:rPr>
          <w:rPr>
            <w:rFonts w:ascii="Cambria Math" w:eastAsia="Times New Roman" w:hAnsi="Cambria Math" w:cs="Cambria Math"/>
          </w:rPr>
          <m:t>ECLOSE</m:t>
        </m:r>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SEARCH</m:t>
                </m:r>
              </m:e>
            </m:d>
          </m:e>
        </m:d>
        <m:r>
          <w:rPr>
            <w:rFonts w:ascii="Cambria Math" w:eastAsia="Times New Roman" w:hAnsi="Cambria Math" w:cs="Cambria Math"/>
          </w:rPr>
          <m:t>=</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SEARCH</m:t>
            </m:r>
            <m:r>
              <w:rPr>
                <w:rFonts w:ascii="Cambria Math" w:eastAsia="Times New Roman" w:hAnsi="Cambria Math" w:cs="Cambria Math"/>
              </w:rPr>
              <m:t>, </m:t>
            </m:r>
            <m:r>
              <m:rPr>
                <m:nor/>
              </m:rPr>
              <w:rPr>
                <w:rFonts w:ascii="Cambria Math" w:eastAsia="Times New Roman" w:hAnsi="Cambria Math" w:cs="Cambria Math"/>
              </w:rPr>
              <m:t>CHASE</m:t>
            </m:r>
          </m:e>
        </m:d>
      </m:oMath>
      <w:r w:rsidR="00761D09">
        <w:rPr>
          <w:rFonts w:eastAsia="Times New Roman"/>
        </w:rPr>
        <w:t>. The closure adds CHASE (from ALERT) and PATROL (from SEARCH).</w:t>
      </w:r>
    </w:p>
    <w:p w14:paraId="39F65AA8" w14:textId="58490DBD" w:rsidR="00761D09" w:rsidRDefault="00434C80">
      <w:pPr>
        <w:pStyle w:val="ListParagraph"/>
        <w:numPr>
          <w:ilvl w:val="0"/>
          <w:numId w:val="14"/>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D</m:t>
            </m:r>
          </m:sub>
        </m:sSub>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CHASE</m:t>
                </m:r>
              </m:e>
            </m:d>
            <m:r>
              <w:rPr>
                <w:rFonts w:ascii="Cambria Math" w:eastAsia="Times New Roman" w:hAnsi="Cambria Math" w:cs="Cambria Math"/>
              </w:rPr>
              <m:t>, </m:t>
            </m:r>
            <m:r>
              <m:rPr>
                <m:nor/>
              </m:rPr>
              <w:rPr>
                <w:rFonts w:ascii="Cambria Math" w:eastAsia="Times New Roman" w:hAnsi="Cambria Math" w:cs="Cambria Math"/>
              </w:rPr>
              <m:t>TIMER_EXPIRED</m:t>
            </m:r>
          </m:e>
        </m:d>
        <m:r>
          <w:rPr>
            <w:rFonts w:ascii="Cambria Math" w:eastAsia="Times New Roman" w:hAnsi="Cambria Math" w:cs="Cambria Math"/>
          </w:rPr>
          <m:t>=</m:t>
        </m:r>
        <m:r>
          <m:rPr>
            <m:nor/>
          </m:rPr>
          <w:rPr>
            <w:rFonts w:ascii="Cambria Math" w:eastAsia="Times New Roman" w:hAnsi="Cambria Math" w:cs="Cambria Math"/>
          </w:rPr>
          <m:t>ECLOSE</m:t>
        </m:r>
        <m:d>
          <m:dPr>
            <m:ctrlPr>
              <w:rPr>
                <w:rFonts w:ascii="Cambria Math" w:eastAsia="Times New Roman" w:hAnsi="Cambria Math" w:cs="Cambria Math"/>
                <w:i/>
              </w:rPr>
            </m:ctrlPr>
          </m:dPr>
          <m:e>
            <m:d>
              <m:dPr>
                <m:begChr m:val="{"/>
                <m:endChr m:val="}"/>
                <m:ctrlPr>
                  <w:rPr>
                    <w:rFonts w:ascii="Cambria Math" w:eastAsia="Times New Roman" w:hAnsi="Cambria Math" w:cs="Cambria Math"/>
                    <w:i/>
                  </w:rPr>
                </m:ctrlPr>
              </m:dPr>
              <m:e>
                <m:r>
                  <m:rPr>
                    <m:nor/>
                  </m:rPr>
                  <w:rPr>
                    <w:rFonts w:ascii="Cambria Math" w:eastAsia="Times New Roman" w:hAnsi="Cambria Math" w:cs="Cambria Math"/>
                  </w:rPr>
                  <m:t>SEARCH</m:t>
                </m:r>
              </m:e>
            </m:d>
          </m:e>
        </m:d>
        <m:r>
          <w:rPr>
            <w:rFonts w:ascii="Cambria Math" w:eastAsia="Times New Roman" w:hAnsi="Cambria Math" w:cs="Cambria Math"/>
          </w:rPr>
          <m:t>=</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SEARCH</m:t>
            </m:r>
          </m:e>
        </m:d>
      </m:oMath>
      <w:r w:rsidR="00761D09">
        <w:rPr>
          <w:rFonts w:eastAsia="Times New Roman"/>
        </w:rPr>
        <w:t xml:space="preserve">, because </w:t>
      </w:r>
      <m:oMath>
        <m:sSub>
          <m:sSubPr>
            <m:ctrlPr>
              <w:rPr>
                <w:rFonts w:ascii="Cambria Math" w:eastAsia="Times New Roman" w:hAnsi="Cambria Math" w:cs="Cambria Math"/>
                <w:i/>
              </w:rPr>
            </m:ctrlPr>
          </m:sSubPr>
          <m:e>
            <m:r>
              <w:rPr>
                <w:rFonts w:ascii="Cambria Math" w:eastAsia="Times New Roman" w:hAnsi="Cambria Math" w:cs="Cambria Math"/>
              </w:rPr>
              <m:t>δ</m:t>
            </m:r>
          </m:e>
          <m:sub>
            <m:r>
              <w:rPr>
                <w:rFonts w:ascii="Cambria Math" w:eastAsia="Times New Roman" w:hAnsi="Cambria Math" w:cs="Cambria Math"/>
              </w:rPr>
              <m:t>N</m:t>
            </m:r>
          </m:sub>
        </m:sSub>
        <m:d>
          <m:dPr>
            <m:ctrlPr>
              <w:rPr>
                <w:rFonts w:ascii="Cambria Math" w:eastAsia="Times New Roman" w:hAnsi="Cambria Math" w:cs="Cambria Math"/>
                <w:i/>
              </w:rPr>
            </m:ctrlPr>
          </m:dPr>
          <m:e>
            <m:r>
              <m:rPr>
                <m:nor/>
              </m:rPr>
              <w:rPr>
                <w:rFonts w:ascii="Cambria Math" w:eastAsia="Times New Roman" w:hAnsi="Cambria Math" w:cs="Cambria Math"/>
              </w:rPr>
              <m:t>CHASE</m:t>
            </m:r>
            <m:r>
              <w:rPr>
                <w:rFonts w:ascii="Cambria Math" w:eastAsia="Times New Roman" w:hAnsi="Cambria Math" w:cs="Cambria Math"/>
              </w:rPr>
              <m:t>, </m:t>
            </m:r>
            <m:r>
              <m:rPr>
                <m:nor/>
              </m:rPr>
              <w:rPr>
                <w:rFonts w:ascii="Cambria Math" w:eastAsia="Times New Roman" w:hAnsi="Cambria Math" w:cs="Cambria Math"/>
              </w:rPr>
              <m:t>TIMER_EXPIRED</m:t>
            </m:r>
          </m:e>
        </m:d>
        <m:r>
          <w:rPr>
            <w:rFonts w:ascii="Cambria Math" w:eastAsia="Times New Roman" w:hAnsi="Cambria Math" w:cs="Cambria Math"/>
          </w:rPr>
          <m:t>=∅</m:t>
        </m:r>
      </m:oMath>
      <w:r w:rsidR="00761D09">
        <w:rPr>
          <w:rFonts w:eastAsia="Times New Roman"/>
        </w:rPr>
        <w:t>.</w:t>
      </w:r>
    </w:p>
    <w:p w14:paraId="3B00A7CA" w14:textId="77777777" w:rsidR="00761D09" w:rsidRDefault="00761D09" w:rsidP="00434C80">
      <w:pPr>
        <w:pStyle w:val="figure"/>
      </w:pPr>
      <w:r>
        <w:rPr>
          <w:noProof/>
        </w:rPr>
        <w:lastRenderedPageBreak/>
        <w:drawing>
          <wp:inline distT="0" distB="0" distL="0" distR="0" wp14:anchorId="5AE6F7AA" wp14:editId="76E11807">
            <wp:extent cx="5760000" cy="3890114"/>
            <wp:effectExtent l="0" t="0" r="0" b="0"/>
            <wp:docPr id="5" name="Picture 5" descr="05c-subset-dfa-guard-n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5c-subset-dfa-guard-nf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3890114"/>
                    </a:xfrm>
                    <a:prstGeom prst="rect">
                      <a:avLst/>
                    </a:prstGeom>
                    <a:noFill/>
                    <a:ln>
                      <a:noFill/>
                    </a:ln>
                  </pic:spPr>
                </pic:pic>
              </a:graphicData>
            </a:graphic>
          </wp:inline>
        </w:drawing>
      </w:r>
    </w:p>
    <w:p w14:paraId="2331B22C" w14:textId="77777777" w:rsidR="00761D09" w:rsidRPr="00434C80" w:rsidRDefault="00761D09">
      <w:pPr>
        <w:pStyle w:val="Caption"/>
      </w:pPr>
      <w:r w:rsidRPr="00434C80">
        <w:t>Figure 10.3: The subset DFA of the guard NFA (source: diagrams/05c-subset-dfa-guard-nfa.mmd).</w:t>
      </w:r>
    </w:p>
    <w:p w14:paraId="448D07E4" w14:textId="77777777" w:rsidR="00761D09" w:rsidRPr="00434C80" w:rsidRDefault="00761D09">
      <w:pPr>
        <w:pStyle w:val="Heading1"/>
      </w:pPr>
      <w:bookmarkStart w:id="27" w:name="_Toc243255468"/>
      <w:r w:rsidRPr="00434C80">
        <w:lastRenderedPageBreak/>
        <w:t>11. System Architecture</w:t>
      </w:r>
      <w:bookmarkEnd w:id="27"/>
    </w:p>
    <w:p w14:paraId="7174A1B9" w14:textId="77777777" w:rsidR="00761D09" w:rsidRPr="00434C80" w:rsidRDefault="00761D09">
      <w:pPr>
        <w:pStyle w:val="Heading2"/>
      </w:pPr>
      <w:bookmarkStart w:id="28" w:name="_Toc243255469"/>
      <w:r w:rsidRPr="00434C80">
        <w:t>11.1 Technology stack</w:t>
      </w:r>
      <w:bookmarkEnd w:id="28"/>
    </w:p>
    <w:p w14:paraId="226D25A1" w14:textId="77777777" w:rsidR="00761D09" w:rsidRDefault="00761D09" w:rsidP="00434C80">
      <w:pPr>
        <w:keepNext/>
        <w:spacing w:before="100" w:beforeAutospacing="1" w:after="100" w:afterAutospacing="1"/>
      </w:pPr>
      <w:r>
        <w:t>The versions below are those resolved in the project at the time of writing.</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114"/>
        <w:gridCol w:w="2068"/>
        <w:gridCol w:w="1896"/>
        <w:gridCol w:w="3984"/>
      </w:tblGrid>
      <w:tr w:rsidR="002F5620" w:rsidRPr="00434C80" w14:paraId="41F0BC8A" w14:textId="77777777" w:rsidTr="00434C80">
        <w:trPr>
          <w:cantSplit/>
          <w:tblHeader/>
          <w:tblCellSpacing w:w="0" w:type="dxa"/>
        </w:trPr>
        <w:tc>
          <w:tcPr>
            <w:tcW w:w="615" w:type="pct"/>
            <w:tcBorders>
              <w:top w:val="single" w:sz="4" w:space="0" w:color="8C969B"/>
              <w:bottom w:val="single" w:sz="4" w:space="0" w:color="B4BEC3"/>
            </w:tcBorders>
            <w:shd w:val="clear" w:color="auto" w:fill="DCECEC"/>
            <w:vAlign w:val="center"/>
            <w:hideMark/>
          </w:tcPr>
          <w:p w14:paraId="504948D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Layer</w:t>
            </w:r>
          </w:p>
        </w:tc>
        <w:tc>
          <w:tcPr>
            <w:tcW w:w="1141" w:type="pct"/>
            <w:tcBorders>
              <w:top w:val="single" w:sz="4" w:space="0" w:color="8C969B"/>
              <w:bottom w:val="single" w:sz="4" w:space="0" w:color="B4BEC3"/>
            </w:tcBorders>
            <w:shd w:val="clear" w:color="auto" w:fill="DCECEC"/>
            <w:vAlign w:val="center"/>
            <w:hideMark/>
          </w:tcPr>
          <w:p w14:paraId="267D02A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Technology</w:t>
            </w:r>
          </w:p>
        </w:tc>
        <w:tc>
          <w:tcPr>
            <w:tcW w:w="1046" w:type="pct"/>
            <w:tcBorders>
              <w:top w:val="single" w:sz="4" w:space="0" w:color="8C969B"/>
              <w:bottom w:val="single" w:sz="4" w:space="0" w:color="B4BEC3"/>
            </w:tcBorders>
            <w:shd w:val="clear" w:color="auto" w:fill="DCECEC"/>
            <w:vAlign w:val="center"/>
            <w:hideMark/>
          </w:tcPr>
          <w:p w14:paraId="24DC9020"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Version</w:t>
            </w:r>
          </w:p>
        </w:tc>
        <w:tc>
          <w:tcPr>
            <w:tcW w:w="2198" w:type="pct"/>
            <w:tcBorders>
              <w:top w:val="single" w:sz="4" w:space="0" w:color="8C969B"/>
              <w:bottom w:val="single" w:sz="4" w:space="0" w:color="B4BEC3"/>
            </w:tcBorders>
            <w:shd w:val="clear" w:color="auto" w:fill="DCECEC"/>
            <w:vAlign w:val="center"/>
            <w:hideMark/>
          </w:tcPr>
          <w:p w14:paraId="3C91D6F8"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Role</w:t>
            </w:r>
          </w:p>
        </w:tc>
      </w:tr>
      <w:tr w:rsidR="002F5620" w:rsidRPr="00434C80" w14:paraId="5A5A3200" w14:textId="77777777" w:rsidTr="00434C80">
        <w:trPr>
          <w:cantSplit/>
          <w:tblCellSpacing w:w="0" w:type="dxa"/>
        </w:trPr>
        <w:tc>
          <w:tcPr>
            <w:tcW w:w="615" w:type="pct"/>
            <w:vAlign w:val="center"/>
            <w:hideMark/>
          </w:tcPr>
          <w:p w14:paraId="4B7DC8C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Desktop shell</w:t>
            </w:r>
          </w:p>
        </w:tc>
        <w:tc>
          <w:tcPr>
            <w:tcW w:w="1141" w:type="pct"/>
            <w:vAlign w:val="center"/>
            <w:hideMark/>
          </w:tcPr>
          <w:p w14:paraId="338D7C6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Tauri (Rust)</w:t>
            </w:r>
          </w:p>
        </w:tc>
        <w:tc>
          <w:tcPr>
            <w:tcW w:w="1046" w:type="pct"/>
            <w:vAlign w:val="center"/>
            <w:hideMark/>
          </w:tcPr>
          <w:p w14:paraId="55EA2EA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2.12.4 (CLI 2.12.3), Rust 1.99.1</w:t>
            </w:r>
          </w:p>
        </w:tc>
        <w:tc>
          <w:tcPr>
            <w:tcW w:w="2198" w:type="pct"/>
            <w:vAlign w:val="center"/>
            <w:hideMark/>
          </w:tcPr>
          <w:p w14:paraId="140D394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Native window, packaging; renders the UI in the Windows WebView2 runtime</w:t>
            </w:r>
          </w:p>
        </w:tc>
      </w:tr>
      <w:tr w:rsidR="002F5620" w:rsidRPr="00434C80" w14:paraId="68EFAA6B" w14:textId="77777777" w:rsidTr="00434C80">
        <w:trPr>
          <w:cantSplit/>
          <w:tblCellSpacing w:w="0" w:type="dxa"/>
        </w:trPr>
        <w:tc>
          <w:tcPr>
            <w:tcW w:w="615" w:type="pct"/>
            <w:vAlign w:val="center"/>
            <w:hideMark/>
          </w:tcPr>
          <w:p w14:paraId="513D1D7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UI</w:t>
            </w:r>
          </w:p>
        </w:tc>
        <w:tc>
          <w:tcPr>
            <w:tcW w:w="1141" w:type="pct"/>
            <w:vAlign w:val="center"/>
            <w:hideMark/>
          </w:tcPr>
          <w:p w14:paraId="30A0348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React with TypeScript</w:t>
            </w:r>
          </w:p>
        </w:tc>
        <w:tc>
          <w:tcPr>
            <w:tcW w:w="1046" w:type="pct"/>
            <w:vAlign w:val="center"/>
            <w:hideMark/>
          </w:tcPr>
          <w:p w14:paraId="0D0CC24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React 19.3.1, TypeScript 6.0.3</w:t>
            </w:r>
          </w:p>
        </w:tc>
        <w:tc>
          <w:tcPr>
            <w:tcW w:w="2198" w:type="pct"/>
            <w:vAlign w:val="center"/>
            <w:hideMark/>
          </w:tcPr>
          <w:p w14:paraId="3D866C2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Menus, visualiser, comparison, Lab, tutorial</w:t>
            </w:r>
          </w:p>
        </w:tc>
      </w:tr>
      <w:tr w:rsidR="002F5620" w:rsidRPr="00434C80" w14:paraId="6556C710" w14:textId="77777777" w:rsidTr="00434C80">
        <w:trPr>
          <w:cantSplit/>
          <w:tblCellSpacing w:w="0" w:type="dxa"/>
        </w:trPr>
        <w:tc>
          <w:tcPr>
            <w:tcW w:w="615" w:type="pct"/>
            <w:vAlign w:val="center"/>
            <w:hideMark/>
          </w:tcPr>
          <w:p w14:paraId="4D69C90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Game engine</w:t>
            </w:r>
          </w:p>
        </w:tc>
        <w:tc>
          <w:tcPr>
            <w:tcW w:w="1141" w:type="pct"/>
            <w:vAlign w:val="center"/>
            <w:hideMark/>
          </w:tcPr>
          <w:p w14:paraId="6E52CD1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Phaser</w:t>
            </w:r>
          </w:p>
        </w:tc>
        <w:tc>
          <w:tcPr>
            <w:tcW w:w="1046" w:type="pct"/>
            <w:vAlign w:val="center"/>
            <w:hideMark/>
          </w:tcPr>
          <w:p w14:paraId="7991DAB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3.90.0 (pinned)</w:t>
            </w:r>
          </w:p>
        </w:tc>
        <w:tc>
          <w:tcPr>
            <w:tcW w:w="2198" w:type="pct"/>
            <w:vAlign w:val="center"/>
            <w:hideMark/>
          </w:tcPr>
          <w:p w14:paraId="6B8195A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Tilemap rendering, Arcade physics, sprites, input</w:t>
            </w:r>
          </w:p>
        </w:tc>
      </w:tr>
      <w:tr w:rsidR="002F5620" w:rsidRPr="00434C80" w14:paraId="0B6CCEB5" w14:textId="77777777" w:rsidTr="00434C80">
        <w:trPr>
          <w:cantSplit/>
          <w:tblCellSpacing w:w="0" w:type="dxa"/>
        </w:trPr>
        <w:tc>
          <w:tcPr>
            <w:tcW w:w="615" w:type="pct"/>
            <w:vAlign w:val="center"/>
            <w:hideMark/>
          </w:tcPr>
          <w:p w14:paraId="4D1F8ED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Build</w:t>
            </w:r>
          </w:p>
        </w:tc>
        <w:tc>
          <w:tcPr>
            <w:tcW w:w="1141" w:type="pct"/>
            <w:vAlign w:val="center"/>
            <w:hideMark/>
          </w:tcPr>
          <w:p w14:paraId="4EB7F31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Vite</w:t>
            </w:r>
          </w:p>
        </w:tc>
        <w:tc>
          <w:tcPr>
            <w:tcW w:w="1046" w:type="pct"/>
            <w:vAlign w:val="center"/>
            <w:hideMark/>
          </w:tcPr>
          <w:p w14:paraId="01F5DEE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8.3.4</w:t>
            </w:r>
          </w:p>
        </w:tc>
        <w:tc>
          <w:tcPr>
            <w:tcW w:w="2198" w:type="pct"/>
            <w:vAlign w:val="center"/>
            <w:hideMark/>
          </w:tcPr>
          <w:p w14:paraId="5073F43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Development server and production bundle</w:t>
            </w:r>
          </w:p>
        </w:tc>
      </w:tr>
      <w:tr w:rsidR="002F5620" w:rsidRPr="00434C80" w14:paraId="7D3C311F" w14:textId="77777777" w:rsidTr="00434C80">
        <w:trPr>
          <w:cantSplit/>
          <w:tblCellSpacing w:w="0" w:type="dxa"/>
        </w:trPr>
        <w:tc>
          <w:tcPr>
            <w:tcW w:w="615" w:type="pct"/>
            <w:vAlign w:val="center"/>
            <w:hideMark/>
          </w:tcPr>
          <w:p w14:paraId="6842AF5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Tests</w:t>
            </w:r>
          </w:p>
        </w:tc>
        <w:tc>
          <w:tcPr>
            <w:tcW w:w="1141" w:type="pct"/>
            <w:vAlign w:val="center"/>
            <w:hideMark/>
          </w:tcPr>
          <w:p w14:paraId="614EC38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Vitest</w:t>
            </w:r>
          </w:p>
        </w:tc>
        <w:tc>
          <w:tcPr>
            <w:tcW w:w="1046" w:type="pct"/>
            <w:vAlign w:val="center"/>
            <w:hideMark/>
          </w:tcPr>
          <w:p w14:paraId="25AEE63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5.0.5</w:t>
            </w:r>
          </w:p>
        </w:tc>
        <w:tc>
          <w:tcPr>
            <w:tcW w:w="2198" w:type="pct"/>
            <w:vAlign w:val="center"/>
            <w:hideMark/>
          </w:tcPr>
          <w:p w14:paraId="41C3526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Unit and property tests in Node</w:t>
            </w:r>
          </w:p>
        </w:tc>
      </w:tr>
      <w:tr w:rsidR="002F5620" w:rsidRPr="00434C80" w14:paraId="7C567D77" w14:textId="77777777" w:rsidTr="00434C80">
        <w:trPr>
          <w:cantSplit/>
          <w:tblCellSpacing w:w="0" w:type="dxa"/>
        </w:trPr>
        <w:tc>
          <w:tcPr>
            <w:tcW w:w="615" w:type="pct"/>
            <w:vAlign w:val="center"/>
            <w:hideMark/>
          </w:tcPr>
          <w:p w14:paraId="093562F5" w14:textId="77777777" w:rsidR="00761D09" w:rsidRPr="00434C80" w:rsidRDefault="00761D09" w:rsidP="00434C80">
            <w:pPr>
              <w:spacing w:before="20" w:after="20" w:line="240" w:lineRule="auto"/>
              <w:rPr>
                <w:rFonts w:eastAsia="Times New Roman"/>
                <w:sz w:val="19"/>
              </w:rPr>
            </w:pPr>
            <w:r w:rsidRPr="00434C80">
              <w:rPr>
                <w:rFonts w:eastAsia="Times New Roman"/>
                <w:sz w:val="19"/>
              </w:rPr>
              <w:t>Installers</w:t>
            </w:r>
          </w:p>
        </w:tc>
        <w:tc>
          <w:tcPr>
            <w:tcW w:w="1141" w:type="pct"/>
            <w:vAlign w:val="center"/>
            <w:hideMark/>
          </w:tcPr>
          <w:p w14:paraId="60220BAC" w14:textId="77777777" w:rsidR="00761D09" w:rsidRPr="00434C80" w:rsidRDefault="00761D09" w:rsidP="00434C80">
            <w:pPr>
              <w:spacing w:before="20" w:after="20" w:line="240" w:lineRule="auto"/>
              <w:rPr>
                <w:rFonts w:eastAsia="Times New Roman"/>
                <w:sz w:val="19"/>
              </w:rPr>
            </w:pPr>
            <w:r w:rsidRPr="00434C80">
              <w:rPr>
                <w:rFonts w:eastAsia="Times New Roman"/>
                <w:sz w:val="19"/>
              </w:rPr>
              <w:t>NSIS and WiX (via Tauri bundler)</w:t>
            </w:r>
          </w:p>
        </w:tc>
        <w:tc>
          <w:tcPr>
            <w:tcW w:w="1046" w:type="pct"/>
            <w:vAlign w:val="center"/>
            <w:hideMark/>
          </w:tcPr>
          <w:p w14:paraId="1526A7F1" w14:textId="77777777" w:rsidR="00761D09" w:rsidRPr="00434C80" w:rsidRDefault="00761D09" w:rsidP="00434C80">
            <w:pPr>
              <w:spacing w:before="20" w:after="20" w:line="240" w:lineRule="auto"/>
              <w:rPr>
                <w:rFonts w:eastAsia="Times New Roman"/>
                <w:sz w:val="19"/>
              </w:rPr>
            </w:pPr>
            <w:r w:rsidRPr="00434C80">
              <w:rPr>
                <w:rFonts w:eastAsia="Times New Roman"/>
                <w:sz w:val="19"/>
              </w:rPr>
              <w:t>—</w:t>
            </w:r>
          </w:p>
        </w:tc>
        <w:tc>
          <w:tcPr>
            <w:tcW w:w="2198" w:type="pct"/>
            <w:vAlign w:val="center"/>
            <w:hideMark/>
          </w:tcPr>
          <w:p w14:paraId="070595F5" w14:textId="77777777" w:rsidR="00761D09" w:rsidRPr="00434C80" w:rsidRDefault="00761D09" w:rsidP="00434C80">
            <w:pPr>
              <w:spacing w:before="20" w:after="20" w:line="240" w:lineRule="auto"/>
              <w:rPr>
                <w:rFonts w:eastAsia="Times New Roman"/>
                <w:sz w:val="19"/>
              </w:rPr>
            </w:pPr>
            <w:r w:rsidRPr="00434C80">
              <w:rPr>
                <w:rStyle w:val="codechar"/>
                <w:rFonts w:eastAsia="Times New Roman"/>
              </w:rPr>
              <w:t>.exe</w:t>
            </w:r>
            <w:r w:rsidRPr="00434C80">
              <w:rPr>
                <w:rFonts w:eastAsia="Times New Roman"/>
                <w:sz w:val="19"/>
              </w:rPr>
              <w:t xml:space="preserve"> (per-user) and </w:t>
            </w:r>
            <w:r w:rsidRPr="00434C80">
              <w:rPr>
                <w:rStyle w:val="codechar"/>
                <w:rFonts w:eastAsia="Times New Roman"/>
              </w:rPr>
              <w:t>.msi</w:t>
            </w:r>
            <w:r w:rsidRPr="00434C80">
              <w:rPr>
                <w:rFonts w:eastAsia="Times New Roman"/>
                <w:sz w:val="19"/>
              </w:rPr>
              <w:t xml:space="preserve"> installers</w:t>
            </w:r>
          </w:p>
        </w:tc>
      </w:tr>
    </w:tbl>
    <w:p w14:paraId="1D18378B" w14:textId="77777777" w:rsidR="00761D09" w:rsidRDefault="00761D09">
      <w:pPr>
        <w:spacing w:before="100" w:beforeAutospacing="1" w:after="100" w:afterAutospacing="1"/>
      </w:pPr>
      <w:r>
        <w:t>There are no other runtime dependencies. All pixel art and sound effects are generated in code (canvas drawing and the Web Audio API); the application loads no image or audio files and needs no network connection.</w:t>
      </w:r>
    </w:p>
    <w:p w14:paraId="451785F8" w14:textId="77777777" w:rsidR="00761D09" w:rsidRPr="00434C80" w:rsidRDefault="00761D09">
      <w:pPr>
        <w:pStyle w:val="Heading2"/>
      </w:pPr>
      <w:bookmarkStart w:id="29" w:name="_Toc243255470"/>
      <w:r w:rsidRPr="00434C80">
        <w:t>11.2 Layered design</w:t>
      </w:r>
      <w:bookmarkEnd w:id="29"/>
    </w:p>
    <w:p w14:paraId="327B56F5" w14:textId="77777777" w:rsidR="00761D09" w:rsidRDefault="00761D09">
      <w:pPr>
        <w:spacing w:before="100" w:beforeAutospacing="1" w:after="100" w:afterAutospacing="1"/>
      </w:pPr>
      <w:r>
        <w:t xml:space="preserve">The code is organised in three layers with a strict dependency direction: </w:t>
      </w:r>
      <w:r>
        <w:rPr>
          <w:rStyle w:val="codechar"/>
        </w:rPr>
        <w:t>components → game → automata</w:t>
      </w:r>
      <w:r>
        <w:t xml:space="preserve"> (Figure 11.1).</w:t>
      </w:r>
    </w:p>
    <w:p w14:paraId="40C3C301" w14:textId="77777777" w:rsidR="00761D09" w:rsidRDefault="00761D09">
      <w:pPr>
        <w:pStyle w:val="ListParagraph"/>
        <w:numPr>
          <w:ilvl w:val="0"/>
          <w:numId w:val="15"/>
        </w:numPr>
        <w:rPr>
          <w:rFonts w:eastAsia="Times New Roman"/>
        </w:rPr>
      </w:pPr>
      <w:r>
        <w:rPr>
          <w:rStyle w:val="codechar"/>
          <w:rFonts w:eastAsia="Times New Roman"/>
          <w:b/>
          <w:bCs/>
        </w:rPr>
        <w:t>src/automata/</w:t>
      </w:r>
      <w:r>
        <w:rPr>
          <w:rFonts w:eastAsia="Times New Roman"/>
          <w:b/>
          <w:bCs/>
        </w:rPr>
        <w:t>, the automata engine.</w:t>
      </w:r>
      <w:r>
        <w:rPr>
          <w:rFonts w:eastAsia="Times New Roman"/>
        </w:rPr>
        <w:t xml:space="preserve"> Pure TypeScript with no dependency on React, Phaser or the browser. A test (</w:t>
      </w:r>
      <w:r>
        <w:rPr>
          <w:rStyle w:val="codechar"/>
          <w:rFonts w:eastAsia="Times New Roman"/>
        </w:rPr>
        <w:t>boundary.test.ts</w:t>
      </w:r>
      <w:r>
        <w:rPr>
          <w:rFonts w:eastAsia="Times New Roman"/>
        </w:rPr>
        <w:t>) fails if any file in this folder imports anything outside it. The engine is shared by the game, the visualiser, the comparison mode, the Lab and the tutorial, so there is exactly one implementation of every automaton operation.</w:t>
      </w:r>
    </w:p>
    <w:p w14:paraId="311CDA93" w14:textId="77777777" w:rsidR="00761D09" w:rsidRDefault="00761D09">
      <w:pPr>
        <w:pStyle w:val="ListParagraph"/>
        <w:numPr>
          <w:ilvl w:val="0"/>
          <w:numId w:val="15"/>
        </w:numPr>
        <w:rPr>
          <w:rFonts w:eastAsia="Times New Roman"/>
        </w:rPr>
      </w:pPr>
      <w:r>
        <w:rPr>
          <w:rStyle w:val="codechar"/>
          <w:rFonts w:eastAsia="Times New Roman"/>
          <w:b/>
          <w:bCs/>
        </w:rPr>
        <w:t>src/game/</w:t>
      </w:r>
      <w:r>
        <w:rPr>
          <w:rFonts w:eastAsia="Times New Roman"/>
          <w:b/>
          <w:bCs/>
        </w:rPr>
        <w:t>, the Phaser game.</w:t>
      </w:r>
      <w:r>
        <w:rPr>
          <w:rFonts w:eastAsia="Times New Roman"/>
        </w:rPr>
        <w:t xml:space="preserve"> The level, player, guards, perception and pathfinding. It never imports React. Pure logic (level parsing, geometry, perception, pathfinding, timers, the simulation clock, snapshots) is kept out of Phaser classes so that it can be tested in Node.</w:t>
      </w:r>
    </w:p>
    <w:p w14:paraId="3AFA11BE" w14:textId="77777777" w:rsidR="00761D09" w:rsidRDefault="00761D09">
      <w:pPr>
        <w:pStyle w:val="ListParagraph"/>
        <w:numPr>
          <w:ilvl w:val="0"/>
          <w:numId w:val="15"/>
        </w:numPr>
        <w:rPr>
          <w:rFonts w:eastAsia="Times New Roman"/>
        </w:rPr>
      </w:pPr>
      <w:r>
        <w:rPr>
          <w:rStyle w:val="codechar"/>
          <w:rFonts w:eastAsia="Times New Roman"/>
          <w:b/>
          <w:bCs/>
        </w:rPr>
        <w:t>src/components/</w:t>
      </w:r>
      <w:r>
        <w:rPr>
          <w:rFonts w:eastAsia="Times New Roman"/>
          <w:b/>
          <w:bCs/>
        </w:rPr>
        <w:t>, the React UI.</w:t>
      </w:r>
      <w:r>
        <w:rPr>
          <w:rFonts w:eastAsia="Times New Roman"/>
        </w:rPr>
        <w:t xml:space="preserve"> It never imports Phaser and never touches game objects.</w:t>
      </w:r>
    </w:p>
    <w:p w14:paraId="68948E35" w14:textId="77777777" w:rsidR="00434C80" w:rsidRDefault="00434C80" w:rsidP="00434C80">
      <w:pPr>
        <w:pStyle w:val="figure"/>
        <w:sectPr w:rsidR="00434C80" w:rsidSect="00434C80">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680" w:footer="680" w:gutter="0"/>
          <w:cols w:space="720"/>
          <w:titlePg/>
          <w:docGrid w:linePitch="360"/>
        </w:sectPr>
      </w:pPr>
    </w:p>
    <w:p w14:paraId="268785C9" w14:textId="77777777" w:rsidR="00761D09" w:rsidRDefault="00761D09" w:rsidP="00434C80">
      <w:pPr>
        <w:pStyle w:val="figure"/>
      </w:pPr>
      <w:r>
        <w:rPr>
          <w:noProof/>
        </w:rPr>
        <w:lastRenderedPageBreak/>
        <w:drawing>
          <wp:inline distT="0" distB="0" distL="0" distR="0" wp14:anchorId="59958165" wp14:editId="0E914A6E">
            <wp:extent cx="8164800" cy="5401186"/>
            <wp:effectExtent l="0" t="0" r="8255" b="9525"/>
            <wp:docPr id="6" name="Picture 6" descr="01-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1-system-archite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164800" cy="5401186"/>
                    </a:xfrm>
                    <a:prstGeom prst="rect">
                      <a:avLst/>
                    </a:prstGeom>
                    <a:noFill/>
                    <a:ln>
                      <a:noFill/>
                    </a:ln>
                  </pic:spPr>
                </pic:pic>
              </a:graphicData>
            </a:graphic>
          </wp:inline>
        </w:drawing>
      </w:r>
    </w:p>
    <w:p w14:paraId="382428BE" w14:textId="77777777" w:rsidR="00761D09" w:rsidRPr="00434C80" w:rsidRDefault="00761D09">
      <w:pPr>
        <w:pStyle w:val="Caption"/>
      </w:pPr>
      <w:r w:rsidRPr="00434C80">
        <w:t>Figure 11.1: System architecture (source: diagrams/01-system-architecture.mmd).</w:t>
      </w:r>
    </w:p>
    <w:p w14:paraId="61111D0E" w14:textId="77777777" w:rsidR="00434C80" w:rsidRDefault="00434C80" w:rsidP="00434C80">
      <w:pPr>
        <w:sectPr w:rsidR="00434C80" w:rsidSect="00434C80">
          <w:pgSz w:w="16838" w:h="11906" w:orient="landscape"/>
          <w:pgMar w:top="1134" w:right="1417" w:bottom="1134" w:left="1417" w:header="680" w:footer="680" w:gutter="0"/>
          <w:cols w:space="720"/>
          <w:docGrid w:linePitch="360"/>
        </w:sectPr>
      </w:pPr>
    </w:p>
    <w:p w14:paraId="5E3BC7C1" w14:textId="77777777" w:rsidR="00761D09" w:rsidRPr="00434C80" w:rsidRDefault="00761D09">
      <w:pPr>
        <w:pStyle w:val="Heading2"/>
      </w:pPr>
      <w:bookmarkStart w:id="30" w:name="_Toc243255471"/>
      <w:r w:rsidRPr="00434C80">
        <w:lastRenderedPageBreak/>
        <w:t>11.3 React–Phaser communication</w:t>
      </w:r>
      <w:bookmarkEnd w:id="30"/>
    </w:p>
    <w:p w14:paraId="366B22F0" w14:textId="77777777" w:rsidR="00761D09" w:rsidRDefault="00761D09">
      <w:pPr>
        <w:spacing w:before="100" w:beforeAutospacing="1" w:after="100" w:afterAutospacing="1"/>
      </w:pPr>
      <w:r>
        <w:t xml:space="preserve">React and Phaser communicate only through a </w:t>
      </w:r>
      <w:r>
        <w:rPr>
          <w:rStyle w:val="codechar"/>
        </w:rPr>
        <w:t>GameBridge</w:t>
      </w:r>
      <w:r>
        <w:t xml:space="preserve"> object.</w:t>
      </w:r>
    </w:p>
    <w:p w14:paraId="47281346" w14:textId="77777777" w:rsidR="00761D09" w:rsidRDefault="00761D09">
      <w:pPr>
        <w:pStyle w:val="ListParagraph"/>
        <w:numPr>
          <w:ilvl w:val="0"/>
          <w:numId w:val="16"/>
        </w:numPr>
        <w:rPr>
          <w:rFonts w:eastAsia="Times New Roman"/>
        </w:rPr>
      </w:pPr>
      <w:r>
        <w:rPr>
          <w:rFonts w:eastAsia="Times New Roman"/>
          <w:b/>
          <w:bCs/>
        </w:rPr>
        <w:t>Game → React.</w:t>
      </w:r>
      <w:r>
        <w:rPr>
          <w:rFonts w:eastAsia="Times New Roman"/>
        </w:rPr>
        <w:t xml:space="preserve"> The scene publishes an </w:t>
      </w:r>
      <w:r>
        <w:rPr>
          <w:rFonts w:eastAsia="Times New Roman"/>
          <w:b/>
          <w:bCs/>
        </w:rPr>
        <w:t>immutable snapshot</w:t>
      </w:r>
      <w:r>
        <w:rPr>
          <w:rFonts w:eastAsia="Times New Roman"/>
        </w:rPr>
        <w:t xml:space="preserve">: run id, pause state, tick count, selected guard, and per-guard state, accepting flag and the last 50 transitions. It publishes only when something changed. React components subscribe with </w:t>
      </w:r>
      <w:r>
        <w:rPr>
          <w:rStyle w:val="codechar"/>
          <w:rFonts w:eastAsia="Times New Roman"/>
        </w:rPr>
        <w:t>useSyncExternalStore</w:t>
      </w:r>
      <w:r>
        <w:rPr>
          <w:rFonts w:eastAsia="Times New Roman"/>
        </w:rPr>
        <w:t xml:space="preserve"> and select the slice they display. A guard's snapshot object is reused while that guard has processed no new events, so the visualiser does not re-render for other guards' events.</w:t>
      </w:r>
    </w:p>
    <w:p w14:paraId="67784636" w14:textId="77777777" w:rsidR="00761D09" w:rsidRDefault="00761D09">
      <w:pPr>
        <w:pStyle w:val="ListParagraph"/>
        <w:numPr>
          <w:ilvl w:val="0"/>
          <w:numId w:val="16"/>
        </w:numPr>
        <w:rPr>
          <w:rFonts w:eastAsia="Times New Roman"/>
        </w:rPr>
      </w:pPr>
      <w:r>
        <w:rPr>
          <w:rFonts w:eastAsia="Times New Roman"/>
          <w:b/>
          <w:bCs/>
        </w:rPr>
        <w:t>React → game.</w:t>
      </w:r>
      <w:r>
        <w:rPr>
          <w:rFonts w:eastAsia="Times New Roman"/>
        </w:rPr>
        <w:t xml:space="preserve"> The UI sends </w:t>
      </w:r>
      <w:r>
        <w:rPr>
          <w:rFonts w:eastAsia="Times New Roman"/>
          <w:b/>
          <w:bCs/>
        </w:rPr>
        <w:t>commands</w:t>
      </w:r>
      <w:r>
        <w:rPr>
          <w:rFonts w:eastAsia="Times New Roman"/>
        </w:rPr>
        <w:t xml:space="preserve"> (</w:t>
      </w:r>
      <w:r>
        <w:rPr>
          <w:rStyle w:val="codechar"/>
          <w:rFonts w:eastAsia="Times New Roman"/>
        </w:rPr>
        <w:t>pause</w:t>
      </w:r>
      <w:r>
        <w:rPr>
          <w:rFonts w:eastAsia="Times New Roman"/>
        </w:rPr>
        <w:t xml:space="preserve">, </w:t>
      </w:r>
      <w:r>
        <w:rPr>
          <w:rStyle w:val="codechar"/>
          <w:rFonts w:eastAsia="Times New Roman"/>
        </w:rPr>
        <w:t>resume</w:t>
      </w:r>
      <w:r>
        <w:rPr>
          <w:rFonts w:eastAsia="Times New Roman"/>
        </w:rPr>
        <w:t xml:space="preserve">, </w:t>
      </w:r>
      <w:r>
        <w:rPr>
          <w:rStyle w:val="codechar"/>
          <w:rFonts w:eastAsia="Times New Roman"/>
        </w:rPr>
        <w:t>step</w:t>
      </w:r>
      <w:r>
        <w:rPr>
          <w:rFonts w:eastAsia="Times New Roman"/>
        </w:rPr>
        <w:t xml:space="preserve">, </w:t>
      </w:r>
      <w:r>
        <w:rPr>
          <w:rStyle w:val="codechar"/>
          <w:rFonts w:eastAsia="Times New Roman"/>
        </w:rPr>
        <w:t>stepToEvent</w:t>
      </w:r>
      <w:r>
        <w:rPr>
          <w:rFonts w:eastAsia="Times New Roman"/>
        </w:rPr>
        <w:t xml:space="preserve">, </w:t>
      </w:r>
      <w:r>
        <w:rPr>
          <w:rStyle w:val="codechar"/>
          <w:rFonts w:eastAsia="Times New Roman"/>
        </w:rPr>
        <w:t>reset</w:t>
      </w:r>
      <w:r>
        <w:rPr>
          <w:rFonts w:eastAsia="Times New Roman"/>
        </w:rPr>
        <w:t xml:space="preserve">, </w:t>
      </w:r>
      <w:r>
        <w:rPr>
          <w:rStyle w:val="codechar"/>
          <w:rFonts w:eastAsia="Times New Roman"/>
        </w:rPr>
        <w:t>selectGuard</w:t>
      </w:r>
      <w:r>
        <w:rPr>
          <w:rFonts w:eastAsia="Times New Roman"/>
        </w:rPr>
        <w:t xml:space="preserve">, </w:t>
      </w:r>
      <w:r>
        <w:rPr>
          <w:rStyle w:val="codechar"/>
          <w:rFonts w:eastAsia="Times New Roman"/>
        </w:rPr>
        <w:t>setKeyboardEnabled</w:t>
      </w:r>
      <w:r>
        <w:rPr>
          <w:rFonts w:eastAsia="Times New Roman"/>
        </w:rPr>
        <w:t xml:space="preserve">, </w:t>
      </w:r>
      <w:r>
        <w:rPr>
          <w:rStyle w:val="codechar"/>
          <w:rFonts w:eastAsia="Times New Roman"/>
        </w:rPr>
        <w:t>setDisplayOptions</w:t>
      </w:r>
      <w:r>
        <w:rPr>
          <w:rFonts w:eastAsia="Times New Roman"/>
        </w:rPr>
        <w:t>), which the scene drains at the start of each frame.</w:t>
      </w:r>
    </w:p>
    <w:p w14:paraId="0C2A6108" w14:textId="77777777" w:rsidR="00761D09" w:rsidRPr="00434C80" w:rsidRDefault="00761D09">
      <w:pPr>
        <w:pStyle w:val="Heading2"/>
      </w:pPr>
      <w:bookmarkStart w:id="31" w:name="_Toc243255472"/>
      <w:r w:rsidRPr="00434C80">
        <w:t>11.4 Deterministic fixed-tick simulation</w:t>
      </w:r>
      <w:bookmarkEnd w:id="31"/>
    </w:p>
    <w:p w14:paraId="50D93A76" w14:textId="77777777" w:rsidR="00761D09" w:rsidRDefault="00761D09">
      <w:pPr>
        <w:spacing w:before="100" w:beforeAutospacing="1" w:after="100" w:afterAutospacing="1"/>
      </w:pPr>
      <w:r>
        <w:t>All game logic runs in fixed ticks of 1/60 s (</w:t>
      </w:r>
      <w:r>
        <w:rPr>
          <w:rStyle w:val="codechar"/>
        </w:rPr>
        <w:t>SimulationClock</w:t>
      </w:r>
      <w:r>
        <w:t>). Each tick runs in a fixed order:</w:t>
      </w:r>
    </w:p>
    <w:p w14:paraId="38A49071" w14:textId="77777777" w:rsidR="00761D09" w:rsidRDefault="00761D09">
      <w:pPr>
        <w:pStyle w:val="ListParagraph"/>
        <w:numPr>
          <w:ilvl w:val="0"/>
          <w:numId w:val="17"/>
        </w:numPr>
        <w:rPr>
          <w:rFonts w:eastAsia="Times New Roman"/>
        </w:rPr>
      </w:pPr>
      <w:r>
        <w:rPr>
          <w:rFonts w:eastAsia="Times New Roman"/>
        </w:rPr>
        <w:t>player input;</w:t>
      </w:r>
    </w:p>
    <w:p w14:paraId="1C461525" w14:textId="77777777" w:rsidR="00761D09" w:rsidRDefault="00761D09">
      <w:pPr>
        <w:pStyle w:val="ListParagraph"/>
        <w:numPr>
          <w:ilvl w:val="0"/>
          <w:numId w:val="17"/>
        </w:numPr>
        <w:rPr>
          <w:rFonts w:eastAsia="Times New Roman"/>
        </w:rPr>
      </w:pPr>
      <w:r>
        <w:rPr>
          <w:rFonts w:eastAsia="Times New Roman"/>
        </w:rPr>
        <w:t>noise;</w:t>
      </w:r>
    </w:p>
    <w:p w14:paraId="47A5FAF7" w14:textId="77777777" w:rsidR="00761D09" w:rsidRDefault="00761D09">
      <w:pPr>
        <w:pStyle w:val="ListParagraph"/>
        <w:numPr>
          <w:ilvl w:val="0"/>
          <w:numId w:val="17"/>
        </w:numPr>
        <w:rPr>
          <w:rFonts w:eastAsia="Times New Roman"/>
        </w:rPr>
      </w:pPr>
      <w:r>
        <w:rPr>
          <w:rFonts w:eastAsia="Times New Roman"/>
        </w:rPr>
        <w:t xml:space="preserve">every guard's </w:t>
      </w:r>
      <w:r>
        <w:rPr>
          <w:rStyle w:val="codechar"/>
          <w:rFonts w:eastAsia="Times New Roman"/>
        </w:rPr>
        <w:t>tick()</w:t>
      </w:r>
      <w:r>
        <w:rPr>
          <w:rFonts w:eastAsia="Times New Roman"/>
        </w:rPr>
        <w:t>, in a fixed guard order;</w:t>
      </w:r>
    </w:p>
    <w:p w14:paraId="4599BD5B" w14:textId="77777777" w:rsidR="00761D09" w:rsidRDefault="00761D09">
      <w:pPr>
        <w:pStyle w:val="ListParagraph"/>
        <w:numPr>
          <w:ilvl w:val="0"/>
          <w:numId w:val="17"/>
        </w:numPr>
        <w:rPr>
          <w:rFonts w:eastAsia="Times New Roman"/>
        </w:rPr>
      </w:pPr>
      <w:r>
        <w:rPr>
          <w:rFonts w:eastAsia="Times New Roman"/>
        </w:rPr>
        <w:t xml:space="preserve">one physics step (Arcade Physics runs with </w:t>
      </w:r>
      <w:r>
        <w:rPr>
          <w:rStyle w:val="codechar"/>
          <w:rFonts w:eastAsia="Times New Roman"/>
        </w:rPr>
        <w:t>customUpdate</w:t>
      </w:r>
      <w:r>
        <w:rPr>
          <w:rFonts w:eastAsia="Times New Roman"/>
        </w:rPr>
        <w:t>, so it never steps on its own).</w:t>
      </w:r>
    </w:p>
    <w:p w14:paraId="36022DEA" w14:textId="77777777" w:rsidR="00761D09" w:rsidRDefault="00761D09">
      <w:pPr>
        <w:spacing w:before="100" w:beforeAutospacing="1" w:after="100" w:afterAutospacing="1"/>
      </w:pPr>
      <w:r>
        <w:t>Timers are measured in ticks, not wall-clock time. As a result:</w:t>
      </w:r>
    </w:p>
    <w:p w14:paraId="0CA84C64" w14:textId="77777777" w:rsidR="00761D09" w:rsidRDefault="00761D09">
      <w:pPr>
        <w:pStyle w:val="ListParagraph"/>
        <w:numPr>
          <w:ilvl w:val="0"/>
          <w:numId w:val="18"/>
        </w:numPr>
        <w:rPr>
          <w:rFonts w:eastAsia="Times New Roman"/>
        </w:rPr>
      </w:pPr>
      <w:r>
        <w:rPr>
          <w:rFonts w:eastAsia="Times New Roman"/>
          <w:b/>
          <w:bCs/>
        </w:rPr>
        <w:t>Pause</w:t>
      </w:r>
      <w:r>
        <w:rPr>
          <w:rFonts w:eastAsia="Times New Roman"/>
        </w:rPr>
        <w:t xml:space="preserve"> means zero ticks.</w:t>
      </w:r>
    </w:p>
    <w:p w14:paraId="2F875EC3" w14:textId="77777777" w:rsidR="00761D09" w:rsidRDefault="00761D09">
      <w:pPr>
        <w:pStyle w:val="ListParagraph"/>
        <w:numPr>
          <w:ilvl w:val="0"/>
          <w:numId w:val="18"/>
        </w:numPr>
        <w:rPr>
          <w:rFonts w:eastAsia="Times New Roman"/>
        </w:rPr>
      </w:pPr>
      <w:r>
        <w:rPr>
          <w:rFonts w:eastAsia="Times New Roman"/>
          <w:b/>
          <w:bCs/>
        </w:rPr>
        <w:t>Step</w:t>
      </w:r>
      <w:r>
        <w:rPr>
          <w:rFonts w:eastAsia="Times New Roman"/>
        </w:rPr>
        <w:t xml:space="preserve"> means exactly one tick.</w:t>
      </w:r>
    </w:p>
    <w:p w14:paraId="774B2EC9" w14:textId="77777777" w:rsidR="00761D09" w:rsidRDefault="00761D09">
      <w:pPr>
        <w:pStyle w:val="ListParagraph"/>
        <w:numPr>
          <w:ilvl w:val="0"/>
          <w:numId w:val="18"/>
        </w:numPr>
        <w:rPr>
          <w:rFonts w:eastAsia="Times New Roman"/>
        </w:rPr>
      </w:pPr>
      <w:r>
        <w:rPr>
          <w:rFonts w:eastAsia="Times New Roman"/>
          <w:b/>
          <w:bCs/>
        </w:rPr>
        <w:t>Next event</w:t>
      </w:r>
      <w:r>
        <w:rPr>
          <w:rFonts w:eastAsia="Times New Roman"/>
        </w:rPr>
        <w:t xml:space="preserve"> runs ticks until some guard's history grows, capped at 30 simulated seconds.</w:t>
      </w:r>
    </w:p>
    <w:p w14:paraId="1A4ECDF5" w14:textId="77777777" w:rsidR="00761D09" w:rsidRDefault="00761D09">
      <w:pPr>
        <w:pStyle w:val="ListParagraph"/>
        <w:numPr>
          <w:ilvl w:val="0"/>
          <w:numId w:val="18"/>
        </w:numPr>
        <w:rPr>
          <w:rFonts w:eastAsia="Times New Roman"/>
        </w:rPr>
      </w:pPr>
      <w:r>
        <w:rPr>
          <w:rFonts w:eastAsia="Times New Roman"/>
          <w:b/>
          <w:bCs/>
        </w:rPr>
        <w:t>Reset</w:t>
      </w:r>
      <w:r>
        <w:rPr>
          <w:rFonts w:eastAsia="Times New Roman"/>
        </w:rPr>
        <w:t xml:space="preserve"> restarts the level with fresh automaton runs.</w:t>
      </w:r>
    </w:p>
    <w:p w14:paraId="5C3FEA12" w14:textId="77777777" w:rsidR="00761D09" w:rsidRDefault="00761D09">
      <w:pPr>
        <w:spacing w:before="100" w:beforeAutospacing="1" w:after="100" w:afterAutospacing="1"/>
      </w:pPr>
      <w:r>
        <w:t xml:space="preserve">Rendering, sound and screen effects only </w:t>
      </w:r>
      <w:r>
        <w:rPr>
          <w:i/>
          <w:iCs/>
        </w:rPr>
        <w:t>read</w:t>
      </w:r>
      <w:r>
        <w:t xml:space="preserve"> the state after a tick; they never feed events or move bodies.</w:t>
      </w:r>
    </w:p>
    <w:p w14:paraId="1B03ABFA" w14:textId="77777777" w:rsidR="00761D09" w:rsidRPr="00434C80" w:rsidRDefault="00761D09" w:rsidP="00434C80">
      <w:pPr>
        <w:pStyle w:val="Heading1"/>
      </w:pPr>
      <w:bookmarkStart w:id="32" w:name="_Toc243255473"/>
      <w:r w:rsidRPr="00434C80">
        <w:lastRenderedPageBreak/>
        <w:t>12. Application Modules and Features</w:t>
      </w:r>
      <w:bookmarkEnd w:id="32"/>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288"/>
        <w:gridCol w:w="2739"/>
        <w:gridCol w:w="5035"/>
      </w:tblGrid>
      <w:tr w:rsidR="002F5620" w:rsidRPr="00434C80" w14:paraId="6B50E1B7" w14:textId="77777777" w:rsidTr="00434C80">
        <w:trPr>
          <w:cantSplit/>
          <w:tblHeader/>
          <w:tblCellSpacing w:w="0" w:type="dxa"/>
        </w:trPr>
        <w:tc>
          <w:tcPr>
            <w:tcW w:w="711" w:type="pct"/>
            <w:tcBorders>
              <w:top w:val="single" w:sz="4" w:space="0" w:color="8C969B"/>
              <w:bottom w:val="single" w:sz="4" w:space="0" w:color="B4BEC3"/>
            </w:tcBorders>
            <w:shd w:val="clear" w:color="auto" w:fill="DCECEC"/>
            <w:vAlign w:val="center"/>
            <w:hideMark/>
          </w:tcPr>
          <w:p w14:paraId="76E95DD3"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Module</w:t>
            </w:r>
          </w:p>
        </w:tc>
        <w:tc>
          <w:tcPr>
            <w:tcW w:w="1511" w:type="pct"/>
            <w:tcBorders>
              <w:top w:val="single" w:sz="4" w:space="0" w:color="8C969B"/>
              <w:bottom w:val="single" w:sz="4" w:space="0" w:color="B4BEC3"/>
            </w:tcBorders>
            <w:shd w:val="clear" w:color="auto" w:fill="DCECEC"/>
            <w:vAlign w:val="center"/>
            <w:hideMark/>
          </w:tcPr>
          <w:p w14:paraId="71C156D8"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Location</w:t>
            </w:r>
          </w:p>
        </w:tc>
        <w:tc>
          <w:tcPr>
            <w:tcW w:w="2778" w:type="pct"/>
            <w:tcBorders>
              <w:top w:val="single" w:sz="4" w:space="0" w:color="8C969B"/>
              <w:bottom w:val="single" w:sz="4" w:space="0" w:color="B4BEC3"/>
            </w:tcBorders>
            <w:shd w:val="clear" w:color="auto" w:fill="DCECEC"/>
            <w:vAlign w:val="center"/>
            <w:hideMark/>
          </w:tcPr>
          <w:p w14:paraId="212D8B9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Features</w:t>
            </w:r>
          </w:p>
        </w:tc>
      </w:tr>
      <w:tr w:rsidR="002F5620" w:rsidRPr="00434C80" w14:paraId="24A664B9" w14:textId="77777777" w:rsidTr="00434C80">
        <w:trPr>
          <w:cantSplit/>
          <w:tblCellSpacing w:w="0" w:type="dxa"/>
        </w:trPr>
        <w:tc>
          <w:tcPr>
            <w:tcW w:w="711" w:type="pct"/>
            <w:vAlign w:val="center"/>
            <w:hideMark/>
          </w:tcPr>
          <w:p w14:paraId="18F01CB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Main menu and settings</w:t>
            </w:r>
          </w:p>
        </w:tc>
        <w:tc>
          <w:tcPr>
            <w:tcW w:w="1511" w:type="pct"/>
            <w:vAlign w:val="center"/>
            <w:hideMark/>
          </w:tcPr>
          <w:p w14:paraId="4E8AA6C5"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App.tsx</w:t>
            </w:r>
            <w:r w:rsidRPr="00434C80">
              <w:rPr>
                <w:rFonts w:eastAsia="Times New Roman"/>
                <w:sz w:val="19"/>
              </w:rPr>
              <w:t xml:space="preserve">, </w:t>
            </w:r>
            <w:r w:rsidRPr="00434C80">
              <w:rPr>
                <w:rStyle w:val="codechar"/>
                <w:rFonts w:eastAsia="Times New Roman"/>
              </w:rPr>
              <w:t>MainMenu.tsx</w:t>
            </w:r>
            <w:r w:rsidRPr="00434C80">
              <w:rPr>
                <w:rFonts w:eastAsia="Times New Roman"/>
                <w:sz w:val="19"/>
              </w:rPr>
              <w:t xml:space="preserve">, </w:t>
            </w:r>
            <w:r w:rsidRPr="00434C80">
              <w:rPr>
                <w:rStyle w:val="codechar"/>
                <w:rFonts w:eastAsia="Times New Roman"/>
              </w:rPr>
              <w:t>SettingsDialog.tsx</w:t>
            </w:r>
          </w:p>
        </w:tc>
        <w:tc>
          <w:tcPr>
            <w:tcW w:w="2778" w:type="pct"/>
            <w:vAlign w:val="center"/>
            <w:hideMark/>
          </w:tcPr>
          <w:p w14:paraId="382CAAE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Play, Tutorial, NFA </w:t>
            </w:r>
            <w:r w:rsidRPr="00434C80">
              <w:rPr>
                <w:rFonts w:ascii="Cambria Math" w:eastAsia="Times New Roman" w:hAnsi="Cambria Math" w:cs="Cambria Math"/>
                <w:sz w:val="19"/>
              </w:rPr>
              <w:t>⇄</w:t>
            </w:r>
            <w:r w:rsidRPr="00434C80">
              <w:rPr>
                <w:rFonts w:eastAsia="Times New Roman"/>
                <w:sz w:val="19"/>
              </w:rPr>
              <w:t xml:space="preserve"> DFA, Automata Lab, Settings, Exit; settings for sound, volume, vision cones and animations (stored locally). The game is paused and its keys disabled whenever it is out of sight.</w:t>
            </w:r>
          </w:p>
        </w:tc>
      </w:tr>
      <w:tr w:rsidR="002F5620" w:rsidRPr="00434C80" w14:paraId="1D923E60" w14:textId="77777777" w:rsidTr="00434C80">
        <w:trPr>
          <w:cantSplit/>
          <w:tblCellSpacing w:w="0" w:type="dxa"/>
        </w:trPr>
        <w:tc>
          <w:tcPr>
            <w:tcW w:w="711" w:type="pct"/>
            <w:vAlign w:val="center"/>
            <w:hideMark/>
          </w:tcPr>
          <w:p w14:paraId="1E72D52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Stealth game</w:t>
            </w:r>
          </w:p>
        </w:tc>
        <w:tc>
          <w:tcPr>
            <w:tcW w:w="1511" w:type="pct"/>
            <w:vAlign w:val="center"/>
            <w:hideMark/>
          </w:tcPr>
          <w:p w14:paraId="366787F1"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src/game/</w:t>
            </w:r>
          </w:p>
        </w:tc>
        <w:tc>
          <w:tcPr>
            <w:tcW w:w="2778" w:type="pct"/>
            <w:vAlign w:val="center"/>
            <w:hideMark/>
          </w:tcPr>
          <w:p w14:paraId="3CD6F56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One 40 × 22-tile level; WASD/arrow movement with normalised diagonals and tilemap collision; Space makes a noise (800 ms cooldown); R restarts; three guards with their own patrol routes, colours and numbers; vision cones with line of sight; player status HUD (HIDDEN, UNDER SEARCH, SPOTTED, CHASED, CAUGHT).</w:t>
            </w:r>
          </w:p>
        </w:tc>
      </w:tr>
      <w:tr w:rsidR="002F5620" w:rsidRPr="00434C80" w14:paraId="2D0764EB" w14:textId="77777777" w:rsidTr="00434C80">
        <w:trPr>
          <w:cantSplit/>
          <w:tblCellSpacing w:w="0" w:type="dxa"/>
        </w:trPr>
        <w:tc>
          <w:tcPr>
            <w:tcW w:w="711" w:type="pct"/>
            <w:vAlign w:val="center"/>
            <w:hideMark/>
          </w:tcPr>
          <w:p w14:paraId="0E6FB24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Live DFA visualiser</w:t>
            </w:r>
          </w:p>
        </w:tc>
        <w:tc>
          <w:tcPr>
            <w:tcW w:w="1511" w:type="pct"/>
            <w:vAlign w:val="center"/>
            <w:hideMark/>
          </w:tcPr>
          <w:p w14:paraId="6E183479"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components/visualizer/</w:t>
            </w:r>
          </w:p>
        </w:tc>
        <w:tc>
          <w:tcPr>
            <w:tcW w:w="2778" w:type="pct"/>
            <w:vAlign w:val="center"/>
            <w:hideMark/>
          </w:tcPr>
          <w:p w14:paraId="31A1F381" w14:textId="6BD61BA1" w:rsidR="00761D09" w:rsidRPr="00434C80" w:rsidRDefault="00761D09" w:rsidP="00434C80">
            <w:pPr>
              <w:keepNext/>
              <w:spacing w:before="20" w:after="20" w:line="240" w:lineRule="auto"/>
              <w:rPr>
                <w:rFonts w:eastAsia="Times New Roman"/>
                <w:sz w:val="19"/>
              </w:rPr>
            </w:pPr>
            <w:r w:rsidRPr="00434C80">
              <w:rPr>
                <w:rFonts w:eastAsia="Times New Roman"/>
                <w:sz w:val="19"/>
              </w:rPr>
              <w:t>Generic over any DFA or NFA: the state graph (current state, last transition, inspected edge, dashed ε-edges), transition history with inspection, formal definition (</w:t>
            </w:r>
            <m:oMath>
              <m:r>
                <w:rPr>
                  <w:rFonts w:ascii="Cambria Math" w:eastAsia="Times New Roman" w:hAnsi="Cambria Math" w:cs="Cambria Math"/>
                  <w:sz w:val="19"/>
                </w:rPr>
                <m:t>Q,Σ,</m:t>
              </m:r>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,F,w</m:t>
              </m:r>
            </m:oMath>
            <w:r w:rsidRPr="00434C80">
              <w:rPr>
                <w:rFonts w:eastAsia="Times New Roman"/>
                <w:sz w:val="19"/>
              </w:rPr>
              <w:t xml:space="preserve"> and the δ table), and simulation controls. Selecting a guard (click or HUD chip) switches the visualiser to it.</w:t>
            </w:r>
          </w:p>
        </w:tc>
      </w:tr>
      <w:tr w:rsidR="002F5620" w:rsidRPr="00434C80" w14:paraId="078A6000" w14:textId="77777777" w:rsidTr="00434C80">
        <w:trPr>
          <w:cantSplit/>
          <w:tblCellSpacing w:w="0" w:type="dxa"/>
        </w:trPr>
        <w:tc>
          <w:tcPr>
            <w:tcW w:w="711" w:type="pct"/>
            <w:vAlign w:val="center"/>
            <w:hideMark/>
          </w:tcPr>
          <w:p w14:paraId="0FB7690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NFA </w:t>
            </w:r>
            <w:r w:rsidRPr="00434C80">
              <w:rPr>
                <w:rFonts w:ascii="Cambria Math" w:eastAsia="Times New Roman" w:hAnsi="Cambria Math" w:cs="Cambria Math"/>
                <w:sz w:val="19"/>
              </w:rPr>
              <w:t>⇄</w:t>
            </w:r>
            <w:r w:rsidRPr="00434C80">
              <w:rPr>
                <w:rFonts w:eastAsia="Times New Roman"/>
                <w:sz w:val="19"/>
              </w:rPr>
              <w:t xml:space="preserve"> DFA comparison</w:t>
            </w:r>
          </w:p>
        </w:tc>
        <w:tc>
          <w:tcPr>
            <w:tcW w:w="1511" w:type="pct"/>
            <w:vAlign w:val="center"/>
            <w:hideMark/>
          </w:tcPr>
          <w:p w14:paraId="0A4533B2"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components/comparison/</w:t>
            </w:r>
          </w:p>
        </w:tc>
        <w:tc>
          <w:tcPr>
            <w:tcW w:w="2778" w:type="pct"/>
            <w:vAlign w:val="center"/>
            <w:hideMark/>
          </w:tcPr>
          <w:p w14:paraId="1BDCFA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An input tape with step, play, pause, reset and example inputs; the guard NFA and its subset DFA drawn side by side; active set vs. DFA state with the subset invariant checked; verdicts; traces (move and ε-closure); subset table; both formal definitions.</w:t>
            </w:r>
          </w:p>
        </w:tc>
      </w:tr>
      <w:tr w:rsidR="002F5620" w:rsidRPr="00434C80" w14:paraId="715697E9" w14:textId="77777777" w:rsidTr="00434C80">
        <w:trPr>
          <w:cantSplit/>
          <w:tblCellSpacing w:w="0" w:type="dxa"/>
        </w:trPr>
        <w:tc>
          <w:tcPr>
            <w:tcW w:w="711" w:type="pct"/>
            <w:vAlign w:val="center"/>
            <w:hideMark/>
          </w:tcPr>
          <w:p w14:paraId="6291919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Automata Lab</w:t>
            </w:r>
          </w:p>
        </w:tc>
        <w:tc>
          <w:tcPr>
            <w:tcW w:w="1511" w:type="pct"/>
            <w:vAlign w:val="center"/>
            <w:hideMark/>
          </w:tcPr>
          <w:p w14:paraId="058BA43B"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components/lab/</w:t>
            </w:r>
          </w:p>
        </w:tc>
        <w:tc>
          <w:tcPr>
            <w:tcW w:w="2778" w:type="pct"/>
            <w:vAlign w:val="center"/>
            <w:hideMark/>
          </w:tcPr>
          <w:p w14:paraId="5928126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See Section 14.</w:t>
            </w:r>
          </w:p>
        </w:tc>
      </w:tr>
      <w:tr w:rsidR="002F5620" w:rsidRPr="00434C80" w14:paraId="2B68DD1E" w14:textId="77777777" w:rsidTr="00434C80">
        <w:trPr>
          <w:cantSplit/>
          <w:tblCellSpacing w:w="0" w:type="dxa"/>
        </w:trPr>
        <w:tc>
          <w:tcPr>
            <w:tcW w:w="711" w:type="pct"/>
            <w:vAlign w:val="center"/>
            <w:hideMark/>
          </w:tcPr>
          <w:p w14:paraId="220EC314"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Tutorial</w:t>
            </w:r>
          </w:p>
        </w:tc>
        <w:tc>
          <w:tcPr>
            <w:tcW w:w="1511" w:type="pct"/>
            <w:vAlign w:val="center"/>
            <w:hideMark/>
          </w:tcPr>
          <w:p w14:paraId="2B5E8C71" w14:textId="77777777" w:rsidR="00761D09" w:rsidRPr="00434C80" w:rsidRDefault="00761D09" w:rsidP="00434C80">
            <w:pPr>
              <w:spacing w:before="20" w:after="20" w:line="240" w:lineRule="auto"/>
              <w:rPr>
                <w:rFonts w:eastAsia="Times New Roman"/>
                <w:sz w:val="19"/>
              </w:rPr>
            </w:pPr>
            <w:r w:rsidRPr="00434C80">
              <w:rPr>
                <w:rStyle w:val="codechar"/>
                <w:rFonts w:eastAsia="Times New Roman"/>
              </w:rPr>
              <w:t>components/tutorial/</w:t>
            </w:r>
          </w:p>
        </w:tc>
        <w:tc>
          <w:tcPr>
            <w:tcW w:w="2778" w:type="pct"/>
            <w:vAlign w:val="center"/>
            <w:hideMark/>
          </w:tcPr>
          <w:p w14:paraId="653E8B0A" w14:textId="77777777" w:rsidR="00761D09" w:rsidRPr="00434C80" w:rsidRDefault="00761D09" w:rsidP="00434C80">
            <w:pPr>
              <w:spacing w:before="20" w:after="20" w:line="240" w:lineRule="auto"/>
              <w:rPr>
                <w:rFonts w:eastAsia="Times New Roman"/>
                <w:sz w:val="19"/>
              </w:rPr>
            </w:pPr>
            <w:r w:rsidRPr="00434C80">
              <w:rPr>
                <w:rFonts w:eastAsia="Times New Roman"/>
                <w:sz w:val="19"/>
              </w:rPr>
              <w:t>Seven modules (18 pages) with interactive widgets and four challenges (Section 12.1).</w:t>
            </w:r>
          </w:p>
        </w:tc>
      </w:tr>
    </w:tbl>
    <w:p w14:paraId="70F7A39C" w14:textId="77777777" w:rsidR="00761D09" w:rsidRPr="00434C80" w:rsidRDefault="00761D09">
      <w:pPr>
        <w:pStyle w:val="Heading2"/>
      </w:pPr>
      <w:bookmarkStart w:id="33" w:name="_Toc243255474"/>
      <w:r w:rsidRPr="00434C80">
        <w:t>12.1 Tutorial</w:t>
      </w:r>
      <w:bookmarkEnd w:id="33"/>
    </w:p>
    <w:p w14:paraId="674C7E19" w14:textId="77777777" w:rsidR="00761D09" w:rsidRDefault="00761D09">
      <w:pPr>
        <w:spacing w:before="100" w:beforeAutospacing="1" w:after="100" w:afterAutospacing="1"/>
      </w:pPr>
      <w:r>
        <w:t>The tutorial content is stored as data (</w:t>
      </w:r>
      <w:r>
        <w:rPr>
          <w:rStyle w:val="codechar"/>
        </w:rPr>
        <w:t>content/modules.ts</w:t>
      </w:r>
      <w:r>
        <w:t>) and rendered by generic widgets that call the engine. The modules and their pages are:</w:t>
      </w:r>
    </w:p>
    <w:p w14:paraId="7C8E6A9B" w14:textId="77777777" w:rsidR="00761D09" w:rsidRDefault="00761D09">
      <w:pPr>
        <w:pStyle w:val="ListParagraph"/>
        <w:numPr>
          <w:ilvl w:val="0"/>
          <w:numId w:val="19"/>
        </w:numPr>
        <w:rPr>
          <w:rFonts w:eastAsia="Times New Roman"/>
        </w:rPr>
      </w:pPr>
      <w:r>
        <w:rPr>
          <w:rFonts w:eastAsia="Times New Roman"/>
          <w:b/>
          <w:bCs/>
        </w:rPr>
        <w:t>Finite automata</w:t>
      </w:r>
      <w:r>
        <w:rPr>
          <w:rFonts w:eastAsia="Times New Roman"/>
        </w:rPr>
        <w:t>: what a finite automaton is; behaviour states vs. accepting states.</w:t>
      </w:r>
    </w:p>
    <w:p w14:paraId="7E9CC13A" w14:textId="77777777" w:rsidR="00761D09" w:rsidRDefault="00761D09">
      <w:pPr>
        <w:pStyle w:val="ListParagraph"/>
        <w:numPr>
          <w:ilvl w:val="0"/>
          <w:numId w:val="19"/>
        </w:numPr>
        <w:rPr>
          <w:rFonts w:eastAsia="Times New Roman"/>
        </w:rPr>
      </w:pPr>
      <w:r>
        <w:rPr>
          <w:rFonts w:eastAsia="Times New Roman"/>
          <w:b/>
          <w:bCs/>
        </w:rPr>
        <w:t>Deterministic finite automata</w:t>
      </w:r>
      <w:r>
        <w:rPr>
          <w:rFonts w:eastAsia="Times New Roman"/>
        </w:rPr>
        <w:t>: guard events driving deterministic transitions; a textbook DFA.</w:t>
      </w:r>
    </w:p>
    <w:p w14:paraId="5EADD743" w14:textId="77777777" w:rsidR="00761D09" w:rsidRDefault="00761D09">
      <w:pPr>
        <w:pStyle w:val="ListParagraph"/>
        <w:numPr>
          <w:ilvl w:val="0"/>
          <w:numId w:val="19"/>
        </w:numPr>
        <w:rPr>
          <w:rFonts w:eastAsia="Times New Roman"/>
        </w:rPr>
      </w:pPr>
      <w:r>
        <w:rPr>
          <w:rFonts w:eastAsia="Times New Roman"/>
          <w:b/>
          <w:bCs/>
        </w:rPr>
        <w:t>Nondeterministic finite automata</w:t>
      </w:r>
      <w:r>
        <w:rPr>
          <w:rFonts w:eastAsia="Times New Roman"/>
        </w:rPr>
        <w:t>: several possible next states; ε-transitions and ε-closure; a nondeterministic guard.</w:t>
      </w:r>
    </w:p>
    <w:p w14:paraId="4E2815A8" w14:textId="77777777" w:rsidR="00761D09" w:rsidRDefault="00761D09">
      <w:pPr>
        <w:pStyle w:val="ListParagraph"/>
        <w:numPr>
          <w:ilvl w:val="0"/>
          <w:numId w:val="19"/>
        </w:numPr>
        <w:rPr>
          <w:rFonts w:eastAsia="Times New Roman"/>
        </w:rPr>
      </w:pPr>
      <w:r>
        <w:rPr>
          <w:rFonts w:eastAsia="Times New Roman"/>
          <w:b/>
          <w:bCs/>
        </w:rPr>
        <w:t>DFA vs. NFA</w:t>
      </w:r>
      <w:r>
        <w:rPr>
          <w:rFonts w:eastAsia="Times New Roman"/>
        </w:rPr>
        <w:t>: same input, two machines; equal power, no randomness.</w:t>
      </w:r>
    </w:p>
    <w:p w14:paraId="72D3B295" w14:textId="77777777" w:rsidR="00761D09" w:rsidRDefault="00761D09">
      <w:pPr>
        <w:pStyle w:val="ListParagraph"/>
        <w:numPr>
          <w:ilvl w:val="0"/>
          <w:numId w:val="19"/>
        </w:numPr>
        <w:rPr>
          <w:rFonts w:eastAsia="Times New Roman"/>
        </w:rPr>
      </w:pPr>
      <w:r>
        <w:rPr>
          <w:rFonts w:eastAsia="Times New Roman"/>
          <w:b/>
          <w:bCs/>
        </w:rPr>
        <w:t>NFA → DFA conversion</w:t>
      </w:r>
      <w:r>
        <w:rPr>
          <w:rFonts w:eastAsia="Times New Roman"/>
        </w:rPr>
        <w:t>: the subset construction step by step; converting the guard NFA.</w:t>
      </w:r>
    </w:p>
    <w:p w14:paraId="3E76F531" w14:textId="77777777" w:rsidR="00761D09" w:rsidRDefault="00761D09">
      <w:pPr>
        <w:pStyle w:val="ListParagraph"/>
        <w:numPr>
          <w:ilvl w:val="0"/>
          <w:numId w:val="19"/>
        </w:numPr>
        <w:rPr>
          <w:rFonts w:eastAsia="Times New Roman"/>
        </w:rPr>
      </w:pPr>
      <w:r>
        <w:rPr>
          <w:rFonts w:eastAsia="Times New Roman"/>
          <w:b/>
          <w:bCs/>
        </w:rPr>
        <w:t>Automata in game AI</w:t>
      </w:r>
      <w:r>
        <w:rPr>
          <w:rFonts w:eastAsia="Times New Roman"/>
        </w:rPr>
        <w:t>: from perception to symbols to behaviour; what the automaton does and does not do.</w:t>
      </w:r>
    </w:p>
    <w:p w14:paraId="74A92467" w14:textId="77777777" w:rsidR="00761D09" w:rsidRDefault="00761D09">
      <w:pPr>
        <w:pStyle w:val="ListParagraph"/>
        <w:numPr>
          <w:ilvl w:val="0"/>
          <w:numId w:val="19"/>
        </w:numPr>
        <w:rPr>
          <w:rFonts w:eastAsia="Times New Roman"/>
        </w:rPr>
      </w:pPr>
      <w:r>
        <w:rPr>
          <w:rFonts w:eastAsia="Times New Roman"/>
          <w:b/>
          <w:bCs/>
        </w:rPr>
        <w:t>Interactive challenges</w:t>
      </w:r>
      <w:r>
        <w:rPr>
          <w:rFonts w:eastAsia="Times New Roman"/>
        </w:rPr>
        <w:t>: how the challenges work; Challenges 1–4.</w:t>
      </w:r>
    </w:p>
    <w:p w14:paraId="17E667D3" w14:textId="77777777" w:rsidR="00761D09" w:rsidRDefault="00761D09">
      <w:pPr>
        <w:spacing w:before="100" w:beforeAutospacing="1" w:after="100" w:afterAutospacing="1"/>
      </w:pPr>
      <w:r>
        <w:t>The widgets are:</w:t>
      </w:r>
    </w:p>
    <w:p w14:paraId="7D29CC69" w14:textId="77777777" w:rsidR="00761D09" w:rsidRDefault="00761D09">
      <w:pPr>
        <w:pStyle w:val="ListParagraph"/>
        <w:numPr>
          <w:ilvl w:val="0"/>
          <w:numId w:val="20"/>
        </w:numPr>
        <w:rPr>
          <w:rFonts w:eastAsia="Times New Roman"/>
        </w:rPr>
      </w:pPr>
      <w:r>
        <w:rPr>
          <w:rFonts w:eastAsia="Times New Roman"/>
        </w:rPr>
        <w:t>a state graph, a formal definition, and steppers that run examples symbol by symbol;</w:t>
      </w:r>
    </w:p>
    <w:p w14:paraId="4793D247" w14:textId="77777777" w:rsidR="00761D09" w:rsidRDefault="00761D09">
      <w:pPr>
        <w:pStyle w:val="ListParagraph"/>
        <w:numPr>
          <w:ilvl w:val="0"/>
          <w:numId w:val="20"/>
        </w:numPr>
        <w:rPr>
          <w:rFonts w:eastAsia="Times New Roman"/>
        </w:rPr>
      </w:pPr>
      <w:r>
        <w:rPr>
          <w:rFonts w:eastAsia="Times New Roman"/>
        </w:rPr>
        <w:t>an ε-closure explorer;</w:t>
      </w:r>
    </w:p>
    <w:p w14:paraId="0CF6CAA2" w14:textId="77777777" w:rsidR="00761D09" w:rsidRDefault="00761D09">
      <w:pPr>
        <w:pStyle w:val="ListParagraph"/>
        <w:numPr>
          <w:ilvl w:val="0"/>
          <w:numId w:val="20"/>
        </w:numPr>
        <w:rPr>
          <w:rFonts w:eastAsia="Times New Roman"/>
        </w:rPr>
      </w:pPr>
      <w:r>
        <w:rPr>
          <w:rFonts w:eastAsia="Times New Roman"/>
        </w:rPr>
        <w:t>the NFA/DFA comparison;</w:t>
      </w:r>
    </w:p>
    <w:p w14:paraId="72C85E59" w14:textId="77777777" w:rsidR="00761D09" w:rsidRDefault="00761D09">
      <w:pPr>
        <w:pStyle w:val="ListParagraph"/>
        <w:numPr>
          <w:ilvl w:val="0"/>
          <w:numId w:val="20"/>
        </w:numPr>
        <w:rPr>
          <w:rFonts w:eastAsia="Times New Roman"/>
        </w:rPr>
      </w:pPr>
      <w:r>
        <w:rPr>
          <w:rFonts w:eastAsia="Times New Roman"/>
        </w:rPr>
        <w:lastRenderedPageBreak/>
        <w:t>a row-by-row subset construction;</w:t>
      </w:r>
    </w:p>
    <w:p w14:paraId="0BD870B3" w14:textId="77777777" w:rsidR="00761D09" w:rsidRDefault="00761D09">
      <w:pPr>
        <w:pStyle w:val="ListParagraph"/>
        <w:numPr>
          <w:ilvl w:val="0"/>
          <w:numId w:val="20"/>
        </w:numPr>
        <w:rPr>
          <w:rFonts w:eastAsia="Times New Roman"/>
        </w:rPr>
      </w:pPr>
      <w:r>
        <w:rPr>
          <w:rFonts w:eastAsia="Times New Roman"/>
        </w:rPr>
        <w:t>a "perception → DFA → behaviour" pipeline that drives its own automaton runner, never the game's guards.</w:t>
      </w:r>
    </w:p>
    <w:p w14:paraId="096839F4" w14:textId="77777777" w:rsidR="00761D09" w:rsidRDefault="00761D09">
      <w:pPr>
        <w:spacing w:before="100" w:beforeAutospacing="1" w:after="100" w:afterAutospacing="1"/>
      </w:pPr>
      <w:r>
        <w:t>Every example's stated result (verdict and final state or set) is re-checked against the engine by the test suite. Progress (current page, visited pages, solved challenges) is saved locally.</w:t>
      </w:r>
    </w:p>
    <w:p w14:paraId="7E83FE95" w14:textId="77777777" w:rsidR="00761D09" w:rsidRDefault="00761D09" w:rsidP="00434C80">
      <w:pPr>
        <w:keepNext/>
        <w:spacing w:before="100" w:beforeAutospacing="1" w:after="100" w:afterAutospacing="1"/>
      </w:pPr>
      <w:r>
        <w:rPr>
          <w:b/>
          <w:bCs/>
        </w:rPr>
        <w:t>Challenges</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298"/>
        <w:gridCol w:w="933"/>
        <w:gridCol w:w="990"/>
        <w:gridCol w:w="1203"/>
        <w:gridCol w:w="2082"/>
        <w:gridCol w:w="2104"/>
        <w:gridCol w:w="1452"/>
      </w:tblGrid>
      <w:tr w:rsidR="002F5620" w:rsidRPr="00434C80" w14:paraId="117DC1EE" w14:textId="77777777" w:rsidTr="00434C80">
        <w:trPr>
          <w:cantSplit/>
          <w:tblHeader/>
          <w:tblCellSpacing w:w="0" w:type="dxa"/>
        </w:trPr>
        <w:tc>
          <w:tcPr>
            <w:tcW w:w="164" w:type="pct"/>
            <w:tcBorders>
              <w:top w:val="single" w:sz="4" w:space="0" w:color="8C969B"/>
              <w:bottom w:val="single" w:sz="4" w:space="0" w:color="B4BEC3"/>
            </w:tcBorders>
            <w:shd w:val="clear" w:color="auto" w:fill="DCECEC"/>
            <w:vAlign w:val="center"/>
            <w:hideMark/>
          </w:tcPr>
          <w:p w14:paraId="28CA9C2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w:t>
            </w:r>
          </w:p>
        </w:tc>
        <w:tc>
          <w:tcPr>
            <w:tcW w:w="515" w:type="pct"/>
            <w:tcBorders>
              <w:top w:val="single" w:sz="4" w:space="0" w:color="8C969B"/>
              <w:bottom w:val="single" w:sz="4" w:space="0" w:color="B4BEC3"/>
            </w:tcBorders>
            <w:shd w:val="clear" w:color="auto" w:fill="DCECEC"/>
            <w:vAlign w:val="center"/>
            <w:hideMark/>
          </w:tcPr>
          <w:p w14:paraId="7FD47D85"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Title</w:t>
            </w:r>
          </w:p>
        </w:tc>
        <w:tc>
          <w:tcPr>
            <w:tcW w:w="546" w:type="pct"/>
            <w:tcBorders>
              <w:top w:val="single" w:sz="4" w:space="0" w:color="8C969B"/>
              <w:bottom w:val="single" w:sz="4" w:space="0" w:color="B4BEC3"/>
            </w:tcBorders>
            <w:shd w:val="clear" w:color="auto" w:fill="DCECEC"/>
            <w:vAlign w:val="center"/>
            <w:hideMark/>
          </w:tcPr>
          <w:p w14:paraId="15E047DD"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Difficulty</w:t>
            </w:r>
          </w:p>
        </w:tc>
        <w:tc>
          <w:tcPr>
            <w:tcW w:w="664" w:type="pct"/>
            <w:tcBorders>
              <w:top w:val="single" w:sz="4" w:space="0" w:color="8C969B"/>
              <w:bottom w:val="single" w:sz="4" w:space="0" w:color="B4BEC3"/>
            </w:tcBorders>
            <w:shd w:val="clear" w:color="auto" w:fill="DCECEC"/>
            <w:vAlign w:val="center"/>
            <w:hideMark/>
          </w:tcPr>
          <w:p w14:paraId="5831962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Required</w:t>
            </w:r>
          </w:p>
        </w:tc>
        <w:tc>
          <w:tcPr>
            <w:tcW w:w="1149" w:type="pct"/>
            <w:tcBorders>
              <w:top w:val="single" w:sz="4" w:space="0" w:color="8C969B"/>
              <w:bottom w:val="single" w:sz="4" w:space="0" w:color="B4BEC3"/>
            </w:tcBorders>
            <w:shd w:val="clear" w:color="auto" w:fill="DCECEC"/>
            <w:vAlign w:val="center"/>
            <w:hideMark/>
          </w:tcPr>
          <w:p w14:paraId="015AC1E6"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Σ</w:t>
            </w:r>
          </w:p>
        </w:tc>
        <w:tc>
          <w:tcPr>
            <w:tcW w:w="1161" w:type="pct"/>
            <w:tcBorders>
              <w:top w:val="single" w:sz="4" w:space="0" w:color="8C969B"/>
              <w:bottom w:val="single" w:sz="4" w:space="0" w:color="B4BEC3"/>
            </w:tcBorders>
            <w:shd w:val="clear" w:color="auto" w:fill="DCECEC"/>
            <w:vAlign w:val="center"/>
            <w:hideMark/>
          </w:tcPr>
          <w:p w14:paraId="11CD329B"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Task (summary)</w:t>
            </w:r>
          </w:p>
        </w:tc>
        <w:tc>
          <w:tcPr>
            <w:tcW w:w="801" w:type="pct"/>
            <w:tcBorders>
              <w:top w:val="single" w:sz="4" w:space="0" w:color="8C969B"/>
              <w:bottom w:val="single" w:sz="4" w:space="0" w:color="B4BEC3"/>
            </w:tcBorders>
            <w:shd w:val="clear" w:color="auto" w:fill="DCECEC"/>
            <w:vAlign w:val="center"/>
            <w:hideMark/>
          </w:tcPr>
          <w:p w14:paraId="081B119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Hand-picked tests (rejecting)</w:t>
            </w:r>
          </w:p>
        </w:tc>
      </w:tr>
      <w:tr w:rsidR="002F5620" w:rsidRPr="00434C80" w14:paraId="3D41DD8A" w14:textId="77777777" w:rsidTr="00434C80">
        <w:trPr>
          <w:cantSplit/>
          <w:tblCellSpacing w:w="0" w:type="dxa"/>
        </w:trPr>
        <w:tc>
          <w:tcPr>
            <w:tcW w:w="164" w:type="pct"/>
            <w:vAlign w:val="center"/>
            <w:hideMark/>
          </w:tcPr>
          <w:p w14:paraId="208585E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w:t>
            </w:r>
          </w:p>
        </w:tc>
        <w:tc>
          <w:tcPr>
            <w:tcW w:w="515" w:type="pct"/>
            <w:vAlign w:val="center"/>
            <w:hideMark/>
          </w:tcPr>
          <w:p w14:paraId="3D6F37E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Ends in 01</w:t>
            </w:r>
          </w:p>
        </w:tc>
        <w:tc>
          <w:tcPr>
            <w:tcW w:w="546" w:type="pct"/>
            <w:vAlign w:val="center"/>
            <w:hideMark/>
          </w:tcPr>
          <w:p w14:paraId="6EC0DC4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Easy</w:t>
            </w:r>
          </w:p>
        </w:tc>
        <w:tc>
          <w:tcPr>
            <w:tcW w:w="664" w:type="pct"/>
            <w:vAlign w:val="center"/>
            <w:hideMark/>
          </w:tcPr>
          <w:p w14:paraId="77D007F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DFA</w:t>
            </w:r>
          </w:p>
        </w:tc>
        <w:tc>
          <w:tcPr>
            <w:tcW w:w="1149" w:type="pct"/>
            <w:vAlign w:val="center"/>
            <w:hideMark/>
          </w:tcPr>
          <w:p w14:paraId="02CE0C4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 1}</w:t>
            </w:r>
          </w:p>
        </w:tc>
        <w:tc>
          <w:tcPr>
            <w:tcW w:w="1161" w:type="pct"/>
            <w:vAlign w:val="center"/>
            <w:hideMark/>
          </w:tcPr>
          <w:p w14:paraId="35B91A1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accept binary strings ending in 01</w:t>
            </w:r>
          </w:p>
        </w:tc>
        <w:tc>
          <w:tcPr>
            <w:tcW w:w="801" w:type="pct"/>
            <w:vAlign w:val="center"/>
            <w:hideMark/>
          </w:tcPr>
          <w:p w14:paraId="192BB81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10 (6)</w:t>
            </w:r>
          </w:p>
        </w:tc>
      </w:tr>
      <w:tr w:rsidR="002F5620" w:rsidRPr="00434C80" w14:paraId="285D3C85" w14:textId="77777777" w:rsidTr="00434C80">
        <w:trPr>
          <w:cantSplit/>
          <w:tblCellSpacing w:w="0" w:type="dxa"/>
        </w:trPr>
        <w:tc>
          <w:tcPr>
            <w:tcW w:w="164" w:type="pct"/>
            <w:vAlign w:val="center"/>
            <w:hideMark/>
          </w:tcPr>
          <w:p w14:paraId="22DCBDC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w:t>
            </w:r>
          </w:p>
        </w:tc>
        <w:tc>
          <w:tcPr>
            <w:tcW w:w="515" w:type="pct"/>
            <w:vAlign w:val="center"/>
            <w:hideMark/>
          </w:tcPr>
          <w:p w14:paraId="0969D33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Raise the alarm</w:t>
            </w:r>
          </w:p>
        </w:tc>
        <w:tc>
          <w:tcPr>
            <w:tcW w:w="546" w:type="pct"/>
            <w:vAlign w:val="center"/>
            <w:hideMark/>
          </w:tcPr>
          <w:p w14:paraId="3BD9915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Easy</w:t>
            </w:r>
          </w:p>
        </w:tc>
        <w:tc>
          <w:tcPr>
            <w:tcW w:w="664" w:type="pct"/>
            <w:vAlign w:val="center"/>
            <w:hideMark/>
          </w:tcPr>
          <w:p w14:paraId="24AAA48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DFA</w:t>
            </w:r>
          </w:p>
        </w:tc>
        <w:tc>
          <w:tcPr>
            <w:tcW w:w="1149" w:type="pct"/>
            <w:vAlign w:val="center"/>
            <w:hideMark/>
          </w:tcPr>
          <w:p w14:paraId="4177BA8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{PLAYER_SPOTTED,​ PLAYER_LOST}</w:t>
            </w:r>
          </w:p>
        </w:tc>
        <w:tc>
          <w:tcPr>
            <w:tcW w:w="1161" w:type="pct"/>
            <w:vAlign w:val="center"/>
            <w:hideMark/>
          </w:tcPr>
          <w:p w14:paraId="293B5F7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two consecutive PLAYER_SPOTTED events</w:t>
            </w:r>
          </w:p>
        </w:tc>
        <w:tc>
          <w:tcPr>
            <w:tcW w:w="801" w:type="pct"/>
            <w:vAlign w:val="center"/>
            <w:hideMark/>
          </w:tcPr>
          <w:p w14:paraId="65CA990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7 (4)</w:t>
            </w:r>
          </w:p>
        </w:tc>
      </w:tr>
      <w:tr w:rsidR="002F5620" w:rsidRPr="00434C80" w14:paraId="1B8CECAE" w14:textId="77777777" w:rsidTr="00434C80">
        <w:trPr>
          <w:cantSplit/>
          <w:tblCellSpacing w:w="0" w:type="dxa"/>
        </w:trPr>
        <w:tc>
          <w:tcPr>
            <w:tcW w:w="164" w:type="pct"/>
            <w:vAlign w:val="center"/>
            <w:hideMark/>
          </w:tcPr>
          <w:p w14:paraId="1BE77CC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w:t>
            </w:r>
          </w:p>
        </w:tc>
        <w:tc>
          <w:tcPr>
            <w:tcW w:w="515" w:type="pct"/>
            <w:vAlign w:val="center"/>
            <w:hideMark/>
          </w:tcPr>
          <w:p w14:paraId="1AAABC8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Find the pattern</w:t>
            </w:r>
          </w:p>
        </w:tc>
        <w:tc>
          <w:tcPr>
            <w:tcW w:w="546" w:type="pct"/>
            <w:vAlign w:val="center"/>
            <w:hideMark/>
          </w:tcPr>
          <w:p w14:paraId="23105A6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Medium</w:t>
            </w:r>
          </w:p>
        </w:tc>
        <w:tc>
          <w:tcPr>
            <w:tcW w:w="664" w:type="pct"/>
            <w:vAlign w:val="center"/>
            <w:hideMark/>
          </w:tcPr>
          <w:p w14:paraId="4568A11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DFA</w:t>
            </w:r>
          </w:p>
        </w:tc>
        <w:tc>
          <w:tcPr>
            <w:tcW w:w="1149" w:type="pct"/>
            <w:vAlign w:val="center"/>
            <w:hideMark/>
          </w:tcPr>
          <w:p w14:paraId="59F9E03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 b}</w:t>
            </w:r>
          </w:p>
        </w:tc>
        <w:tc>
          <w:tcPr>
            <w:tcW w:w="1161" w:type="pct"/>
            <w:vAlign w:val="center"/>
            <w:hideMark/>
          </w:tcPr>
          <w:p w14:paraId="621BF33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strings containing aba</w:t>
            </w:r>
          </w:p>
        </w:tc>
        <w:tc>
          <w:tcPr>
            <w:tcW w:w="801" w:type="pct"/>
            <w:vAlign w:val="center"/>
            <w:hideMark/>
          </w:tcPr>
          <w:p w14:paraId="654ECFF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9 (5)</w:t>
            </w:r>
          </w:p>
        </w:tc>
      </w:tr>
      <w:tr w:rsidR="002F5620" w:rsidRPr="00434C80" w14:paraId="294E3E75" w14:textId="77777777" w:rsidTr="00434C80">
        <w:trPr>
          <w:cantSplit/>
          <w:tblCellSpacing w:w="0" w:type="dxa"/>
        </w:trPr>
        <w:tc>
          <w:tcPr>
            <w:tcW w:w="164" w:type="pct"/>
            <w:vAlign w:val="center"/>
            <w:hideMark/>
          </w:tcPr>
          <w:p w14:paraId="0860A0A9" w14:textId="77777777" w:rsidR="00761D09" w:rsidRPr="00434C80" w:rsidRDefault="00761D09" w:rsidP="00434C80">
            <w:pPr>
              <w:spacing w:before="20" w:after="20" w:line="240" w:lineRule="auto"/>
              <w:rPr>
                <w:rFonts w:eastAsia="Times New Roman"/>
                <w:sz w:val="19"/>
              </w:rPr>
            </w:pPr>
            <w:r w:rsidRPr="00434C80">
              <w:rPr>
                <w:rFonts w:eastAsia="Times New Roman"/>
                <w:sz w:val="19"/>
              </w:rPr>
              <w:t>4</w:t>
            </w:r>
          </w:p>
        </w:tc>
        <w:tc>
          <w:tcPr>
            <w:tcW w:w="515" w:type="pct"/>
            <w:vAlign w:val="center"/>
            <w:hideMark/>
          </w:tcPr>
          <w:p w14:paraId="7E0037E0" w14:textId="77777777" w:rsidR="00761D09" w:rsidRPr="00434C80" w:rsidRDefault="00761D09" w:rsidP="00434C80">
            <w:pPr>
              <w:spacing w:before="20" w:after="20" w:line="240" w:lineRule="auto"/>
              <w:rPr>
                <w:rFonts w:eastAsia="Times New Roman"/>
                <w:sz w:val="19"/>
              </w:rPr>
            </w:pPr>
            <w:r w:rsidRPr="00434C80">
              <w:rPr>
                <w:rFonts w:eastAsia="Times New Roman"/>
                <w:sz w:val="19"/>
              </w:rPr>
              <w:t>Guess the end</w:t>
            </w:r>
          </w:p>
        </w:tc>
        <w:tc>
          <w:tcPr>
            <w:tcW w:w="546" w:type="pct"/>
            <w:vAlign w:val="center"/>
            <w:hideMark/>
          </w:tcPr>
          <w:p w14:paraId="696C8D53" w14:textId="77777777" w:rsidR="00761D09" w:rsidRPr="00434C80" w:rsidRDefault="00761D09" w:rsidP="00434C80">
            <w:pPr>
              <w:spacing w:before="20" w:after="20" w:line="240" w:lineRule="auto"/>
              <w:rPr>
                <w:rFonts w:eastAsia="Times New Roman"/>
                <w:sz w:val="19"/>
              </w:rPr>
            </w:pPr>
            <w:r w:rsidRPr="00434C80">
              <w:rPr>
                <w:rFonts w:eastAsia="Times New Roman"/>
                <w:sz w:val="19"/>
              </w:rPr>
              <w:t>Hard</w:t>
            </w:r>
          </w:p>
        </w:tc>
        <w:tc>
          <w:tcPr>
            <w:tcW w:w="664" w:type="pct"/>
            <w:vAlign w:val="center"/>
            <w:hideMark/>
          </w:tcPr>
          <w:p w14:paraId="04769A39" w14:textId="77777777" w:rsidR="00761D09" w:rsidRPr="00434C80" w:rsidRDefault="00761D09" w:rsidP="00434C80">
            <w:pPr>
              <w:spacing w:before="20" w:after="20" w:line="240" w:lineRule="auto"/>
              <w:rPr>
                <w:rFonts w:eastAsia="Times New Roman"/>
                <w:sz w:val="19"/>
              </w:rPr>
            </w:pPr>
            <w:r w:rsidRPr="00434C80">
              <w:rPr>
                <w:rFonts w:eastAsia="Times New Roman"/>
                <w:sz w:val="19"/>
              </w:rPr>
              <w:t>DFA or NFA, ≤ 3 states</w:t>
            </w:r>
          </w:p>
        </w:tc>
        <w:tc>
          <w:tcPr>
            <w:tcW w:w="1149" w:type="pct"/>
            <w:vAlign w:val="center"/>
            <w:hideMark/>
          </w:tcPr>
          <w:p w14:paraId="550733DA" w14:textId="77777777" w:rsidR="00761D09" w:rsidRPr="00434C80" w:rsidRDefault="00761D09" w:rsidP="00434C80">
            <w:pPr>
              <w:spacing w:before="20" w:after="20" w:line="240" w:lineRule="auto"/>
              <w:rPr>
                <w:rFonts w:eastAsia="Times New Roman"/>
                <w:sz w:val="19"/>
              </w:rPr>
            </w:pPr>
            <w:r w:rsidRPr="00434C80">
              <w:rPr>
                <w:rFonts w:eastAsia="Times New Roman"/>
                <w:sz w:val="19"/>
              </w:rPr>
              <w:t>{0,​ 1}</w:t>
            </w:r>
          </w:p>
        </w:tc>
        <w:tc>
          <w:tcPr>
            <w:tcW w:w="1161" w:type="pct"/>
            <w:vAlign w:val="center"/>
            <w:hideMark/>
          </w:tcPr>
          <w:p w14:paraId="105D266A"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the second-to-last symbol is 1</w:t>
            </w:r>
          </w:p>
        </w:tc>
        <w:tc>
          <w:tcPr>
            <w:tcW w:w="801" w:type="pct"/>
            <w:vAlign w:val="center"/>
            <w:hideMark/>
          </w:tcPr>
          <w:p w14:paraId="6097596B" w14:textId="77777777" w:rsidR="00761D09" w:rsidRPr="00434C80" w:rsidRDefault="00761D09" w:rsidP="00434C80">
            <w:pPr>
              <w:spacing w:before="20" w:after="20" w:line="240" w:lineRule="auto"/>
              <w:rPr>
                <w:rFonts w:eastAsia="Times New Roman"/>
                <w:sz w:val="19"/>
              </w:rPr>
            </w:pPr>
            <w:r w:rsidRPr="00434C80">
              <w:rPr>
                <w:rFonts w:eastAsia="Times New Roman"/>
                <w:sz w:val="19"/>
              </w:rPr>
              <w:t>9 (5)</w:t>
            </w:r>
          </w:p>
        </w:tc>
      </w:tr>
    </w:tbl>
    <w:p w14:paraId="39BEC727" w14:textId="77777777" w:rsidR="00761D09" w:rsidRDefault="00761D09">
      <w:pPr>
        <w:spacing w:before="100" w:beforeAutospacing="1" w:after="100" w:afterAutospacing="1"/>
      </w:pPr>
      <w:r>
        <w:t>Challenge 4 cannot be solved with a DFA, since the smallest DFA has 4 states (proved by the tests, Section 17), so it requires an NFA.</w:t>
      </w:r>
    </w:p>
    <w:p w14:paraId="66EAE2EE" w14:textId="77777777" w:rsidR="00761D09" w:rsidRDefault="00761D09">
      <w:pPr>
        <w:spacing w:before="100" w:beforeAutospacing="1" w:after="100" w:afterAutospacing="1"/>
      </w:pPr>
      <w:r>
        <w:t xml:space="preserve">A challenge is started from the tutorial, which loads an empty starter document into the Lab; the user builds the automaton there. </w:t>
      </w:r>
      <w:r>
        <w:rPr>
          <w:b/>
          <w:bCs/>
        </w:rPr>
        <w:t>Checking is testing, not proof.</w:t>
      </w:r>
      <w:r>
        <w:t xml:space="preserve"> The answer must:</w:t>
      </w:r>
    </w:p>
    <w:p w14:paraId="5C10B467" w14:textId="77777777" w:rsidR="00761D09" w:rsidRDefault="00761D09">
      <w:pPr>
        <w:pStyle w:val="ListParagraph"/>
        <w:numPr>
          <w:ilvl w:val="0"/>
          <w:numId w:val="21"/>
        </w:numPr>
        <w:rPr>
          <w:rFonts w:eastAsia="Times New Roman"/>
        </w:rPr>
      </w:pPr>
      <w:r>
        <w:rPr>
          <w:rFonts w:eastAsia="Times New Roman"/>
        </w:rPr>
        <w:t>be valid;</w:t>
      </w:r>
    </w:p>
    <w:p w14:paraId="07E5BB7F" w14:textId="77777777" w:rsidR="00761D09" w:rsidRDefault="00761D09">
      <w:pPr>
        <w:pStyle w:val="ListParagraph"/>
        <w:numPr>
          <w:ilvl w:val="0"/>
          <w:numId w:val="21"/>
        </w:numPr>
        <w:rPr>
          <w:rFonts w:eastAsia="Times New Roman"/>
        </w:rPr>
      </w:pPr>
      <w:r>
        <w:rPr>
          <w:rFonts w:eastAsia="Times New Roman"/>
        </w:rPr>
        <w:t>be of the required kind, with Σ exactly as specified and within the state limit;</w:t>
      </w:r>
    </w:p>
    <w:p w14:paraId="1356B614" w14:textId="77777777" w:rsidR="00761D09" w:rsidRDefault="00761D09">
      <w:pPr>
        <w:pStyle w:val="ListParagraph"/>
        <w:numPr>
          <w:ilvl w:val="0"/>
          <w:numId w:val="21"/>
        </w:numPr>
        <w:rPr>
          <w:rFonts w:eastAsia="Times New Roman"/>
        </w:rPr>
      </w:pPr>
      <w:r>
        <w:rPr>
          <w:rFonts w:eastAsia="Times New Roman"/>
        </w:rPr>
        <w:t>pass the hand-picked tests;</w:t>
      </w:r>
    </w:p>
    <w:p w14:paraId="0093E6ED" w14:textId="77777777" w:rsidR="00761D09" w:rsidRDefault="00761D09">
      <w:pPr>
        <w:pStyle w:val="ListParagraph"/>
        <w:numPr>
          <w:ilvl w:val="0"/>
          <w:numId w:val="21"/>
        </w:numPr>
        <w:rPr>
          <w:rFonts w:eastAsia="Times New Roman"/>
        </w:rPr>
      </w:pPr>
      <w:r>
        <w:rPr>
          <w:rFonts w:eastAsia="Times New Roman"/>
        </w:rPr>
        <w:t xml:space="preserve">agree with a reference automaton on </w:t>
      </w:r>
      <w:r>
        <w:rPr>
          <w:rFonts w:eastAsia="Times New Roman"/>
          <w:b/>
          <w:bCs/>
        </w:rPr>
        <w:t>every string up to length 8</w:t>
      </w:r>
      <w:r>
        <w:rPr>
          <w:rFonts w:eastAsia="Times New Roman"/>
        </w:rPr>
        <w:t xml:space="preserve"> (511 strings for a binary alphabet).</w:t>
      </w:r>
    </w:p>
    <w:p w14:paraId="450EB46A" w14:textId="77777777" w:rsidR="00761D09" w:rsidRDefault="00761D09">
      <w:pPr>
        <w:spacing w:before="100" w:beforeAutospacing="1" w:after="100" w:afterAutospacing="1"/>
      </w:pPr>
      <w:r>
        <w:t>The report shown to the user states that this is strong evidence, not a proof that the languages are equal.</w:t>
      </w:r>
    </w:p>
    <w:p w14:paraId="602C27B0" w14:textId="77777777" w:rsidR="00761D09" w:rsidRPr="00434C80" w:rsidRDefault="00761D09">
      <w:pPr>
        <w:pStyle w:val="Heading1"/>
      </w:pPr>
      <w:bookmarkStart w:id="34" w:name="_Toc243255475"/>
      <w:r w:rsidRPr="00434C80">
        <w:lastRenderedPageBreak/>
        <w:t>13. NPC Behaviour Modelling</w:t>
      </w:r>
      <w:bookmarkEnd w:id="34"/>
    </w:p>
    <w:p w14:paraId="18FB86CC" w14:textId="77777777" w:rsidR="00761D09" w:rsidRPr="00434C80" w:rsidRDefault="00761D09">
      <w:pPr>
        <w:pStyle w:val="Heading2"/>
      </w:pPr>
      <w:bookmarkStart w:id="35" w:name="_Toc243255476"/>
      <w:r w:rsidRPr="00434C80">
        <w:t>13.1 The guard DFA</w:t>
      </w:r>
      <w:bookmarkEnd w:id="35"/>
    </w:p>
    <w:p w14:paraId="046EFD41" w14:textId="25360CE7" w:rsidR="00761D09" w:rsidRDefault="00761D09">
      <w:pPr>
        <w:spacing w:before="100" w:beforeAutospacing="1" w:after="100" w:afterAutospacing="1"/>
      </w:pPr>
      <w:r>
        <w:t xml:space="preserve">Every guard runs the same DFA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G</m:t>
            </m:r>
          </m:sub>
        </m:sSub>
        <m:r>
          <w:rPr>
            <w:rFonts w:ascii="Cambria Math" w:hAnsi="Cambria Math" w:cs="Cambria Math"/>
          </w:rPr>
          <m:t>=</m:t>
        </m:r>
        <m:d>
          <m:dPr>
            <m:ctrlPr>
              <w:rPr>
                <w:rFonts w:ascii="Cambria Math" w:hAnsi="Cambria Math" w:cs="Cambria Math"/>
                <w:i/>
              </w:rPr>
            </m:ctrlPr>
          </m:dPr>
          <m:e>
            <m:r>
              <w:rPr>
                <w:rFonts w:ascii="Cambria Math" w:hAnsi="Cambria Math" w:cs="Cambria Math"/>
              </w:rPr>
              <m:t>Q,Σ,δ,</m:t>
            </m:r>
            <m:sSub>
              <m:sSubPr>
                <m:ctrlPr>
                  <w:rPr>
                    <w:rFonts w:ascii="Cambria Math" w:hAnsi="Cambria Math" w:cs="Cambria Math"/>
                    <w:i/>
                  </w:rPr>
                </m:ctrlPr>
              </m:sSubPr>
              <m:e>
                <m:r>
                  <w:rPr>
                    <w:rFonts w:ascii="Cambria Math" w:hAnsi="Cambria Math" w:cs="Cambria Math"/>
                  </w:rPr>
                  <m:t>q</m:t>
                </m:r>
              </m:e>
              <m:sub>
                <m:r>
                  <w:rPr>
                    <w:rFonts w:ascii="Cambria Math" w:hAnsi="Cambria Math" w:cs="Cambria Math"/>
                  </w:rPr>
                  <m:t>0</m:t>
                </m:r>
              </m:sub>
            </m:sSub>
            <m:r>
              <w:rPr>
                <w:rFonts w:ascii="Cambria Math" w:hAnsi="Cambria Math" w:cs="Cambria Math"/>
              </w:rPr>
              <m:t>,F</m:t>
            </m:r>
          </m:e>
        </m:d>
      </m:oMath>
      <w:r>
        <w:t xml:space="preserve">, defined in </w:t>
      </w:r>
      <w:r>
        <w:rPr>
          <w:rStyle w:val="codechar"/>
        </w:rPr>
        <w:t>src/game/guard/guardDfa.ts</w:t>
      </w:r>
      <w:r>
        <w:t>:</w:t>
      </w:r>
    </w:p>
    <w:p w14:paraId="30F6627B" w14:textId="7EEDA1E2" w:rsidR="00761D09" w:rsidRDefault="00434C80">
      <w:pPr>
        <w:pStyle w:val="ListParagraph"/>
        <w:numPr>
          <w:ilvl w:val="0"/>
          <w:numId w:val="22"/>
        </w:numPr>
        <w:rPr>
          <w:rFonts w:eastAsia="Times New Roman"/>
        </w:rPr>
      </w:pPr>
      <m:oMath>
        <m:r>
          <w:rPr>
            <w:rFonts w:ascii="Cambria Math" w:eastAsia="Times New Roman" w:hAnsi="Cambria Math" w:cs="Cambria Math"/>
          </w:rPr>
          <m:t>Q=</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PATROL</m:t>
            </m:r>
            <m:r>
              <w:rPr>
                <w:rFonts w:ascii="Cambria Math" w:eastAsia="Times New Roman" w:hAnsi="Cambria Math" w:cs="Cambria Math"/>
              </w:rPr>
              <m:t>, </m:t>
            </m:r>
            <m:r>
              <m:rPr>
                <m:nor/>
              </m:rPr>
              <w:rPr>
                <w:rFonts w:ascii="Cambria Math" w:eastAsia="Times New Roman" w:hAnsi="Cambria Math" w:cs="Cambria Math"/>
              </w:rPr>
              <m:t>ALERT</m:t>
            </m:r>
            <m:r>
              <w:rPr>
                <w:rFonts w:ascii="Cambria Math" w:eastAsia="Times New Roman" w:hAnsi="Cambria Math" w:cs="Cambria Math"/>
              </w:rPr>
              <m:t>, </m:t>
            </m:r>
            <m:r>
              <m:rPr>
                <m:nor/>
              </m:rPr>
              <w:rPr>
                <w:rFonts w:ascii="Cambria Math" w:eastAsia="Times New Roman" w:hAnsi="Cambria Math" w:cs="Cambria Math"/>
              </w:rPr>
              <m:t>CHASE</m:t>
            </m:r>
            <m:r>
              <w:rPr>
                <w:rFonts w:ascii="Cambria Math" w:eastAsia="Times New Roman" w:hAnsi="Cambria Math" w:cs="Cambria Math"/>
              </w:rPr>
              <m:t>, </m:t>
            </m:r>
            <m:r>
              <m:rPr>
                <m:nor/>
              </m:rPr>
              <w:rPr>
                <w:rFonts w:ascii="Cambria Math" w:eastAsia="Times New Roman" w:hAnsi="Cambria Math" w:cs="Cambria Math"/>
              </w:rPr>
              <m:t>SEARCH</m:t>
            </m:r>
            <m:r>
              <w:rPr>
                <w:rFonts w:ascii="Cambria Math" w:eastAsia="Times New Roman" w:hAnsi="Cambria Math" w:cs="Cambria Math"/>
              </w:rPr>
              <m:t>, </m:t>
            </m:r>
            <m:r>
              <m:rPr>
                <m:nor/>
              </m:rPr>
              <w:rPr>
                <w:rFonts w:ascii="Cambria Math" w:eastAsia="Times New Roman" w:hAnsi="Cambria Math" w:cs="Cambria Math"/>
              </w:rPr>
              <m:t>CAPTURE</m:t>
            </m:r>
          </m:e>
        </m:d>
      </m:oMath>
    </w:p>
    <w:p w14:paraId="772CE78A" w14:textId="66227280" w:rsidR="00761D09" w:rsidRDefault="00434C80">
      <w:pPr>
        <w:pStyle w:val="ListParagraph"/>
        <w:numPr>
          <w:ilvl w:val="0"/>
          <w:numId w:val="22"/>
        </w:numPr>
        <w:rPr>
          <w:rFonts w:eastAsia="Times New Roman"/>
        </w:rPr>
      </w:pPr>
      <m:oMath>
        <m:r>
          <w:rPr>
            <w:rFonts w:ascii="Cambria Math" w:eastAsia="Times New Roman" w:hAnsi="Cambria Math" w:cs="Cambria Math"/>
          </w:rPr>
          <m:t>Σ=</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PLAYER_SPOTTED</m:t>
            </m:r>
            <m:r>
              <w:rPr>
                <w:rFonts w:ascii="Cambria Math" w:eastAsia="Times New Roman" w:hAnsi="Cambria Math" w:cs="Cambria Math"/>
              </w:rPr>
              <m:t>, </m:t>
            </m:r>
            <m:r>
              <m:rPr>
                <m:nor/>
              </m:rPr>
              <w:rPr>
                <w:rFonts w:ascii="Cambria Math" w:eastAsia="Times New Roman" w:hAnsi="Cambria Math" w:cs="Cambria Math"/>
              </w:rPr>
              <m:t>PLAYER_LOST</m:t>
            </m:r>
            <m:r>
              <w:rPr>
                <w:rFonts w:ascii="Cambria Math" w:eastAsia="Times New Roman" w:hAnsi="Cambria Math" w:cs="Cambria Math"/>
              </w:rPr>
              <m:t>, </m:t>
            </m:r>
            <m:r>
              <m:rPr>
                <m:nor/>
              </m:rPr>
              <w:rPr>
                <w:rFonts w:ascii="Cambria Math" w:eastAsia="Times New Roman" w:hAnsi="Cambria Math" w:cs="Cambria Math"/>
              </w:rPr>
              <m:t>SOUND_HEARD</m:t>
            </m:r>
            <m:r>
              <w:rPr>
                <w:rFonts w:ascii="Cambria Math" w:eastAsia="Times New Roman" w:hAnsi="Cambria Math" w:cs="Cambria Math"/>
              </w:rPr>
              <m:t>, </m:t>
            </m:r>
            <m:r>
              <m:rPr>
                <m:nor/>
              </m:rPr>
              <w:rPr>
                <w:rFonts w:ascii="Cambria Math" w:eastAsia="Times New Roman" w:hAnsi="Cambria Math" w:cs="Cambria Math"/>
              </w:rPr>
              <m:t>PLAYER_CAUGHT</m:t>
            </m:r>
            <m:r>
              <w:rPr>
                <w:rFonts w:ascii="Cambria Math" w:eastAsia="Times New Roman" w:hAnsi="Cambria Math" w:cs="Cambria Math"/>
              </w:rPr>
              <m:t>, </m:t>
            </m:r>
            <m:r>
              <m:rPr>
                <m:nor/>
              </m:rPr>
              <w:rPr>
                <w:rFonts w:ascii="Cambria Math" w:eastAsia="Times New Roman" w:hAnsi="Cambria Math" w:cs="Cambria Math"/>
              </w:rPr>
              <m:t>TIMER_EXPIRED</m:t>
            </m:r>
          </m:e>
        </m:d>
      </m:oMath>
    </w:p>
    <w:p w14:paraId="10BB97B1" w14:textId="040F9CDB" w:rsidR="00761D09" w:rsidRDefault="00434C80">
      <w:pPr>
        <w:pStyle w:val="ListParagraph"/>
        <w:numPr>
          <w:ilvl w:val="0"/>
          <w:numId w:val="22"/>
        </w:numPr>
        <w:rPr>
          <w:rFonts w:eastAsia="Times New Roman"/>
        </w:rPr>
      </w:pPr>
      <m:oMath>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r>
          <w:rPr>
            <w:rFonts w:ascii="Cambria Math" w:eastAsia="Times New Roman" w:hAnsi="Cambria Math" w:cs="Cambria Math"/>
          </w:rPr>
          <m:t>=</m:t>
        </m:r>
        <m:r>
          <m:rPr>
            <m:nor/>
          </m:rPr>
          <w:rPr>
            <w:rFonts w:ascii="Cambria Math" w:eastAsia="Times New Roman" w:hAnsi="Cambria Math" w:cs="Cambria Math"/>
          </w:rPr>
          <m:t>PATROL</m:t>
        </m:r>
      </m:oMath>
      <w:r w:rsidR="00761D09">
        <w:rPr>
          <w:rFonts w:eastAsia="Times New Roman"/>
        </w:rPr>
        <w:t xml:space="preserve">, </w:t>
      </w:r>
      <m:oMath>
        <m:r>
          <w:rPr>
            <w:rFonts w:ascii="Cambria Math" w:eastAsia="Times New Roman" w:hAnsi="Cambria Math" w:cs="Cambria Math"/>
          </w:rPr>
          <m:t>F=</m:t>
        </m:r>
        <m:d>
          <m:dPr>
            <m:begChr m:val="{"/>
            <m:endChr m:val="}"/>
            <m:ctrlPr>
              <w:rPr>
                <w:rFonts w:ascii="Cambria Math" w:eastAsia="Times New Roman" w:hAnsi="Cambria Math" w:cs="Cambria Math"/>
                <w:i/>
              </w:rPr>
            </m:ctrlPr>
          </m:dPr>
          <m:e>
            <m:r>
              <m:rPr>
                <m:nor/>
              </m:rPr>
              <w:rPr>
                <w:rFonts w:ascii="Cambria Math" w:eastAsia="Times New Roman" w:hAnsi="Cambria Math" w:cs="Cambria Math"/>
              </w:rPr>
              <m:t>CAPTURE</m:t>
            </m:r>
          </m:e>
        </m:d>
      </m:oMath>
    </w:p>
    <w:p w14:paraId="07B70CD6" w14:textId="77777777" w:rsidR="00761D09" w:rsidRDefault="00761D09" w:rsidP="00434C80">
      <w:pPr>
        <w:keepNext/>
        <w:spacing w:before="100" w:beforeAutospacing="1" w:after="100" w:afterAutospacing="1"/>
      </w:pPr>
      <w:r>
        <w:t xml:space="preserve">The transition table (all 25 entries; entries in </w:t>
      </w:r>
      <w:r>
        <w:rPr>
          <w:i/>
          <w:iCs/>
        </w:rPr>
        <w:t>italics</w:t>
      </w:r>
      <w:r>
        <w:t xml:space="preserve"> are self-loops, meaning the event is ignored in that state):</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074"/>
        <w:gridCol w:w="1779"/>
        <w:gridCol w:w="1403"/>
        <w:gridCol w:w="1502"/>
        <w:gridCol w:w="1689"/>
        <w:gridCol w:w="1615"/>
      </w:tblGrid>
      <w:tr w:rsidR="002F5620" w:rsidRPr="00434C80" w14:paraId="2960B0E2" w14:textId="77777777" w:rsidTr="00434C80">
        <w:trPr>
          <w:cantSplit/>
          <w:tblHeader/>
          <w:tblCellSpacing w:w="0" w:type="dxa"/>
        </w:trPr>
        <w:tc>
          <w:tcPr>
            <w:tcW w:w="593" w:type="pct"/>
            <w:tcBorders>
              <w:top w:val="single" w:sz="4" w:space="0" w:color="8C969B"/>
              <w:bottom w:val="single" w:sz="4" w:space="0" w:color="B4BEC3"/>
            </w:tcBorders>
            <w:shd w:val="clear" w:color="auto" w:fill="DCECEC"/>
            <w:vAlign w:val="center"/>
            <w:hideMark/>
          </w:tcPr>
          <w:p w14:paraId="147435AD"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δ</w:t>
            </w:r>
          </w:p>
        </w:tc>
        <w:tc>
          <w:tcPr>
            <w:tcW w:w="982" w:type="pct"/>
            <w:tcBorders>
              <w:top w:val="single" w:sz="4" w:space="0" w:color="8C969B"/>
              <w:bottom w:val="single" w:sz="4" w:space="0" w:color="B4BEC3"/>
            </w:tcBorders>
            <w:shd w:val="clear" w:color="auto" w:fill="DCECEC"/>
            <w:vAlign w:val="center"/>
            <w:hideMark/>
          </w:tcPr>
          <w:p w14:paraId="493BEFB6"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PLAYER_SPOTTED</w:t>
            </w:r>
          </w:p>
        </w:tc>
        <w:tc>
          <w:tcPr>
            <w:tcW w:w="774" w:type="pct"/>
            <w:tcBorders>
              <w:top w:val="single" w:sz="4" w:space="0" w:color="8C969B"/>
              <w:bottom w:val="single" w:sz="4" w:space="0" w:color="B4BEC3"/>
            </w:tcBorders>
            <w:shd w:val="clear" w:color="auto" w:fill="DCECEC"/>
            <w:vAlign w:val="center"/>
            <w:hideMark/>
          </w:tcPr>
          <w:p w14:paraId="1B67E5FF"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PLAYER_LOST</w:t>
            </w:r>
          </w:p>
        </w:tc>
        <w:tc>
          <w:tcPr>
            <w:tcW w:w="829" w:type="pct"/>
            <w:tcBorders>
              <w:top w:val="single" w:sz="4" w:space="0" w:color="8C969B"/>
              <w:bottom w:val="single" w:sz="4" w:space="0" w:color="B4BEC3"/>
            </w:tcBorders>
            <w:shd w:val="clear" w:color="auto" w:fill="DCECEC"/>
            <w:vAlign w:val="center"/>
            <w:hideMark/>
          </w:tcPr>
          <w:p w14:paraId="7BEF290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SOUND_HEARD</w:t>
            </w:r>
          </w:p>
        </w:tc>
        <w:tc>
          <w:tcPr>
            <w:tcW w:w="932" w:type="pct"/>
            <w:tcBorders>
              <w:top w:val="single" w:sz="4" w:space="0" w:color="8C969B"/>
              <w:bottom w:val="single" w:sz="4" w:space="0" w:color="B4BEC3"/>
            </w:tcBorders>
            <w:shd w:val="clear" w:color="auto" w:fill="DCECEC"/>
            <w:vAlign w:val="center"/>
            <w:hideMark/>
          </w:tcPr>
          <w:p w14:paraId="2106A128"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PLAYER_CAUGHT</w:t>
            </w:r>
          </w:p>
        </w:tc>
        <w:tc>
          <w:tcPr>
            <w:tcW w:w="891" w:type="pct"/>
            <w:tcBorders>
              <w:top w:val="single" w:sz="4" w:space="0" w:color="8C969B"/>
              <w:bottom w:val="single" w:sz="4" w:space="0" w:color="B4BEC3"/>
            </w:tcBorders>
            <w:shd w:val="clear" w:color="auto" w:fill="DCECEC"/>
            <w:vAlign w:val="center"/>
            <w:hideMark/>
          </w:tcPr>
          <w:p w14:paraId="16612F4F"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TIMER_EXPIRED</w:t>
            </w:r>
          </w:p>
        </w:tc>
      </w:tr>
      <w:tr w:rsidR="002F5620" w:rsidRPr="00434C80" w14:paraId="77F89BDF" w14:textId="77777777" w:rsidTr="00434C80">
        <w:trPr>
          <w:cantSplit/>
          <w:tblCellSpacing w:w="0" w:type="dxa"/>
        </w:trPr>
        <w:tc>
          <w:tcPr>
            <w:tcW w:w="593" w:type="pct"/>
            <w:vAlign w:val="center"/>
            <w:hideMark/>
          </w:tcPr>
          <w:p w14:paraId="7D6E970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PATROL</w:t>
            </w:r>
          </w:p>
        </w:tc>
        <w:tc>
          <w:tcPr>
            <w:tcW w:w="982" w:type="pct"/>
            <w:vAlign w:val="center"/>
            <w:hideMark/>
          </w:tcPr>
          <w:p w14:paraId="16A3F77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w:t>
            </w:r>
          </w:p>
        </w:tc>
        <w:tc>
          <w:tcPr>
            <w:tcW w:w="774" w:type="pct"/>
            <w:vAlign w:val="center"/>
            <w:hideMark/>
          </w:tcPr>
          <w:p w14:paraId="2B58DACF"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PATROL</w:t>
            </w:r>
          </w:p>
        </w:tc>
        <w:tc>
          <w:tcPr>
            <w:tcW w:w="829" w:type="pct"/>
            <w:vAlign w:val="center"/>
            <w:hideMark/>
          </w:tcPr>
          <w:p w14:paraId="0ACEFD7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SEARCH</w:t>
            </w:r>
          </w:p>
        </w:tc>
        <w:tc>
          <w:tcPr>
            <w:tcW w:w="932" w:type="pct"/>
            <w:vAlign w:val="center"/>
            <w:hideMark/>
          </w:tcPr>
          <w:p w14:paraId="41DF400F"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PATROL</w:t>
            </w:r>
          </w:p>
        </w:tc>
        <w:tc>
          <w:tcPr>
            <w:tcW w:w="891" w:type="pct"/>
            <w:vAlign w:val="center"/>
            <w:hideMark/>
          </w:tcPr>
          <w:p w14:paraId="2CA95A44"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PATROL</w:t>
            </w:r>
          </w:p>
        </w:tc>
      </w:tr>
      <w:tr w:rsidR="002F5620" w:rsidRPr="00434C80" w14:paraId="36208D26" w14:textId="77777777" w:rsidTr="00434C80">
        <w:trPr>
          <w:cantSplit/>
          <w:tblCellSpacing w:w="0" w:type="dxa"/>
        </w:trPr>
        <w:tc>
          <w:tcPr>
            <w:tcW w:w="593" w:type="pct"/>
            <w:vAlign w:val="center"/>
            <w:hideMark/>
          </w:tcPr>
          <w:p w14:paraId="1780AA8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w:t>
            </w:r>
          </w:p>
        </w:tc>
        <w:tc>
          <w:tcPr>
            <w:tcW w:w="982" w:type="pct"/>
            <w:vAlign w:val="center"/>
            <w:hideMark/>
          </w:tcPr>
          <w:p w14:paraId="3E1BDCD5"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ALERT</w:t>
            </w:r>
          </w:p>
        </w:tc>
        <w:tc>
          <w:tcPr>
            <w:tcW w:w="774" w:type="pct"/>
            <w:vAlign w:val="center"/>
            <w:hideMark/>
          </w:tcPr>
          <w:p w14:paraId="4DF3A9A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SEARCH</w:t>
            </w:r>
          </w:p>
        </w:tc>
        <w:tc>
          <w:tcPr>
            <w:tcW w:w="829" w:type="pct"/>
            <w:vAlign w:val="center"/>
            <w:hideMark/>
          </w:tcPr>
          <w:p w14:paraId="17C03015"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ALERT</w:t>
            </w:r>
          </w:p>
        </w:tc>
        <w:tc>
          <w:tcPr>
            <w:tcW w:w="932" w:type="pct"/>
            <w:vAlign w:val="center"/>
            <w:hideMark/>
          </w:tcPr>
          <w:p w14:paraId="430142E3"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ALERT</w:t>
            </w:r>
          </w:p>
        </w:tc>
        <w:tc>
          <w:tcPr>
            <w:tcW w:w="891" w:type="pct"/>
            <w:vAlign w:val="center"/>
            <w:hideMark/>
          </w:tcPr>
          <w:p w14:paraId="226FCD3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r>
      <w:tr w:rsidR="002F5620" w:rsidRPr="00434C80" w14:paraId="0799139B" w14:textId="77777777" w:rsidTr="00434C80">
        <w:trPr>
          <w:cantSplit/>
          <w:tblCellSpacing w:w="0" w:type="dxa"/>
        </w:trPr>
        <w:tc>
          <w:tcPr>
            <w:tcW w:w="593" w:type="pct"/>
            <w:vAlign w:val="center"/>
            <w:hideMark/>
          </w:tcPr>
          <w:p w14:paraId="19D3C04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982" w:type="pct"/>
            <w:vAlign w:val="center"/>
            <w:hideMark/>
          </w:tcPr>
          <w:p w14:paraId="6B85071D"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CHASE</w:t>
            </w:r>
          </w:p>
        </w:tc>
        <w:tc>
          <w:tcPr>
            <w:tcW w:w="774" w:type="pct"/>
            <w:vAlign w:val="center"/>
            <w:hideMark/>
          </w:tcPr>
          <w:p w14:paraId="696EC5C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SEARCH</w:t>
            </w:r>
          </w:p>
        </w:tc>
        <w:tc>
          <w:tcPr>
            <w:tcW w:w="829" w:type="pct"/>
            <w:vAlign w:val="center"/>
            <w:hideMark/>
          </w:tcPr>
          <w:p w14:paraId="59A5CF23"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CHASE</w:t>
            </w:r>
          </w:p>
        </w:tc>
        <w:tc>
          <w:tcPr>
            <w:tcW w:w="932" w:type="pct"/>
            <w:vAlign w:val="center"/>
            <w:hideMark/>
          </w:tcPr>
          <w:p w14:paraId="490850E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w:t>
            </w:r>
          </w:p>
        </w:tc>
        <w:tc>
          <w:tcPr>
            <w:tcW w:w="891" w:type="pct"/>
            <w:vAlign w:val="center"/>
            <w:hideMark/>
          </w:tcPr>
          <w:p w14:paraId="5F136F13"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CHASE</w:t>
            </w:r>
          </w:p>
        </w:tc>
      </w:tr>
      <w:tr w:rsidR="002F5620" w:rsidRPr="00434C80" w14:paraId="40E38EF8" w14:textId="77777777" w:rsidTr="00434C80">
        <w:trPr>
          <w:cantSplit/>
          <w:tblCellSpacing w:w="0" w:type="dxa"/>
        </w:trPr>
        <w:tc>
          <w:tcPr>
            <w:tcW w:w="593" w:type="pct"/>
            <w:vAlign w:val="center"/>
            <w:hideMark/>
          </w:tcPr>
          <w:p w14:paraId="1691E3C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SEARCH</w:t>
            </w:r>
          </w:p>
        </w:tc>
        <w:tc>
          <w:tcPr>
            <w:tcW w:w="982" w:type="pct"/>
            <w:vAlign w:val="center"/>
            <w:hideMark/>
          </w:tcPr>
          <w:p w14:paraId="75DBDAD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774" w:type="pct"/>
            <w:vAlign w:val="center"/>
            <w:hideMark/>
          </w:tcPr>
          <w:p w14:paraId="0E66BDD4"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SEARCH</w:t>
            </w:r>
          </w:p>
        </w:tc>
        <w:tc>
          <w:tcPr>
            <w:tcW w:w="829" w:type="pct"/>
            <w:vAlign w:val="center"/>
            <w:hideMark/>
          </w:tcPr>
          <w:p w14:paraId="168D1428"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SEARCH</w:t>
            </w:r>
          </w:p>
        </w:tc>
        <w:tc>
          <w:tcPr>
            <w:tcW w:w="932" w:type="pct"/>
            <w:vAlign w:val="center"/>
            <w:hideMark/>
          </w:tcPr>
          <w:p w14:paraId="3D4B0777" w14:textId="77777777" w:rsidR="00761D09" w:rsidRPr="00434C80" w:rsidRDefault="00761D09" w:rsidP="00434C80">
            <w:pPr>
              <w:keepNext/>
              <w:spacing w:before="20" w:after="20" w:line="240" w:lineRule="auto"/>
              <w:rPr>
                <w:rFonts w:eastAsia="Times New Roman"/>
                <w:sz w:val="19"/>
              </w:rPr>
            </w:pPr>
            <w:r w:rsidRPr="00434C80">
              <w:rPr>
                <w:rFonts w:eastAsia="Times New Roman"/>
                <w:i/>
                <w:iCs/>
                <w:sz w:val="19"/>
              </w:rPr>
              <w:t>SEARCH</w:t>
            </w:r>
          </w:p>
        </w:tc>
        <w:tc>
          <w:tcPr>
            <w:tcW w:w="891" w:type="pct"/>
            <w:vAlign w:val="center"/>
            <w:hideMark/>
          </w:tcPr>
          <w:p w14:paraId="026A3E4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r>
      <w:tr w:rsidR="002F5620" w:rsidRPr="00434C80" w14:paraId="1FAFD212" w14:textId="77777777" w:rsidTr="00434C80">
        <w:trPr>
          <w:cantSplit/>
          <w:tblCellSpacing w:w="0" w:type="dxa"/>
        </w:trPr>
        <w:tc>
          <w:tcPr>
            <w:tcW w:w="593" w:type="pct"/>
            <w:vAlign w:val="center"/>
            <w:hideMark/>
          </w:tcPr>
          <w:p w14:paraId="74F098E2" w14:textId="77777777" w:rsidR="00761D09" w:rsidRPr="00434C80" w:rsidRDefault="00761D09" w:rsidP="00434C80">
            <w:pPr>
              <w:spacing w:before="20" w:after="20" w:line="240" w:lineRule="auto"/>
              <w:rPr>
                <w:rFonts w:eastAsia="Times New Roman"/>
                <w:sz w:val="19"/>
              </w:rPr>
            </w:pPr>
            <w:r w:rsidRPr="00434C80">
              <w:rPr>
                <w:rFonts w:eastAsia="Times New Roman"/>
                <w:sz w:val="19"/>
              </w:rPr>
              <w:t>* CAPTURE</w:t>
            </w:r>
          </w:p>
        </w:tc>
        <w:tc>
          <w:tcPr>
            <w:tcW w:w="982" w:type="pct"/>
            <w:vAlign w:val="center"/>
            <w:hideMark/>
          </w:tcPr>
          <w:p w14:paraId="4D26104F" w14:textId="77777777" w:rsidR="00761D09" w:rsidRPr="00434C80" w:rsidRDefault="00761D09" w:rsidP="00434C80">
            <w:pPr>
              <w:spacing w:before="20" w:after="20" w:line="240" w:lineRule="auto"/>
              <w:rPr>
                <w:rFonts w:eastAsia="Times New Roman"/>
                <w:sz w:val="19"/>
              </w:rPr>
            </w:pPr>
            <w:r w:rsidRPr="00434C80">
              <w:rPr>
                <w:rFonts w:eastAsia="Times New Roman"/>
                <w:i/>
                <w:iCs/>
                <w:sz w:val="19"/>
              </w:rPr>
              <w:t>CAPTURE</w:t>
            </w:r>
          </w:p>
        </w:tc>
        <w:tc>
          <w:tcPr>
            <w:tcW w:w="774" w:type="pct"/>
            <w:vAlign w:val="center"/>
            <w:hideMark/>
          </w:tcPr>
          <w:p w14:paraId="484C8A6E" w14:textId="77777777" w:rsidR="00761D09" w:rsidRPr="00434C80" w:rsidRDefault="00761D09" w:rsidP="00434C80">
            <w:pPr>
              <w:spacing w:before="20" w:after="20" w:line="240" w:lineRule="auto"/>
              <w:rPr>
                <w:rFonts w:eastAsia="Times New Roman"/>
                <w:sz w:val="19"/>
              </w:rPr>
            </w:pPr>
            <w:r w:rsidRPr="00434C80">
              <w:rPr>
                <w:rFonts w:eastAsia="Times New Roman"/>
                <w:i/>
                <w:iCs/>
                <w:sz w:val="19"/>
              </w:rPr>
              <w:t>CAPTURE</w:t>
            </w:r>
          </w:p>
        </w:tc>
        <w:tc>
          <w:tcPr>
            <w:tcW w:w="829" w:type="pct"/>
            <w:vAlign w:val="center"/>
            <w:hideMark/>
          </w:tcPr>
          <w:p w14:paraId="3B676EBC" w14:textId="77777777" w:rsidR="00761D09" w:rsidRPr="00434C80" w:rsidRDefault="00761D09" w:rsidP="00434C80">
            <w:pPr>
              <w:spacing w:before="20" w:after="20" w:line="240" w:lineRule="auto"/>
              <w:rPr>
                <w:rFonts w:eastAsia="Times New Roman"/>
                <w:sz w:val="19"/>
              </w:rPr>
            </w:pPr>
            <w:r w:rsidRPr="00434C80">
              <w:rPr>
                <w:rFonts w:eastAsia="Times New Roman"/>
                <w:i/>
                <w:iCs/>
                <w:sz w:val="19"/>
              </w:rPr>
              <w:t>CAPTURE</w:t>
            </w:r>
          </w:p>
        </w:tc>
        <w:tc>
          <w:tcPr>
            <w:tcW w:w="932" w:type="pct"/>
            <w:vAlign w:val="center"/>
            <w:hideMark/>
          </w:tcPr>
          <w:p w14:paraId="0A0FF4CC" w14:textId="77777777" w:rsidR="00761D09" w:rsidRPr="00434C80" w:rsidRDefault="00761D09" w:rsidP="00434C80">
            <w:pPr>
              <w:spacing w:before="20" w:after="20" w:line="240" w:lineRule="auto"/>
              <w:rPr>
                <w:rFonts w:eastAsia="Times New Roman"/>
                <w:sz w:val="19"/>
              </w:rPr>
            </w:pPr>
            <w:r w:rsidRPr="00434C80">
              <w:rPr>
                <w:rFonts w:eastAsia="Times New Roman"/>
                <w:i/>
                <w:iCs/>
                <w:sz w:val="19"/>
              </w:rPr>
              <w:t>CAPTURE</w:t>
            </w:r>
          </w:p>
        </w:tc>
        <w:tc>
          <w:tcPr>
            <w:tcW w:w="891" w:type="pct"/>
            <w:vAlign w:val="center"/>
            <w:hideMark/>
          </w:tcPr>
          <w:p w14:paraId="212EE910" w14:textId="77777777" w:rsidR="00761D09" w:rsidRPr="00434C80" w:rsidRDefault="00761D09" w:rsidP="00434C80">
            <w:pPr>
              <w:spacing w:before="20" w:after="20" w:line="240" w:lineRule="auto"/>
              <w:rPr>
                <w:rFonts w:eastAsia="Times New Roman"/>
                <w:sz w:val="19"/>
              </w:rPr>
            </w:pPr>
            <w:r w:rsidRPr="00434C80">
              <w:rPr>
                <w:rFonts w:eastAsia="Times New Roman"/>
                <w:i/>
                <w:iCs/>
                <w:sz w:val="19"/>
              </w:rPr>
              <w:t>CAPTURE</w:t>
            </w:r>
          </w:p>
        </w:tc>
      </w:tr>
    </w:tbl>
    <w:p w14:paraId="43D7C047" w14:textId="77777777" w:rsidR="00434C80" w:rsidRDefault="00434C80" w:rsidP="00434C80">
      <w:pPr>
        <w:pStyle w:val="figure"/>
        <w:sectPr w:rsidR="00434C80" w:rsidSect="00434C80">
          <w:pgSz w:w="11906" w:h="16838"/>
          <w:pgMar w:top="1417" w:right="1417" w:bottom="1417" w:left="1417" w:header="680" w:footer="680" w:gutter="0"/>
          <w:cols w:space="720"/>
          <w:docGrid w:linePitch="360"/>
        </w:sectPr>
      </w:pPr>
    </w:p>
    <w:p w14:paraId="371ACC6A" w14:textId="77777777" w:rsidR="00761D09" w:rsidRDefault="00761D09" w:rsidP="00434C80">
      <w:pPr>
        <w:pStyle w:val="figure"/>
      </w:pPr>
      <w:r>
        <w:rPr>
          <w:noProof/>
        </w:rPr>
        <w:lastRenderedPageBreak/>
        <w:drawing>
          <wp:inline distT="0" distB="0" distL="0" distR="0" wp14:anchorId="10D1ADE7" wp14:editId="080DA576">
            <wp:extent cx="8892001" cy="4989177"/>
            <wp:effectExtent l="0" t="0" r="4445" b="2540"/>
            <wp:docPr id="7" name="Picture 7" descr="03-guard-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3-guard-df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892001" cy="4989177"/>
                    </a:xfrm>
                    <a:prstGeom prst="rect">
                      <a:avLst/>
                    </a:prstGeom>
                    <a:noFill/>
                    <a:ln>
                      <a:noFill/>
                    </a:ln>
                  </pic:spPr>
                </pic:pic>
              </a:graphicData>
            </a:graphic>
          </wp:inline>
        </w:drawing>
      </w:r>
    </w:p>
    <w:p w14:paraId="1A20CA1D" w14:textId="77777777" w:rsidR="00761D09" w:rsidRPr="00434C80" w:rsidRDefault="00761D09">
      <w:pPr>
        <w:pStyle w:val="Caption"/>
      </w:pPr>
      <w:r w:rsidRPr="00434C80">
        <w:t>Figure 13.1: The guard DFA (source: diagrams/03-guard-dfa.mmd).</w:t>
      </w:r>
    </w:p>
    <w:p w14:paraId="26206537" w14:textId="77777777" w:rsidR="00434C80" w:rsidRDefault="00434C80">
      <w:pPr>
        <w:spacing w:before="100" w:beforeAutospacing="1" w:after="100" w:afterAutospacing="1"/>
        <w:sectPr w:rsidR="00434C80" w:rsidSect="00434C80">
          <w:pgSz w:w="16838" w:h="11906" w:orient="landscape"/>
          <w:pgMar w:top="1134" w:right="1417" w:bottom="1134" w:left="1417" w:header="680" w:footer="680" w:gutter="0"/>
          <w:cols w:space="720"/>
          <w:docGrid w:linePitch="360"/>
        </w:sectPr>
      </w:pPr>
    </w:p>
    <w:p w14:paraId="76F67893" w14:textId="77777777" w:rsidR="00761D09" w:rsidRDefault="00761D09">
      <w:pPr>
        <w:spacing w:before="100" w:beforeAutospacing="1" w:after="100" w:afterAutospacing="1"/>
      </w:pPr>
      <w:r>
        <w:lastRenderedPageBreak/>
        <w:t xml:space="preserve">The definition is </w:t>
      </w:r>
      <w:r>
        <w:rPr>
          <w:b/>
          <w:bCs/>
        </w:rPr>
        <w:t>deep-frozen</w:t>
      </w:r>
      <w:r>
        <w:t xml:space="preserve"> at run time, and all three guards share it. Each guard owns its own </w:t>
      </w:r>
      <w:r>
        <w:rPr>
          <w:rStyle w:val="codechar"/>
        </w:rPr>
        <w:t>AutomatonRunner</w:t>
      </w:r>
      <w:r>
        <w:t xml:space="preserve"> (through </w:t>
      </w:r>
      <w:r>
        <w:rPr>
          <w:rStyle w:val="codechar"/>
        </w:rPr>
        <w:t>GuardBrain</w:t>
      </w:r>
      <w:r>
        <w:t xml:space="preserve">), which is the only source of that guard's state. There is no parallel conditional state machine: behaviour code reads </w:t>
      </w:r>
      <w:r>
        <w:rPr>
          <w:rStyle w:val="codechar"/>
        </w:rPr>
        <w:t>guard.state</w:t>
      </w:r>
      <w:r>
        <w:t>.</w:t>
      </w:r>
    </w:p>
    <w:p w14:paraId="687C8886" w14:textId="669D651F" w:rsidR="00761D09" w:rsidRDefault="00761D09">
      <w:pPr>
        <w:spacing w:before="100" w:beforeAutospacing="1" w:after="100" w:afterAutospacing="1"/>
      </w:pPr>
      <w:r>
        <w:t xml:space="preserve">Because CAPTURE is absorbing and is the only accepting state, </w:t>
      </w:r>
      <m:oMath>
        <m:r>
          <w:rPr>
            <w:rFonts w:ascii="Cambria Math" w:hAnsi="Cambria Math" w:cs="Cambria Math"/>
          </w:rPr>
          <m:t>w∈L</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G</m:t>
                </m:r>
              </m:sub>
            </m:sSub>
          </m:e>
        </m:d>
      </m:oMath>
      <w:r>
        <w:t xml:space="preserve"> if and only if some prefix of </w:t>
      </w:r>
      <m:oMath>
        <m:r>
          <w:rPr>
            <w:rFonts w:ascii="Cambria Math" w:hAnsi="Cambria Math" w:cs="Cambria Math"/>
          </w:rPr>
          <m:t>w</m:t>
        </m:r>
      </m:oMath>
      <w:r>
        <w:t xml:space="preserve"> drives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G</m:t>
            </m:r>
          </m:sub>
        </m:sSub>
      </m:oMath>
      <w:r>
        <w:t xml:space="preserve"> into CAPTURE. Once captured, the history stays in </w:t>
      </w:r>
      <m:oMath>
        <m:r>
          <w:rPr>
            <w:rFonts w:ascii="Cambria Math" w:hAnsi="Cambria Math" w:cs="Cambria Math"/>
          </w:rPr>
          <m:t>L</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G</m:t>
                </m:r>
              </m:sub>
            </m:sSub>
          </m:e>
        </m:d>
      </m:oMath>
      <w:r>
        <w:t>. In the game, the capture also freezes the player, and the capturing guard stops perceiving, so its history ends there.</w:t>
      </w:r>
    </w:p>
    <w:p w14:paraId="0C8E76E4" w14:textId="77777777" w:rsidR="00761D09" w:rsidRPr="00434C80" w:rsidRDefault="00761D09" w:rsidP="00434C80">
      <w:pPr>
        <w:pStyle w:val="Heading2"/>
      </w:pPr>
      <w:bookmarkStart w:id="36" w:name="_Toc243255477"/>
      <w:r w:rsidRPr="00434C80">
        <w:t>13.2 Operational meaning of the states</w:t>
      </w:r>
      <w:bookmarkEnd w:id="36"/>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979"/>
        <w:gridCol w:w="2766"/>
        <w:gridCol w:w="1044"/>
        <w:gridCol w:w="2035"/>
        <w:gridCol w:w="2238"/>
      </w:tblGrid>
      <w:tr w:rsidR="002F5620" w:rsidRPr="00434C80" w14:paraId="2E22CDF6" w14:textId="77777777" w:rsidTr="00434C80">
        <w:trPr>
          <w:cantSplit/>
          <w:tblHeader/>
          <w:tblCellSpacing w:w="0" w:type="dxa"/>
        </w:trPr>
        <w:tc>
          <w:tcPr>
            <w:tcW w:w="540" w:type="pct"/>
            <w:tcBorders>
              <w:top w:val="single" w:sz="4" w:space="0" w:color="8C969B"/>
              <w:bottom w:val="single" w:sz="4" w:space="0" w:color="B4BEC3"/>
            </w:tcBorders>
            <w:shd w:val="clear" w:color="auto" w:fill="DCECEC"/>
            <w:vAlign w:val="center"/>
            <w:hideMark/>
          </w:tcPr>
          <w:p w14:paraId="5073C61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State</w:t>
            </w:r>
          </w:p>
        </w:tc>
        <w:tc>
          <w:tcPr>
            <w:tcW w:w="1526" w:type="pct"/>
            <w:tcBorders>
              <w:top w:val="single" w:sz="4" w:space="0" w:color="8C969B"/>
              <w:bottom w:val="single" w:sz="4" w:space="0" w:color="B4BEC3"/>
            </w:tcBorders>
            <w:shd w:val="clear" w:color="auto" w:fill="DCECEC"/>
            <w:vAlign w:val="center"/>
            <w:hideMark/>
          </w:tcPr>
          <w:p w14:paraId="04845D1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Meaning</w:t>
            </w:r>
          </w:p>
        </w:tc>
        <w:tc>
          <w:tcPr>
            <w:tcW w:w="576" w:type="pct"/>
            <w:tcBorders>
              <w:top w:val="single" w:sz="4" w:space="0" w:color="8C969B"/>
              <w:bottom w:val="single" w:sz="4" w:space="0" w:color="B4BEC3"/>
            </w:tcBorders>
            <w:shd w:val="clear" w:color="auto" w:fill="DCECEC"/>
            <w:vAlign w:val="center"/>
            <w:hideMark/>
          </w:tcPr>
          <w:p w14:paraId="64F32BCA"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Speed (px/s)</w:t>
            </w:r>
          </w:p>
        </w:tc>
        <w:tc>
          <w:tcPr>
            <w:tcW w:w="1123" w:type="pct"/>
            <w:tcBorders>
              <w:top w:val="single" w:sz="4" w:space="0" w:color="8C969B"/>
              <w:bottom w:val="single" w:sz="4" w:space="0" w:color="B4BEC3"/>
            </w:tcBorders>
            <w:shd w:val="clear" w:color="auto" w:fill="DCECEC"/>
            <w:vAlign w:val="center"/>
            <w:hideMark/>
          </w:tcPr>
          <w:p w14:paraId="5FE3E3AF"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Entry behaviour</w:t>
            </w:r>
          </w:p>
        </w:tc>
        <w:tc>
          <w:tcPr>
            <w:tcW w:w="1235" w:type="pct"/>
            <w:tcBorders>
              <w:top w:val="single" w:sz="4" w:space="0" w:color="8C969B"/>
              <w:bottom w:val="single" w:sz="4" w:space="0" w:color="B4BEC3"/>
            </w:tcBorders>
            <w:shd w:val="clear" w:color="auto" w:fill="DCECEC"/>
            <w:vAlign w:val="center"/>
            <w:hideMark/>
          </w:tcPr>
          <w:p w14:paraId="44A2A1B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Per-tick behaviour</w:t>
            </w:r>
          </w:p>
        </w:tc>
      </w:tr>
      <w:tr w:rsidR="002F5620" w:rsidRPr="00434C80" w14:paraId="03075131" w14:textId="77777777" w:rsidTr="00434C80">
        <w:trPr>
          <w:cantSplit/>
          <w:tblCellSpacing w:w="0" w:type="dxa"/>
        </w:trPr>
        <w:tc>
          <w:tcPr>
            <w:tcW w:w="540" w:type="pct"/>
            <w:vAlign w:val="center"/>
            <w:hideMark/>
          </w:tcPr>
          <w:p w14:paraId="0844201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1526" w:type="pct"/>
            <w:vAlign w:val="center"/>
            <w:hideMark/>
          </w:tcPr>
          <w:p w14:paraId="38902EB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walk the patrol route</w:t>
            </w:r>
          </w:p>
        </w:tc>
        <w:tc>
          <w:tcPr>
            <w:tcW w:w="576" w:type="pct"/>
            <w:vAlign w:val="center"/>
            <w:hideMark/>
          </w:tcPr>
          <w:p w14:paraId="0E5D98F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40</w:t>
            </w:r>
          </w:p>
        </w:tc>
        <w:tc>
          <w:tcPr>
            <w:tcW w:w="1123" w:type="pct"/>
            <w:vAlign w:val="center"/>
            <w:hideMark/>
          </w:tcPr>
          <w:p w14:paraId="37C3390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head for the next waypoint</w:t>
            </w:r>
          </w:p>
        </w:tc>
        <w:tc>
          <w:tcPr>
            <w:tcW w:w="1235" w:type="pct"/>
            <w:vAlign w:val="center"/>
            <w:hideMark/>
          </w:tcPr>
          <w:p w14:paraId="57701CA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advance waypoints in a loop</w:t>
            </w:r>
          </w:p>
        </w:tc>
      </w:tr>
      <w:tr w:rsidR="002F5620" w:rsidRPr="00434C80" w14:paraId="172F8D0D" w14:textId="77777777" w:rsidTr="00434C80">
        <w:trPr>
          <w:cantSplit/>
          <w:tblCellSpacing w:w="0" w:type="dxa"/>
        </w:trPr>
        <w:tc>
          <w:tcPr>
            <w:tcW w:w="540" w:type="pct"/>
            <w:vAlign w:val="center"/>
            <w:hideMark/>
          </w:tcPr>
          <w:p w14:paraId="4AC26C3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ALERT</w:t>
            </w:r>
          </w:p>
        </w:tc>
        <w:tc>
          <w:tcPr>
            <w:tcW w:w="1526" w:type="pct"/>
            <w:vAlign w:val="center"/>
            <w:hideMark/>
          </w:tcPr>
          <w:p w14:paraId="1FBE424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just spotted the player ("!")</w:t>
            </w:r>
          </w:p>
        </w:tc>
        <w:tc>
          <w:tcPr>
            <w:tcW w:w="576" w:type="pct"/>
            <w:vAlign w:val="center"/>
            <w:hideMark/>
          </w:tcPr>
          <w:p w14:paraId="6101E63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w:t>
            </w:r>
          </w:p>
        </w:tc>
        <w:tc>
          <w:tcPr>
            <w:tcW w:w="1123" w:type="pct"/>
            <w:vAlign w:val="center"/>
            <w:hideMark/>
          </w:tcPr>
          <w:p w14:paraId="20EA14A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stop; arm a 700 ms timer</w:t>
            </w:r>
          </w:p>
        </w:tc>
        <w:tc>
          <w:tcPr>
            <w:tcW w:w="1235" w:type="pct"/>
            <w:vAlign w:val="center"/>
            <w:hideMark/>
          </w:tcPr>
          <w:p w14:paraId="4F269BB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face the player</w:t>
            </w:r>
          </w:p>
        </w:tc>
      </w:tr>
      <w:tr w:rsidR="002F5620" w:rsidRPr="00434C80" w14:paraId="199ADC7C" w14:textId="77777777" w:rsidTr="00434C80">
        <w:trPr>
          <w:cantSplit/>
          <w:tblCellSpacing w:w="0" w:type="dxa"/>
        </w:trPr>
        <w:tc>
          <w:tcPr>
            <w:tcW w:w="540" w:type="pct"/>
            <w:vAlign w:val="center"/>
            <w:hideMark/>
          </w:tcPr>
          <w:p w14:paraId="1642E49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CHASE</w:t>
            </w:r>
          </w:p>
        </w:tc>
        <w:tc>
          <w:tcPr>
            <w:tcW w:w="1526" w:type="pct"/>
            <w:vAlign w:val="center"/>
            <w:hideMark/>
          </w:tcPr>
          <w:p w14:paraId="1F486FE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pursue the last known position</w:t>
            </w:r>
          </w:p>
        </w:tc>
        <w:tc>
          <w:tcPr>
            <w:tcW w:w="576" w:type="pct"/>
            <w:vAlign w:val="center"/>
            <w:hideMark/>
          </w:tcPr>
          <w:p w14:paraId="38F93B0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70</w:t>
            </w:r>
          </w:p>
        </w:tc>
        <w:tc>
          <w:tcPr>
            <w:tcW w:w="1123" w:type="pct"/>
            <w:vAlign w:val="center"/>
            <w:hideMark/>
          </w:tcPr>
          <w:p w14:paraId="4C5AFE3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re-path immediately</w:t>
            </w:r>
          </w:p>
        </w:tc>
        <w:tc>
          <w:tcPr>
            <w:tcW w:w="1235" w:type="pct"/>
            <w:vAlign w:val="center"/>
            <w:hideMark/>
          </w:tcPr>
          <w:p w14:paraId="59D69EE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re-path every 250 ms; capture check</w:t>
            </w:r>
          </w:p>
        </w:tc>
      </w:tr>
      <w:tr w:rsidR="002F5620" w:rsidRPr="00434C80" w14:paraId="218F4D4F" w14:textId="77777777" w:rsidTr="00434C80">
        <w:trPr>
          <w:cantSplit/>
          <w:tblCellSpacing w:w="0" w:type="dxa"/>
        </w:trPr>
        <w:tc>
          <w:tcPr>
            <w:tcW w:w="540" w:type="pct"/>
            <w:vAlign w:val="center"/>
            <w:hideMark/>
          </w:tcPr>
          <w:p w14:paraId="65094F5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SEARCH</w:t>
            </w:r>
          </w:p>
        </w:tc>
        <w:tc>
          <w:tcPr>
            <w:tcW w:w="1526" w:type="pct"/>
            <w:vAlign w:val="center"/>
            <w:hideMark/>
          </w:tcPr>
          <w:p w14:paraId="3135DC0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go to where the player was last seen or heard ("?")</w:t>
            </w:r>
          </w:p>
        </w:tc>
        <w:tc>
          <w:tcPr>
            <w:tcW w:w="576" w:type="pct"/>
            <w:vAlign w:val="center"/>
            <w:hideMark/>
          </w:tcPr>
          <w:p w14:paraId="7A47CCF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50</w:t>
            </w:r>
          </w:p>
        </w:tc>
        <w:tc>
          <w:tcPr>
            <w:tcW w:w="1123" w:type="pct"/>
            <w:vAlign w:val="center"/>
            <w:hideMark/>
          </w:tcPr>
          <w:p w14:paraId="2F8E1AC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walk to the last known position</w:t>
            </w:r>
          </w:p>
        </w:tc>
        <w:tc>
          <w:tcPr>
            <w:tcW w:w="1235" w:type="pct"/>
            <w:vAlign w:val="center"/>
            <w:hideMark/>
          </w:tcPr>
          <w:p w14:paraId="79A7485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on arrival, look around for 4000 ms</w:t>
            </w:r>
          </w:p>
        </w:tc>
      </w:tr>
      <w:tr w:rsidR="002F5620" w:rsidRPr="00434C80" w14:paraId="235E13F6" w14:textId="77777777" w:rsidTr="00434C80">
        <w:trPr>
          <w:cantSplit/>
          <w:tblCellSpacing w:w="0" w:type="dxa"/>
        </w:trPr>
        <w:tc>
          <w:tcPr>
            <w:tcW w:w="540" w:type="pct"/>
            <w:vAlign w:val="center"/>
            <w:hideMark/>
          </w:tcPr>
          <w:p w14:paraId="11959490"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CAPTURE</w:t>
            </w:r>
          </w:p>
        </w:tc>
        <w:tc>
          <w:tcPr>
            <w:tcW w:w="1526" w:type="pct"/>
            <w:vAlign w:val="center"/>
            <w:hideMark/>
          </w:tcPr>
          <w:p w14:paraId="32710904"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the player is caught</w:t>
            </w:r>
          </w:p>
        </w:tc>
        <w:tc>
          <w:tcPr>
            <w:tcW w:w="576" w:type="pct"/>
            <w:vAlign w:val="center"/>
            <w:hideMark/>
          </w:tcPr>
          <w:p w14:paraId="3573BAD7" w14:textId="77777777" w:rsidR="00761D09" w:rsidRPr="00434C80" w:rsidRDefault="00761D09" w:rsidP="00434C80">
            <w:pPr>
              <w:spacing w:before="20" w:after="20" w:line="240" w:lineRule="auto"/>
              <w:rPr>
                <w:rFonts w:eastAsia="Times New Roman"/>
                <w:sz w:val="19"/>
              </w:rPr>
            </w:pPr>
            <w:r w:rsidRPr="00434C80">
              <w:rPr>
                <w:rFonts w:eastAsia="Times New Roman"/>
                <w:sz w:val="19"/>
              </w:rPr>
              <w:t>0</w:t>
            </w:r>
          </w:p>
        </w:tc>
        <w:tc>
          <w:tcPr>
            <w:tcW w:w="1123" w:type="pct"/>
            <w:vAlign w:val="center"/>
            <w:hideMark/>
          </w:tcPr>
          <w:p w14:paraId="33D3A286" w14:textId="77777777" w:rsidR="00761D09" w:rsidRPr="00434C80" w:rsidRDefault="00761D09" w:rsidP="00434C80">
            <w:pPr>
              <w:spacing w:before="20" w:after="20" w:line="240" w:lineRule="auto"/>
              <w:rPr>
                <w:rFonts w:eastAsia="Times New Roman"/>
                <w:sz w:val="19"/>
              </w:rPr>
            </w:pPr>
            <w:r w:rsidRPr="00434C80">
              <w:rPr>
                <w:rFonts w:eastAsia="Times New Roman"/>
                <w:sz w:val="19"/>
              </w:rPr>
              <w:t>stop</w:t>
            </w:r>
          </w:p>
        </w:tc>
        <w:tc>
          <w:tcPr>
            <w:tcW w:w="1235" w:type="pct"/>
            <w:vAlign w:val="center"/>
            <w:hideMark/>
          </w:tcPr>
          <w:p w14:paraId="590EAF0B" w14:textId="77777777" w:rsidR="00761D09" w:rsidRPr="00434C80" w:rsidRDefault="00761D09" w:rsidP="00434C80">
            <w:pPr>
              <w:spacing w:before="20" w:after="20" w:line="240" w:lineRule="auto"/>
              <w:rPr>
                <w:rFonts w:eastAsia="Times New Roman"/>
                <w:sz w:val="19"/>
              </w:rPr>
            </w:pPr>
            <w:r w:rsidRPr="00434C80">
              <w:rPr>
                <w:rFonts w:eastAsia="Times New Roman"/>
                <w:sz w:val="19"/>
              </w:rPr>
              <w:t>(absorbing)</w:t>
            </w:r>
          </w:p>
        </w:tc>
      </w:tr>
    </w:tbl>
    <w:p w14:paraId="6B308B79" w14:textId="77777777" w:rsidR="00761D09" w:rsidRDefault="00761D09">
      <w:pPr>
        <w:spacing w:before="100" w:beforeAutospacing="1" w:after="100" w:afterAutospacing="1"/>
      </w:pPr>
      <w:r>
        <w:t>The player moves at 80 px/s, faster than a chasing guard (70 px/s), so escape is possible. Entering a state always cancels the previous state's timer. In SEARCH, a new SOUND_HEARD is a self-loop of the DFA but re-runs the entry behaviour, so the guard goes to investigate the new sound.</w:t>
      </w:r>
    </w:p>
    <w:p w14:paraId="40638942" w14:textId="77777777" w:rsidR="00761D09" w:rsidRPr="00434C80" w:rsidRDefault="00761D09">
      <w:pPr>
        <w:pStyle w:val="Heading2"/>
      </w:pPr>
      <w:bookmarkStart w:id="37" w:name="_Toc243255478"/>
      <w:r w:rsidRPr="00434C80">
        <w:t>13.3 From gameplay to input symbols</w:t>
      </w:r>
      <w:bookmarkEnd w:id="37"/>
    </w:p>
    <w:p w14:paraId="45957CD2" w14:textId="77777777" w:rsidR="00761D09" w:rsidRDefault="00761D09" w:rsidP="00434C80">
      <w:pPr>
        <w:keepNext/>
        <w:spacing w:before="100" w:beforeAutospacing="1" w:after="100" w:afterAutospacing="1"/>
      </w:pPr>
      <w:r>
        <w:t xml:space="preserve">The game world is continuous (positions, angles, time), but the DFA reads discrete symbols. </w:t>
      </w:r>
      <w:r>
        <w:rPr>
          <w:rStyle w:val="codechar"/>
        </w:rPr>
        <w:t>Guard.tick()</w:t>
      </w:r>
      <w:r>
        <w:t xml:space="preserve"> converts one into the other in a fixed order each tick: perception, then state behaviour including the capture check, then the timer (Figure 13.2). Every symbol is </w:t>
      </w:r>
      <w:r>
        <w:rPr>
          <w:b/>
          <w:bCs/>
        </w:rPr>
        <w:t>edge-triggered</w:t>
      </w:r>
      <w:r>
        <w:t>: it is produced once per change, never once per frame.</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701"/>
        <w:gridCol w:w="1956"/>
        <w:gridCol w:w="5405"/>
      </w:tblGrid>
      <w:tr w:rsidR="002F5620" w:rsidRPr="00434C80" w14:paraId="5F62E4CE" w14:textId="77777777" w:rsidTr="00434C80">
        <w:trPr>
          <w:cantSplit/>
          <w:tblHeader/>
          <w:tblCellSpacing w:w="0" w:type="dxa"/>
        </w:trPr>
        <w:tc>
          <w:tcPr>
            <w:tcW w:w="939" w:type="pct"/>
            <w:tcBorders>
              <w:top w:val="single" w:sz="4" w:space="0" w:color="8C969B"/>
              <w:bottom w:val="single" w:sz="4" w:space="0" w:color="B4BEC3"/>
            </w:tcBorders>
            <w:shd w:val="clear" w:color="auto" w:fill="DCECEC"/>
            <w:vAlign w:val="center"/>
            <w:hideMark/>
          </w:tcPr>
          <w:p w14:paraId="12E267F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Symbol</w:t>
            </w:r>
          </w:p>
        </w:tc>
        <w:tc>
          <w:tcPr>
            <w:tcW w:w="1079" w:type="pct"/>
            <w:tcBorders>
              <w:top w:val="single" w:sz="4" w:space="0" w:color="8C969B"/>
              <w:bottom w:val="single" w:sz="4" w:space="0" w:color="B4BEC3"/>
            </w:tcBorders>
            <w:shd w:val="clear" w:color="auto" w:fill="DCECEC"/>
            <w:vAlign w:val="center"/>
            <w:hideMark/>
          </w:tcPr>
          <w:p w14:paraId="12BA78B9"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Produced by</w:t>
            </w:r>
          </w:p>
        </w:tc>
        <w:tc>
          <w:tcPr>
            <w:tcW w:w="2982" w:type="pct"/>
            <w:tcBorders>
              <w:top w:val="single" w:sz="4" w:space="0" w:color="8C969B"/>
              <w:bottom w:val="single" w:sz="4" w:space="0" w:color="B4BEC3"/>
            </w:tcBorders>
            <w:shd w:val="clear" w:color="auto" w:fill="DCECEC"/>
            <w:vAlign w:val="center"/>
            <w:hideMark/>
          </w:tcPr>
          <w:p w14:paraId="16B6017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Condition</w:t>
            </w:r>
          </w:p>
        </w:tc>
      </w:tr>
      <w:tr w:rsidR="002F5620" w:rsidRPr="00434C80" w14:paraId="041671FD" w14:textId="77777777" w:rsidTr="00434C80">
        <w:trPr>
          <w:cantSplit/>
          <w:tblCellSpacing w:w="0" w:type="dxa"/>
        </w:trPr>
        <w:tc>
          <w:tcPr>
            <w:tcW w:w="939" w:type="pct"/>
            <w:vAlign w:val="center"/>
            <w:hideMark/>
          </w:tcPr>
          <w:p w14:paraId="6FF0A3F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PLAYER_SPOTTED</w:t>
            </w:r>
          </w:p>
        </w:tc>
        <w:tc>
          <w:tcPr>
            <w:tcW w:w="1079" w:type="pct"/>
            <w:vAlign w:val="center"/>
            <w:hideMark/>
          </w:tcPr>
          <w:p w14:paraId="7DCF924C"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PerceptionTracker</w:t>
            </w:r>
          </w:p>
        </w:tc>
        <w:tc>
          <w:tcPr>
            <w:tcW w:w="2982" w:type="pct"/>
            <w:vAlign w:val="center"/>
            <w:hideMark/>
          </w:tcPr>
          <w:p w14:paraId="1F2C5DC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on the tick that sight is gained: the player is within 96 px, inside the 90° cone and in line of sight (grid ray casting; walls block sight)</w:t>
            </w:r>
          </w:p>
        </w:tc>
      </w:tr>
      <w:tr w:rsidR="002F5620" w:rsidRPr="00434C80" w14:paraId="4EAA27D4" w14:textId="77777777" w:rsidTr="00434C80">
        <w:trPr>
          <w:cantSplit/>
          <w:tblCellSpacing w:w="0" w:type="dxa"/>
        </w:trPr>
        <w:tc>
          <w:tcPr>
            <w:tcW w:w="939" w:type="pct"/>
            <w:vAlign w:val="center"/>
            <w:hideMark/>
          </w:tcPr>
          <w:p w14:paraId="6C1FB07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PLAYER_LOST</w:t>
            </w:r>
          </w:p>
        </w:tc>
        <w:tc>
          <w:tcPr>
            <w:tcW w:w="1079" w:type="pct"/>
            <w:vAlign w:val="center"/>
            <w:hideMark/>
          </w:tcPr>
          <w:p w14:paraId="16C13F2A"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PerceptionTracker</w:t>
            </w:r>
          </w:p>
        </w:tc>
        <w:tc>
          <w:tcPr>
            <w:tcW w:w="2982" w:type="pct"/>
            <w:vAlign w:val="center"/>
            <w:hideMark/>
          </w:tcPr>
          <w:p w14:paraId="0EA0ECD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after sight has been lost continuously for 1500 ms (a brief occlusion produces no events)</w:t>
            </w:r>
          </w:p>
        </w:tc>
      </w:tr>
      <w:tr w:rsidR="002F5620" w:rsidRPr="00434C80" w14:paraId="12F9AE35" w14:textId="77777777" w:rsidTr="00434C80">
        <w:trPr>
          <w:cantSplit/>
          <w:tblCellSpacing w:w="0" w:type="dxa"/>
        </w:trPr>
        <w:tc>
          <w:tcPr>
            <w:tcW w:w="939" w:type="pct"/>
            <w:vAlign w:val="center"/>
            <w:hideMark/>
          </w:tcPr>
          <w:p w14:paraId="70C6CD4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SOUND_HEARD</w:t>
            </w:r>
          </w:p>
        </w:tc>
        <w:tc>
          <w:tcPr>
            <w:tcW w:w="1079" w:type="pct"/>
            <w:vAlign w:val="center"/>
            <w:hideMark/>
          </w:tcPr>
          <w:p w14:paraId="15BEE249"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hearNoise</w:t>
            </w:r>
          </w:p>
        </w:tc>
        <w:tc>
          <w:tcPr>
            <w:tcW w:w="2982" w:type="pct"/>
            <w:vAlign w:val="center"/>
            <w:hideMark/>
          </w:tcPr>
          <w:p w14:paraId="56FBBFC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the player presses Space within 128 px of the guard (walls do not block hearing)</w:t>
            </w:r>
          </w:p>
        </w:tc>
      </w:tr>
      <w:tr w:rsidR="002F5620" w:rsidRPr="00434C80" w14:paraId="6FDA63D5" w14:textId="77777777" w:rsidTr="00434C80">
        <w:trPr>
          <w:cantSplit/>
          <w:tblCellSpacing w:w="0" w:type="dxa"/>
        </w:trPr>
        <w:tc>
          <w:tcPr>
            <w:tcW w:w="939" w:type="pct"/>
            <w:vAlign w:val="center"/>
            <w:hideMark/>
          </w:tcPr>
          <w:p w14:paraId="0F9CEA7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PLAYER_CAUGHT</w:t>
            </w:r>
          </w:p>
        </w:tc>
        <w:tc>
          <w:tcPr>
            <w:tcW w:w="1079" w:type="pct"/>
            <w:vAlign w:val="center"/>
            <w:hideMark/>
          </w:tcPr>
          <w:p w14:paraId="11DBAE7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 check</w:t>
            </w:r>
          </w:p>
        </w:tc>
        <w:tc>
          <w:tcPr>
            <w:tcW w:w="2982" w:type="pct"/>
            <w:vAlign w:val="center"/>
            <w:hideMark/>
          </w:tcPr>
          <w:p w14:paraId="33C035B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only in CHASE: the guard's feet are within 10 px of the player's feet</w:t>
            </w:r>
          </w:p>
        </w:tc>
      </w:tr>
      <w:tr w:rsidR="002F5620" w:rsidRPr="00434C80" w14:paraId="5AF0177D" w14:textId="77777777" w:rsidTr="00434C80">
        <w:trPr>
          <w:cantSplit/>
          <w:tblCellSpacing w:w="0" w:type="dxa"/>
        </w:trPr>
        <w:tc>
          <w:tcPr>
            <w:tcW w:w="939" w:type="pct"/>
            <w:vAlign w:val="center"/>
            <w:hideMark/>
          </w:tcPr>
          <w:p w14:paraId="2834C9DB"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TIMER_EXPIRED</w:t>
            </w:r>
          </w:p>
        </w:tc>
        <w:tc>
          <w:tcPr>
            <w:tcW w:w="1079" w:type="pct"/>
            <w:vAlign w:val="center"/>
            <w:hideMark/>
          </w:tcPr>
          <w:p w14:paraId="0C30AA8F" w14:textId="77777777" w:rsidR="00761D09" w:rsidRPr="00434C80" w:rsidRDefault="00761D09" w:rsidP="00434C80">
            <w:pPr>
              <w:spacing w:before="20" w:after="20" w:line="240" w:lineRule="auto"/>
              <w:rPr>
                <w:rFonts w:eastAsia="Times New Roman"/>
                <w:sz w:val="19"/>
              </w:rPr>
            </w:pPr>
            <w:r w:rsidRPr="00434C80">
              <w:rPr>
                <w:rStyle w:val="codechar"/>
                <w:rFonts w:eastAsia="Times New Roman"/>
              </w:rPr>
              <w:t>OneShotTimer</w:t>
            </w:r>
          </w:p>
        </w:tc>
        <w:tc>
          <w:tcPr>
            <w:tcW w:w="2982" w:type="pct"/>
            <w:vAlign w:val="center"/>
            <w:hideMark/>
          </w:tcPr>
          <w:p w14:paraId="420BD4D0"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the timer armed by ALERT (700 ms) or by SEARCH's look-around (4000 ms) runs out</w:t>
            </w:r>
          </w:p>
        </w:tc>
      </w:tr>
    </w:tbl>
    <w:p w14:paraId="47C1EDC7" w14:textId="77777777" w:rsidR="00761D09" w:rsidRDefault="00761D09">
      <w:pPr>
        <w:spacing w:before="100" w:beforeAutospacing="1" w:after="100" w:afterAutospacing="1"/>
      </w:pPr>
      <w:r>
        <w:rPr>
          <w:rStyle w:val="codechar"/>
        </w:rPr>
        <w:lastRenderedPageBreak/>
        <w:t>Guard.process(symbol)</w:t>
      </w:r>
      <w:r>
        <w:t xml:space="preserve"> is the only place symbols are fed to the automaton. It calls the runner, receives a transition record, and runs the entry behaviour of the new state if the state changed. Movement uses 8-directional breadth-first search on the tile grid without corner cutting. Movement, collision, pathfinding, animation and sound are deliberately </w:t>
      </w:r>
      <w:r>
        <w:rPr>
          <w:b/>
          <w:bCs/>
        </w:rPr>
        <w:t>outside</w:t>
      </w:r>
      <w:r>
        <w:t xml:space="preserve"> the automaton. They implement </w:t>
      </w:r>
      <w:r>
        <w:rPr>
          <w:i/>
          <w:iCs/>
        </w:rPr>
        <w:t>how</w:t>
      </w:r>
      <w:r>
        <w:t xml:space="preserve"> a state is carried out; the DFA decides </w:t>
      </w:r>
      <w:r>
        <w:rPr>
          <w:i/>
          <w:iCs/>
        </w:rPr>
        <w:t>which</w:t>
      </w:r>
      <w:r>
        <w:t xml:space="preserve"> state the guard is in.</w:t>
      </w:r>
    </w:p>
    <w:p w14:paraId="75CBBD30" w14:textId="77777777" w:rsidR="00761D09" w:rsidRDefault="00761D09" w:rsidP="00434C80">
      <w:pPr>
        <w:pStyle w:val="figure"/>
      </w:pPr>
      <w:r>
        <w:rPr>
          <w:noProof/>
        </w:rPr>
        <w:lastRenderedPageBreak/>
        <w:drawing>
          <wp:inline distT="0" distB="0" distL="0" distR="0" wp14:anchorId="14A6A223" wp14:editId="51C4DAE0">
            <wp:extent cx="5065200" cy="7559167"/>
            <wp:effectExtent l="0" t="0" r="2540" b="3810"/>
            <wp:docPr id="8" name="Picture 8" descr="02-event-to-behaviou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2-event-to-behaviour-workflo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5200" cy="7559167"/>
                    </a:xfrm>
                    <a:prstGeom prst="rect">
                      <a:avLst/>
                    </a:prstGeom>
                    <a:noFill/>
                    <a:ln>
                      <a:noFill/>
                    </a:ln>
                  </pic:spPr>
                </pic:pic>
              </a:graphicData>
            </a:graphic>
          </wp:inline>
        </w:drawing>
      </w:r>
    </w:p>
    <w:p w14:paraId="2425C8BC" w14:textId="77777777" w:rsidR="00761D09" w:rsidRPr="00434C80" w:rsidRDefault="00761D09">
      <w:pPr>
        <w:pStyle w:val="Caption"/>
      </w:pPr>
      <w:r w:rsidRPr="00434C80">
        <w:t>Figure 13.2: From game events to DFA transitions to guard behaviour (source: diagrams/02-event-to-behaviour-workflow.mmd).</w:t>
      </w:r>
    </w:p>
    <w:p w14:paraId="58929628" w14:textId="77777777" w:rsidR="00761D09" w:rsidRPr="00434C80" w:rsidRDefault="00761D09">
      <w:pPr>
        <w:pStyle w:val="Heading2"/>
      </w:pPr>
      <w:bookmarkStart w:id="38" w:name="_Toc243255479"/>
      <w:r w:rsidRPr="00434C80">
        <w:lastRenderedPageBreak/>
        <w:t>13.4 Execution examples</w:t>
      </w:r>
      <w:bookmarkEnd w:id="38"/>
    </w:p>
    <w:p w14:paraId="0A976FC6" w14:textId="77777777" w:rsidR="00761D09" w:rsidRDefault="00761D09" w:rsidP="00434C80">
      <w:pPr>
        <w:keepNext/>
        <w:spacing w:before="100" w:beforeAutospacing="1" w:after="100" w:afterAutospacing="1"/>
      </w:pPr>
      <w:r>
        <w:t xml:space="preserve">The traces below are produced by </w:t>
      </w:r>
      <w:r>
        <w:rPr>
          <w:rStyle w:val="codechar"/>
        </w:rPr>
        <w:t>runDFA(GUARD_DFA, w)</w:t>
      </w:r>
      <w:r>
        <w:t>:</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2953"/>
        <w:gridCol w:w="3892"/>
        <w:gridCol w:w="1079"/>
        <w:gridCol w:w="1138"/>
      </w:tblGrid>
      <w:tr w:rsidR="002F5620" w:rsidRPr="00434C80" w14:paraId="01E1483E" w14:textId="77777777" w:rsidTr="00434C80">
        <w:trPr>
          <w:cantSplit/>
          <w:tblHeader/>
          <w:tblCellSpacing w:w="0" w:type="dxa"/>
        </w:trPr>
        <w:tc>
          <w:tcPr>
            <w:tcW w:w="1629" w:type="pct"/>
            <w:tcBorders>
              <w:top w:val="single" w:sz="4" w:space="0" w:color="8C969B"/>
              <w:bottom w:val="single" w:sz="4" w:space="0" w:color="B4BEC3"/>
            </w:tcBorders>
            <w:shd w:val="clear" w:color="auto" w:fill="DCECEC"/>
            <w:vAlign w:val="center"/>
            <w:hideMark/>
          </w:tcPr>
          <w:p w14:paraId="6EA7C057" w14:textId="6DDAD942"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 xml:space="preserve">Input </w:t>
            </w:r>
            <m:oMath>
              <m:r>
                <m:rPr>
                  <m:sty m:val="bi"/>
                </m:rPr>
                <w:rPr>
                  <w:rFonts w:ascii="Cambria Math" w:eastAsia="Times New Roman" w:hAnsi="Cambria Math" w:cs="Cambria Math"/>
                  <w:sz w:val="19"/>
                </w:rPr>
                <m:t>w</m:t>
              </m:r>
            </m:oMath>
          </w:p>
        </w:tc>
        <w:tc>
          <w:tcPr>
            <w:tcW w:w="2147" w:type="pct"/>
            <w:tcBorders>
              <w:top w:val="single" w:sz="4" w:space="0" w:color="8C969B"/>
              <w:bottom w:val="single" w:sz="4" w:space="0" w:color="B4BEC3"/>
            </w:tcBorders>
            <w:shd w:val="clear" w:color="auto" w:fill="DCECEC"/>
            <w:vAlign w:val="center"/>
            <w:hideMark/>
          </w:tcPr>
          <w:p w14:paraId="348AB966"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Run</w:t>
            </w:r>
          </w:p>
        </w:tc>
        <w:tc>
          <w:tcPr>
            <w:tcW w:w="595" w:type="pct"/>
            <w:tcBorders>
              <w:top w:val="single" w:sz="4" w:space="0" w:color="8C969B"/>
              <w:bottom w:val="single" w:sz="4" w:space="0" w:color="B4BEC3"/>
            </w:tcBorders>
            <w:shd w:val="clear" w:color="auto" w:fill="DCECEC"/>
            <w:vAlign w:val="center"/>
            <w:hideMark/>
          </w:tcPr>
          <w:p w14:paraId="48F75831"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Final state</w:t>
            </w:r>
          </w:p>
        </w:tc>
        <w:tc>
          <w:tcPr>
            <w:tcW w:w="628" w:type="pct"/>
            <w:tcBorders>
              <w:top w:val="single" w:sz="4" w:space="0" w:color="8C969B"/>
              <w:bottom w:val="single" w:sz="4" w:space="0" w:color="B4BEC3"/>
            </w:tcBorders>
            <w:shd w:val="clear" w:color="auto" w:fill="DCECEC"/>
            <w:vAlign w:val="center"/>
            <w:hideMark/>
          </w:tcPr>
          <w:p w14:paraId="53FF3D58" w14:textId="22136395" w:rsidR="00761D09" w:rsidRPr="00434C80" w:rsidRDefault="00434C80" w:rsidP="00434C80">
            <w:pPr>
              <w:keepNext/>
              <w:spacing w:before="20" w:after="20" w:line="240" w:lineRule="auto"/>
              <w:jc w:val="center"/>
              <w:rPr>
                <w:rFonts w:eastAsia="Times New Roman"/>
                <w:b/>
                <w:bCs/>
                <w:sz w:val="19"/>
              </w:rPr>
            </w:pPr>
            <m:oMath>
              <m:r>
                <m:rPr>
                  <m:sty m:val="bi"/>
                </m:rPr>
                <w:rPr>
                  <w:rFonts w:ascii="Cambria Math" w:eastAsia="Times New Roman" w:hAnsi="Cambria Math" w:cs="Cambria Math"/>
                  <w:sz w:val="19"/>
                </w:rPr>
                <m:t>w∈L</m:t>
              </m:r>
              <m:d>
                <m:dPr>
                  <m:ctrlPr>
                    <w:rPr>
                      <w:rFonts w:ascii="Cambria Math" w:eastAsia="Times New Roman" w:hAnsi="Cambria Math" w:cs="Cambria Math"/>
                      <w:b/>
                      <w:bCs/>
                      <w:i/>
                      <w:sz w:val="19"/>
                    </w:rPr>
                  </m:ctrlPr>
                </m:dPr>
                <m:e>
                  <m:sSub>
                    <m:sSubPr>
                      <m:ctrlPr>
                        <w:rPr>
                          <w:rFonts w:ascii="Cambria Math" w:eastAsia="Times New Roman" w:hAnsi="Cambria Math" w:cs="Cambria Math"/>
                          <w:b/>
                          <w:bCs/>
                          <w:i/>
                          <w:sz w:val="19"/>
                        </w:rPr>
                      </m:ctrlPr>
                    </m:sSubPr>
                    <m:e>
                      <m:r>
                        <m:rPr>
                          <m:sty m:val="bi"/>
                        </m:rPr>
                        <w:rPr>
                          <w:rFonts w:ascii="Cambria Math" w:eastAsia="Times New Roman" w:hAnsi="Cambria Math" w:cs="Cambria Math"/>
                          <w:sz w:val="19"/>
                        </w:rPr>
                        <m:t>M</m:t>
                      </m:r>
                    </m:e>
                    <m:sub>
                      <m:r>
                        <m:rPr>
                          <m:sty m:val="bi"/>
                        </m:rPr>
                        <w:rPr>
                          <w:rFonts w:ascii="Cambria Math" w:eastAsia="Times New Roman" w:hAnsi="Cambria Math" w:cs="Cambria Math"/>
                          <w:sz w:val="19"/>
                        </w:rPr>
                        <m:t>G</m:t>
                      </m:r>
                    </m:sub>
                  </m:sSub>
                </m:e>
              </m:d>
            </m:oMath>
            <w:r w:rsidR="00761D09" w:rsidRPr="00434C80">
              <w:rPr>
                <w:rFonts w:eastAsia="Times New Roman"/>
                <w:b/>
                <w:bCs/>
                <w:sz w:val="19"/>
              </w:rPr>
              <w:t>?</w:t>
            </w:r>
          </w:p>
        </w:tc>
      </w:tr>
      <w:tr w:rsidR="002F5620" w:rsidRPr="00434C80" w14:paraId="3489BE51" w14:textId="77777777" w:rsidTr="00434C80">
        <w:trPr>
          <w:cantSplit/>
          <w:tblCellSpacing w:w="0" w:type="dxa"/>
        </w:trPr>
        <w:tc>
          <w:tcPr>
            <w:tcW w:w="1629" w:type="pct"/>
            <w:vAlign w:val="center"/>
            <w:hideMark/>
          </w:tcPr>
          <w:p w14:paraId="3A9D1BE2" w14:textId="133A12B4"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ε</m:t>
              </m:r>
            </m:oMath>
            <w:r w:rsidRPr="00434C80">
              <w:rPr>
                <w:rFonts w:eastAsia="Times New Roman"/>
                <w:sz w:val="19"/>
              </w:rPr>
              <w:t xml:space="preserve"> </w:t>
            </w:r>
          </w:p>
        </w:tc>
        <w:tc>
          <w:tcPr>
            <w:tcW w:w="2147" w:type="pct"/>
            <w:vAlign w:val="center"/>
            <w:hideMark/>
          </w:tcPr>
          <w:p w14:paraId="3843912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 steps)</w:t>
            </w:r>
          </w:p>
        </w:tc>
        <w:tc>
          <w:tcPr>
            <w:tcW w:w="595" w:type="pct"/>
            <w:vAlign w:val="center"/>
            <w:hideMark/>
          </w:tcPr>
          <w:p w14:paraId="1323A2A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628" w:type="pct"/>
            <w:vAlign w:val="center"/>
            <w:hideMark/>
          </w:tcPr>
          <w:p w14:paraId="59232686" w14:textId="30472D6A" w:rsidR="00761D09" w:rsidRPr="00434C80" w:rsidRDefault="00761D09" w:rsidP="00434C80">
            <w:pPr>
              <w:keepNext/>
              <w:spacing w:before="20" w:after="20" w:line="240" w:lineRule="auto"/>
              <w:rPr>
                <w:rFonts w:eastAsia="Times New Roman"/>
                <w:sz w:val="19"/>
              </w:rPr>
            </w:pPr>
            <w:r w:rsidRPr="00434C80">
              <w:rPr>
                <w:rFonts w:eastAsia="Times New Roman"/>
                <w:sz w:val="19"/>
              </w:rPr>
              <w:t>no (</w:t>
            </w:r>
            <m:oMath>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r>
                <w:rPr>
                  <w:rFonts w:ascii="Cambria Math" w:eastAsia="Times New Roman" w:hAnsi="Cambria Math" w:cs="Cambria Math"/>
                  <w:sz w:val="19"/>
                </w:rPr>
                <m:t>∉F</m:t>
              </m:r>
            </m:oMath>
            <w:r w:rsidRPr="00434C80">
              <w:rPr>
                <w:rFonts w:eastAsia="Times New Roman"/>
                <w:sz w:val="19"/>
              </w:rPr>
              <w:t>)</w:t>
            </w:r>
          </w:p>
        </w:tc>
      </w:tr>
      <w:tr w:rsidR="002F5620" w:rsidRPr="00434C80" w14:paraId="584D6DE3" w14:textId="77777777" w:rsidTr="00434C80">
        <w:trPr>
          <w:cantSplit/>
          <w:tblCellSpacing w:w="0" w:type="dxa"/>
        </w:trPr>
        <w:tc>
          <w:tcPr>
            <w:tcW w:w="1629" w:type="pct"/>
            <w:vAlign w:val="center"/>
            <w:hideMark/>
          </w:tcPr>
          <w:p w14:paraId="235708E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SPOTTED · TIMER · CAUGHT</w:t>
            </w:r>
          </w:p>
        </w:tc>
        <w:tc>
          <w:tcPr>
            <w:tcW w:w="2147" w:type="pct"/>
            <w:vAlign w:val="center"/>
            <w:hideMark/>
          </w:tcPr>
          <w:p w14:paraId="5CFCAFA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 ALERT → CHASE → CAPTURE</w:t>
            </w:r>
          </w:p>
        </w:tc>
        <w:tc>
          <w:tcPr>
            <w:tcW w:w="595" w:type="pct"/>
            <w:vAlign w:val="center"/>
            <w:hideMark/>
          </w:tcPr>
          <w:p w14:paraId="64EC571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CAPTURE</w:t>
            </w:r>
          </w:p>
        </w:tc>
        <w:tc>
          <w:tcPr>
            <w:tcW w:w="628" w:type="pct"/>
            <w:vAlign w:val="center"/>
            <w:hideMark/>
          </w:tcPr>
          <w:p w14:paraId="59D4EB22" w14:textId="77777777" w:rsidR="00761D09" w:rsidRPr="00434C80" w:rsidRDefault="00761D09" w:rsidP="00434C80">
            <w:pPr>
              <w:keepNext/>
              <w:spacing w:before="20" w:after="20" w:line="240" w:lineRule="auto"/>
              <w:rPr>
                <w:rFonts w:eastAsia="Times New Roman"/>
                <w:sz w:val="19"/>
              </w:rPr>
            </w:pPr>
            <w:r w:rsidRPr="00434C80">
              <w:rPr>
                <w:rFonts w:eastAsia="Times New Roman"/>
                <w:b/>
                <w:bCs/>
                <w:sz w:val="19"/>
              </w:rPr>
              <w:t>yes</w:t>
            </w:r>
          </w:p>
        </w:tc>
      </w:tr>
      <w:tr w:rsidR="002F5620" w:rsidRPr="00434C80" w14:paraId="55DC3489" w14:textId="77777777" w:rsidTr="00434C80">
        <w:trPr>
          <w:cantSplit/>
          <w:tblCellSpacing w:w="0" w:type="dxa"/>
        </w:trPr>
        <w:tc>
          <w:tcPr>
            <w:tcW w:w="1629" w:type="pct"/>
            <w:vAlign w:val="center"/>
            <w:hideMark/>
          </w:tcPr>
          <w:p w14:paraId="2D7D84F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SOUND · TIMER</w:t>
            </w:r>
          </w:p>
        </w:tc>
        <w:tc>
          <w:tcPr>
            <w:tcW w:w="2147" w:type="pct"/>
            <w:vAlign w:val="center"/>
            <w:hideMark/>
          </w:tcPr>
          <w:p w14:paraId="4361E57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 SEARCH → PATROL</w:t>
            </w:r>
          </w:p>
        </w:tc>
        <w:tc>
          <w:tcPr>
            <w:tcW w:w="595" w:type="pct"/>
            <w:vAlign w:val="center"/>
            <w:hideMark/>
          </w:tcPr>
          <w:p w14:paraId="1DAD173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628" w:type="pct"/>
            <w:vAlign w:val="center"/>
            <w:hideMark/>
          </w:tcPr>
          <w:p w14:paraId="1460850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w:t>
            </w:r>
          </w:p>
        </w:tc>
      </w:tr>
      <w:tr w:rsidR="002F5620" w:rsidRPr="00434C80" w14:paraId="489BAE2D" w14:textId="77777777" w:rsidTr="00434C80">
        <w:trPr>
          <w:cantSplit/>
          <w:tblCellSpacing w:w="0" w:type="dxa"/>
        </w:trPr>
        <w:tc>
          <w:tcPr>
            <w:tcW w:w="1629" w:type="pct"/>
            <w:vAlign w:val="center"/>
            <w:hideMark/>
          </w:tcPr>
          <w:p w14:paraId="7BD8412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SPOTTED · LOST · TIMER</w:t>
            </w:r>
          </w:p>
        </w:tc>
        <w:tc>
          <w:tcPr>
            <w:tcW w:w="2147" w:type="pct"/>
            <w:vAlign w:val="center"/>
            <w:hideMark/>
          </w:tcPr>
          <w:p w14:paraId="3249AAF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 → ALERT → SEARCH → PATROL</w:t>
            </w:r>
          </w:p>
        </w:tc>
        <w:tc>
          <w:tcPr>
            <w:tcW w:w="595" w:type="pct"/>
            <w:vAlign w:val="center"/>
            <w:hideMark/>
          </w:tcPr>
          <w:p w14:paraId="4F30F8E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PATROL</w:t>
            </w:r>
          </w:p>
        </w:tc>
        <w:tc>
          <w:tcPr>
            <w:tcW w:w="628" w:type="pct"/>
            <w:vAlign w:val="center"/>
            <w:hideMark/>
          </w:tcPr>
          <w:p w14:paraId="24C8DB8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no</w:t>
            </w:r>
          </w:p>
        </w:tc>
      </w:tr>
      <w:tr w:rsidR="002F5620" w:rsidRPr="00434C80" w14:paraId="06287EBA" w14:textId="77777777" w:rsidTr="00434C80">
        <w:trPr>
          <w:cantSplit/>
          <w:tblCellSpacing w:w="0" w:type="dxa"/>
        </w:trPr>
        <w:tc>
          <w:tcPr>
            <w:tcW w:w="1629" w:type="pct"/>
            <w:vAlign w:val="center"/>
            <w:hideMark/>
          </w:tcPr>
          <w:p w14:paraId="1775DB27" w14:textId="77777777" w:rsidR="00761D09" w:rsidRPr="00434C80" w:rsidRDefault="00761D09" w:rsidP="00434C80">
            <w:pPr>
              <w:spacing w:before="20" w:after="20" w:line="240" w:lineRule="auto"/>
              <w:rPr>
                <w:rFonts w:eastAsia="Times New Roman"/>
                <w:sz w:val="19"/>
              </w:rPr>
            </w:pPr>
            <w:r w:rsidRPr="00434C80">
              <w:rPr>
                <w:rFonts w:eastAsia="Times New Roman"/>
                <w:sz w:val="19"/>
              </w:rPr>
              <w:t>SPOTTED · TIMER · LOST · SPOTTED</w:t>
            </w:r>
          </w:p>
        </w:tc>
        <w:tc>
          <w:tcPr>
            <w:tcW w:w="2147" w:type="pct"/>
            <w:vAlign w:val="center"/>
            <w:hideMark/>
          </w:tcPr>
          <w:p w14:paraId="1F6522B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PATROL → ALERT → CHASE → SEARCH → CHASE</w:t>
            </w:r>
          </w:p>
        </w:tc>
        <w:tc>
          <w:tcPr>
            <w:tcW w:w="595" w:type="pct"/>
            <w:vAlign w:val="center"/>
            <w:hideMark/>
          </w:tcPr>
          <w:p w14:paraId="05F26FA6"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CHASE</w:t>
            </w:r>
          </w:p>
        </w:tc>
        <w:tc>
          <w:tcPr>
            <w:tcW w:w="628" w:type="pct"/>
            <w:vAlign w:val="center"/>
            <w:hideMark/>
          </w:tcPr>
          <w:p w14:paraId="40B1F59E" w14:textId="77777777" w:rsidR="00761D09" w:rsidRPr="00434C80" w:rsidRDefault="00761D09" w:rsidP="00434C80">
            <w:pPr>
              <w:spacing w:before="20" w:after="20" w:line="240" w:lineRule="auto"/>
              <w:rPr>
                <w:rFonts w:eastAsia="Times New Roman"/>
                <w:sz w:val="19"/>
              </w:rPr>
            </w:pPr>
            <w:r w:rsidRPr="00434C80">
              <w:rPr>
                <w:rFonts w:eastAsia="Times New Roman"/>
                <w:sz w:val="19"/>
              </w:rPr>
              <w:t>no</w:t>
            </w:r>
          </w:p>
        </w:tc>
      </w:tr>
    </w:tbl>
    <w:p w14:paraId="5A924E41" w14:textId="77777777" w:rsidR="00761D09" w:rsidRDefault="00761D09">
      <w:pPr>
        <w:spacing w:before="100" w:beforeAutospacing="1" w:after="100" w:afterAutospacing="1"/>
      </w:pPr>
      <w:r>
        <w:t>The second row corresponds to a typical capture in the game:</w:t>
      </w:r>
    </w:p>
    <w:p w14:paraId="39D105A8" w14:textId="77777777" w:rsidR="00761D09" w:rsidRDefault="00761D09">
      <w:pPr>
        <w:pStyle w:val="ListParagraph"/>
        <w:numPr>
          <w:ilvl w:val="0"/>
          <w:numId w:val="23"/>
        </w:numPr>
        <w:rPr>
          <w:rFonts w:eastAsia="Times New Roman"/>
        </w:rPr>
      </w:pPr>
      <w:r>
        <w:rPr>
          <w:rFonts w:eastAsia="Times New Roman"/>
        </w:rPr>
        <w:t>the guard sees the player and stops ("!");</w:t>
      </w:r>
    </w:p>
    <w:p w14:paraId="22D2C30B" w14:textId="77777777" w:rsidR="00761D09" w:rsidRDefault="00761D09">
      <w:pPr>
        <w:pStyle w:val="ListParagraph"/>
        <w:numPr>
          <w:ilvl w:val="0"/>
          <w:numId w:val="23"/>
        </w:numPr>
        <w:rPr>
          <w:rFonts w:eastAsia="Times New Roman"/>
        </w:rPr>
      </w:pPr>
      <w:r>
        <w:rPr>
          <w:rFonts w:eastAsia="Times New Roman"/>
        </w:rPr>
        <w:t>after the 700 ms reaction time it starts chasing;</w:t>
      </w:r>
    </w:p>
    <w:p w14:paraId="0A913BA4" w14:textId="77777777" w:rsidR="00761D09" w:rsidRDefault="00761D09">
      <w:pPr>
        <w:pStyle w:val="ListParagraph"/>
        <w:numPr>
          <w:ilvl w:val="0"/>
          <w:numId w:val="23"/>
        </w:numPr>
        <w:rPr>
          <w:rFonts w:eastAsia="Times New Roman"/>
        </w:rPr>
      </w:pPr>
      <w:r>
        <w:rPr>
          <w:rFonts w:eastAsia="Times New Roman"/>
        </w:rPr>
        <w:t>it reaches the player.</w:t>
      </w:r>
    </w:p>
    <w:p w14:paraId="00A9B05D" w14:textId="77777777" w:rsidR="00761D09" w:rsidRDefault="00761D09">
      <w:pPr>
        <w:spacing w:before="100" w:beforeAutospacing="1" w:after="100" w:afterAutospacing="1"/>
      </w:pPr>
      <w:r>
        <w:t>Screenshot 2 (Section 18) shows this exact history recorded live in the installed application.</w:t>
      </w:r>
    </w:p>
    <w:p w14:paraId="08DF9297" w14:textId="77777777" w:rsidR="00761D09" w:rsidRDefault="00761D09">
      <w:pPr>
        <w:spacing w:before="100" w:beforeAutospacing="1" w:after="100" w:afterAutospacing="1"/>
      </w:pPr>
      <w:r>
        <w:t>The last row shows why "rejected" must not be read behaviourally. The guard is actively chasing, but the history does not (yet) end in a capture.</w:t>
      </w:r>
    </w:p>
    <w:p w14:paraId="0407642E" w14:textId="77777777" w:rsidR="00761D09" w:rsidRPr="00434C80" w:rsidRDefault="00761D09">
      <w:pPr>
        <w:pStyle w:val="Heading2"/>
      </w:pPr>
      <w:bookmarkStart w:id="39" w:name="_Toc243255480"/>
      <w:r w:rsidRPr="00434C80">
        <w:t>13.5 Independent guards</w:t>
      </w:r>
      <w:bookmarkEnd w:id="39"/>
    </w:p>
    <w:p w14:paraId="2A9AF5F7" w14:textId="77777777" w:rsidR="00761D09" w:rsidRDefault="00761D09">
      <w:pPr>
        <w:spacing w:before="100" w:beforeAutospacing="1" w:after="100" w:afterAutospacing="1"/>
      </w:pPr>
      <w:r>
        <w:t>Three guards (G1–G3) share only the immutable DFA and the tuning constants. Each has its own runner, perception tracker, timer, mover, facing and last known position. Every tick updates them in a fixed order, so runs are deterministic. A noise is offered to every guard, and each decides by its own hearing radius. When any guard reaches CAPTURE the player is frozen, while the other guards keep running their own automata. Selecting a guard (by clicking it or its HUD chip) only changes what the visualiser shows.</w:t>
      </w:r>
    </w:p>
    <w:p w14:paraId="15DADE3C" w14:textId="77777777" w:rsidR="00761D09" w:rsidRPr="00434C80" w:rsidRDefault="00761D09">
      <w:pPr>
        <w:pStyle w:val="Heading1"/>
      </w:pPr>
      <w:bookmarkStart w:id="40" w:name="_Toc243255481"/>
      <w:r w:rsidRPr="00434C80">
        <w:lastRenderedPageBreak/>
        <w:t>14. The Automata Lab</w:t>
      </w:r>
      <w:bookmarkEnd w:id="40"/>
    </w:p>
    <w:p w14:paraId="088C694C" w14:textId="77777777" w:rsidR="00761D09" w:rsidRPr="00434C80" w:rsidRDefault="00761D09">
      <w:pPr>
        <w:pStyle w:val="Heading2"/>
      </w:pPr>
      <w:bookmarkStart w:id="41" w:name="_Toc243255482"/>
      <w:r w:rsidRPr="00434C80">
        <w:t>14.1 Editor</w:t>
      </w:r>
      <w:bookmarkEnd w:id="41"/>
    </w:p>
    <w:p w14:paraId="0DB03B01" w14:textId="77777777" w:rsidR="00761D09" w:rsidRDefault="00761D09">
      <w:pPr>
        <w:spacing w:before="100" w:beforeAutospacing="1" w:after="100" w:afterAutospacing="1"/>
      </w:pPr>
      <w:r>
        <w:t xml:space="preserve">The Lab edits a </w:t>
      </w:r>
      <w:r>
        <w:rPr>
          <w:rStyle w:val="codechar"/>
        </w:rPr>
        <w:t>LabAutomaton</w:t>
      </w:r>
      <w:r>
        <w:t xml:space="preserve"> document:</w:t>
      </w:r>
    </w:p>
    <w:p w14:paraId="3CD43B8A" w14:textId="77777777" w:rsidR="00761D09" w:rsidRDefault="00761D09">
      <w:pPr>
        <w:pStyle w:val="ListParagraph"/>
        <w:numPr>
          <w:ilvl w:val="0"/>
          <w:numId w:val="24"/>
        </w:numPr>
        <w:rPr>
          <w:rFonts w:eastAsia="Times New Roman"/>
        </w:rPr>
      </w:pPr>
      <w:r>
        <w:rPr>
          <w:rFonts w:eastAsia="Times New Roman"/>
        </w:rPr>
        <w:t>a name and a kind (DFA or NFA);</w:t>
      </w:r>
    </w:p>
    <w:p w14:paraId="34FCF8BC" w14:textId="77777777" w:rsidR="00761D09" w:rsidRDefault="00761D09">
      <w:pPr>
        <w:pStyle w:val="ListParagraph"/>
        <w:numPr>
          <w:ilvl w:val="0"/>
          <w:numId w:val="24"/>
        </w:numPr>
        <w:rPr>
          <w:rFonts w:eastAsia="Times New Roman"/>
        </w:rPr>
      </w:pPr>
      <w:r>
        <w:rPr>
          <w:rFonts w:eastAsia="Times New Roman"/>
        </w:rPr>
        <w:t>the alphabet;</w:t>
      </w:r>
    </w:p>
    <w:p w14:paraId="67DF0D20" w14:textId="77777777" w:rsidR="00761D09" w:rsidRDefault="00761D09">
      <w:pPr>
        <w:pStyle w:val="ListParagraph"/>
        <w:numPr>
          <w:ilvl w:val="0"/>
          <w:numId w:val="24"/>
        </w:numPr>
        <w:rPr>
          <w:rFonts w:eastAsia="Times New Roman"/>
        </w:rPr>
      </w:pPr>
      <w:r>
        <w:rPr>
          <w:rFonts w:eastAsia="Times New Roman"/>
        </w:rPr>
        <w:t xml:space="preserve">states with </w:t>
      </w:r>
      <w:r>
        <w:rPr>
          <w:rFonts w:eastAsia="Times New Roman"/>
          <w:b/>
          <w:bCs/>
        </w:rPr>
        <w:t>stable identifiers</w:t>
      </w:r>
      <w:r>
        <w:rPr>
          <w:rFonts w:eastAsia="Times New Roman"/>
        </w:rPr>
        <w:t xml:space="preserve"> (</w:t>
      </w:r>
      <w:r>
        <w:rPr>
          <w:rStyle w:val="codechar"/>
          <w:rFonts w:eastAsia="Times New Roman"/>
        </w:rPr>
        <w:t>s1</w:t>
      </w:r>
      <w:r>
        <w:rPr>
          <w:rFonts w:eastAsia="Times New Roman"/>
        </w:rPr>
        <w:t xml:space="preserve">, </w:t>
      </w:r>
      <w:r>
        <w:rPr>
          <w:rStyle w:val="codechar"/>
          <w:rFonts w:eastAsia="Times New Roman"/>
        </w:rPr>
        <w:t>s2</w:t>
      </w:r>
      <w:r>
        <w:rPr>
          <w:rFonts w:eastAsia="Times New Roman"/>
        </w:rPr>
        <w:t>, …) and positions;</w:t>
      </w:r>
    </w:p>
    <w:p w14:paraId="730773BE" w14:textId="77777777" w:rsidR="00761D09" w:rsidRDefault="00761D09">
      <w:pPr>
        <w:pStyle w:val="ListParagraph"/>
        <w:numPr>
          <w:ilvl w:val="0"/>
          <w:numId w:val="24"/>
        </w:numPr>
        <w:rPr>
          <w:rFonts w:eastAsia="Times New Roman"/>
        </w:rPr>
      </w:pPr>
      <w:r>
        <w:rPr>
          <w:rFonts w:eastAsia="Times New Roman"/>
        </w:rPr>
        <w:t>transitions referring to state identifiers;</w:t>
      </w:r>
    </w:p>
    <w:p w14:paraId="7FF0282C" w14:textId="77777777" w:rsidR="00761D09" w:rsidRDefault="00761D09">
      <w:pPr>
        <w:pStyle w:val="ListParagraph"/>
        <w:numPr>
          <w:ilvl w:val="0"/>
          <w:numId w:val="24"/>
        </w:numPr>
        <w:rPr>
          <w:rFonts w:eastAsia="Times New Roman"/>
        </w:rPr>
      </w:pPr>
      <w:r>
        <w:rPr>
          <w:rFonts w:eastAsia="Times New Roman"/>
        </w:rPr>
        <w:t>a start state and a set of accepting states.</w:t>
      </w:r>
    </w:p>
    <w:p w14:paraId="3B420C68" w14:textId="77777777" w:rsidR="00761D09" w:rsidRDefault="00761D09">
      <w:pPr>
        <w:spacing w:before="100" w:beforeAutospacing="1" w:after="100" w:afterAutospacing="1"/>
      </w:pPr>
      <w:r>
        <w:t>Names are display data only: renaming a state never breaks a transition. The editor supports:</w:t>
      </w:r>
    </w:p>
    <w:p w14:paraId="6FE2C553" w14:textId="77777777" w:rsidR="00761D09" w:rsidRDefault="00761D09">
      <w:pPr>
        <w:pStyle w:val="ListParagraph"/>
        <w:numPr>
          <w:ilvl w:val="0"/>
          <w:numId w:val="25"/>
        </w:numPr>
        <w:rPr>
          <w:rFonts w:eastAsia="Times New Roman"/>
        </w:rPr>
      </w:pPr>
      <w:r>
        <w:rPr>
          <w:rFonts w:eastAsia="Times New Roman"/>
        </w:rPr>
        <w:t>adding, renaming, moving and deleting states (deleting a state also removes its transitions);</w:t>
      </w:r>
    </w:p>
    <w:p w14:paraId="69B8EF4B" w14:textId="77777777" w:rsidR="00761D09" w:rsidRDefault="00761D09">
      <w:pPr>
        <w:pStyle w:val="ListParagraph"/>
        <w:numPr>
          <w:ilvl w:val="0"/>
          <w:numId w:val="25"/>
        </w:numPr>
        <w:rPr>
          <w:rFonts w:eastAsia="Times New Roman"/>
        </w:rPr>
      </w:pPr>
      <w:r>
        <w:rPr>
          <w:rFonts w:eastAsia="Times New Roman"/>
        </w:rPr>
        <w:t>adding and removing symbols and transitions, including ε-transitions in NFA mode;</w:t>
      </w:r>
    </w:p>
    <w:p w14:paraId="76C1110B" w14:textId="2B20CCF3" w:rsidR="00761D09" w:rsidRDefault="00761D09">
      <w:pPr>
        <w:pStyle w:val="ListParagraph"/>
        <w:numPr>
          <w:ilvl w:val="0"/>
          <w:numId w:val="25"/>
        </w:numPr>
        <w:rPr>
          <w:rFonts w:eastAsia="Times New Roman"/>
        </w:rPr>
      </w:pPr>
      <w:r>
        <w:rPr>
          <w:rFonts w:eastAsia="Times New Roman"/>
        </w:rPr>
        <w:t xml:space="preserve">choosing </w:t>
      </w:r>
      <m:oMath>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oMath>
      <w:r>
        <w:rPr>
          <w:rFonts w:eastAsia="Times New Roman"/>
        </w:rPr>
        <w:t xml:space="preserve"> and </w:t>
      </w:r>
      <m:oMath>
        <m:r>
          <w:rPr>
            <w:rFonts w:ascii="Cambria Math" w:eastAsia="Times New Roman" w:hAnsi="Cambria Math" w:cs="Cambria Math"/>
          </w:rPr>
          <m:t>F</m:t>
        </m:r>
      </m:oMath>
      <w:r>
        <w:rPr>
          <w:rFonts w:eastAsia="Times New Roman"/>
        </w:rPr>
        <w:t>;</w:t>
      </w:r>
    </w:p>
    <w:p w14:paraId="67B7DC6A" w14:textId="77777777" w:rsidR="00761D09" w:rsidRDefault="00761D09">
      <w:pPr>
        <w:pStyle w:val="ListParagraph"/>
        <w:numPr>
          <w:ilvl w:val="0"/>
          <w:numId w:val="25"/>
        </w:numPr>
        <w:rPr>
          <w:rFonts w:eastAsia="Times New Roman"/>
        </w:rPr>
      </w:pPr>
      <w:r>
        <w:rPr>
          <w:rFonts w:eastAsia="Times New Roman"/>
        </w:rPr>
        <w:t>switching between DFA and NFA;</w:t>
      </w:r>
    </w:p>
    <w:p w14:paraId="138FAD72" w14:textId="77777777" w:rsidR="00761D09" w:rsidRDefault="00761D09">
      <w:pPr>
        <w:pStyle w:val="ListParagraph"/>
        <w:numPr>
          <w:ilvl w:val="0"/>
          <w:numId w:val="25"/>
        </w:numPr>
        <w:rPr>
          <w:rFonts w:eastAsia="Times New Roman"/>
        </w:rPr>
      </w:pPr>
      <w:r>
        <w:rPr>
          <w:rFonts w:eastAsia="Times New Roman"/>
        </w:rPr>
        <w:t>a one-step undo for whole-document changes.</w:t>
      </w:r>
    </w:p>
    <w:p w14:paraId="09FDA737" w14:textId="77777777" w:rsidR="00761D09" w:rsidRDefault="00761D09">
      <w:pPr>
        <w:spacing w:before="100" w:beforeAutospacing="1" w:after="100" w:afterAutospacing="1"/>
      </w:pPr>
      <w:r>
        <w:t xml:space="preserve">The interactive graph supports selection, dragging and drawing transitions by connecting states. All edits go through a reducer that refuses edits that could never be meaningful: a duplicate state name, ε in Σ, a transition to a missing state, or a symbol with a space or comma, which could never be typed as input. A second target for the same pair in DFA mode </w:t>
      </w:r>
      <w:r>
        <w:rPr>
          <w:i/>
          <w:iCs/>
        </w:rPr>
        <w:t>is</w:t>
      </w:r>
      <w:r>
        <w:t xml:space="preserve"> allowed, so that validation can show the nondeterminism to the user.</w:t>
      </w:r>
    </w:p>
    <w:p w14:paraId="63049051" w14:textId="77777777" w:rsidR="00761D09" w:rsidRPr="00434C80" w:rsidRDefault="00761D09">
      <w:pPr>
        <w:pStyle w:val="Heading2"/>
      </w:pPr>
      <w:bookmarkStart w:id="42" w:name="_Toc243255483"/>
      <w:r w:rsidRPr="00434C80">
        <w:t>14.2 Validation</w:t>
      </w:r>
      <w:bookmarkEnd w:id="42"/>
    </w:p>
    <w:p w14:paraId="41215B20" w14:textId="77777777" w:rsidR="00761D09" w:rsidRDefault="00761D09">
      <w:pPr>
        <w:spacing w:before="100" w:beforeAutospacing="1" w:after="100" w:afterAutospacing="1"/>
      </w:pPr>
      <w:r>
        <w:t xml:space="preserve">Validation is always the engine's own </w:t>
      </w:r>
      <w:r>
        <w:rPr>
          <w:rStyle w:val="codechar"/>
        </w:rPr>
        <w:t>validate()</w:t>
      </w:r>
      <w:r>
        <w:t>; the Lab maps each issue to the states and transitions involved and highlights them in the graph. Three checks are added that only matter for documents loaded from a file:</w:t>
      </w:r>
    </w:p>
    <w:p w14:paraId="37B1C373" w14:textId="77777777" w:rsidR="00761D09" w:rsidRDefault="00761D09">
      <w:pPr>
        <w:pStyle w:val="ListParagraph"/>
        <w:numPr>
          <w:ilvl w:val="0"/>
          <w:numId w:val="26"/>
        </w:numPr>
        <w:rPr>
          <w:rFonts w:eastAsia="Times New Roman"/>
        </w:rPr>
      </w:pPr>
      <w:r>
        <w:rPr>
          <w:rStyle w:val="codechar"/>
          <w:rFonts w:eastAsia="Times New Roman"/>
        </w:rPr>
        <w:t>NO_START</w:t>
      </w:r>
      <w:r>
        <w:rPr>
          <w:rFonts w:eastAsia="Times New Roman"/>
        </w:rPr>
        <w:t>: no start state chosen;</w:t>
      </w:r>
    </w:p>
    <w:p w14:paraId="39A3F10A" w14:textId="77777777" w:rsidR="00761D09" w:rsidRDefault="00761D09">
      <w:pPr>
        <w:pStyle w:val="ListParagraph"/>
        <w:numPr>
          <w:ilvl w:val="0"/>
          <w:numId w:val="26"/>
        </w:numPr>
        <w:rPr>
          <w:rFonts w:eastAsia="Times New Roman"/>
        </w:rPr>
      </w:pPr>
      <w:r>
        <w:rPr>
          <w:rStyle w:val="codechar"/>
          <w:rFonts w:eastAsia="Times New Roman"/>
        </w:rPr>
        <w:t>BAD_STATE_NAME</w:t>
      </w:r>
      <w:r>
        <w:rPr>
          <w:rFonts w:eastAsia="Times New Roman"/>
        </w:rPr>
        <w:t>: an empty name or the name "ε";</w:t>
      </w:r>
    </w:p>
    <w:p w14:paraId="6162D370" w14:textId="77777777" w:rsidR="00761D09" w:rsidRDefault="00761D09">
      <w:pPr>
        <w:pStyle w:val="ListParagraph"/>
        <w:numPr>
          <w:ilvl w:val="0"/>
          <w:numId w:val="26"/>
        </w:numPr>
        <w:rPr>
          <w:rFonts w:eastAsia="Times New Roman"/>
        </w:rPr>
      </w:pPr>
      <w:r>
        <w:rPr>
          <w:rStyle w:val="codechar"/>
          <w:rFonts w:eastAsia="Times New Roman"/>
        </w:rPr>
        <w:t>BAD_SYMBOL</w:t>
      </w:r>
      <w:r>
        <w:rPr>
          <w:rFonts w:eastAsia="Times New Roman"/>
        </w:rPr>
        <w:t>: a symbol that cannot be typed as input.</w:t>
      </w:r>
    </w:p>
    <w:p w14:paraId="2756627B" w14:textId="77777777" w:rsidR="00761D09" w:rsidRDefault="00761D09">
      <w:pPr>
        <w:spacing w:before="100" w:beforeAutospacing="1" w:after="100" w:afterAutospacing="1"/>
      </w:pPr>
      <w:r>
        <w:t>Simulation is only possible when validation reports no problems.</w:t>
      </w:r>
    </w:p>
    <w:p w14:paraId="380CC6A6" w14:textId="77777777" w:rsidR="00761D09" w:rsidRPr="00434C80" w:rsidRDefault="00761D09">
      <w:pPr>
        <w:pStyle w:val="Heading2"/>
      </w:pPr>
      <w:bookmarkStart w:id="43" w:name="_Toc243255484"/>
      <w:r w:rsidRPr="00434C80">
        <w:t>14.3 Simulation</w:t>
      </w:r>
      <w:bookmarkEnd w:id="43"/>
    </w:p>
    <w:p w14:paraId="5D2DB076" w14:textId="77777777" w:rsidR="00761D09" w:rsidRDefault="00761D09">
      <w:pPr>
        <w:spacing w:before="100" w:beforeAutospacing="1" w:after="100" w:afterAutospacing="1"/>
      </w:pPr>
      <w:r>
        <w:t>The input is typed as text: single-character alphabets are split into characters, other alphabets on spaces or commas, and an empty input means ε. The simulator offers Step, Run, Reset and Clear, and shows:</w:t>
      </w:r>
    </w:p>
    <w:p w14:paraId="3CD776C2" w14:textId="77777777" w:rsidR="00761D09" w:rsidRDefault="00761D09">
      <w:pPr>
        <w:pStyle w:val="ListParagraph"/>
        <w:numPr>
          <w:ilvl w:val="0"/>
          <w:numId w:val="27"/>
        </w:numPr>
        <w:rPr>
          <w:rFonts w:eastAsia="Times New Roman"/>
        </w:rPr>
      </w:pPr>
      <w:r>
        <w:rPr>
          <w:rFonts w:eastAsia="Times New Roman"/>
        </w:rPr>
        <w:t>the current state (DFA) or active set (NFA, including ε-closure), highlighted on the graph together with the edges just taken;</w:t>
      </w:r>
    </w:p>
    <w:p w14:paraId="30F3CCCA" w14:textId="77777777" w:rsidR="00761D09" w:rsidRDefault="00761D09">
      <w:pPr>
        <w:pStyle w:val="ListParagraph"/>
        <w:numPr>
          <w:ilvl w:val="0"/>
          <w:numId w:val="27"/>
        </w:numPr>
        <w:rPr>
          <w:rFonts w:eastAsia="Times New Roman"/>
        </w:rPr>
      </w:pPr>
      <w:r>
        <w:rPr>
          <w:rFonts w:eastAsia="Times New Roman"/>
        </w:rPr>
        <w:lastRenderedPageBreak/>
        <w:t>a trace table;</w:t>
      </w:r>
    </w:p>
    <w:p w14:paraId="140432D5" w14:textId="0CCD92C6" w:rsidR="00761D09" w:rsidRDefault="00761D09">
      <w:pPr>
        <w:pStyle w:val="ListParagraph"/>
        <w:numPr>
          <w:ilvl w:val="0"/>
          <w:numId w:val="27"/>
        </w:numPr>
        <w:rPr>
          <w:rFonts w:eastAsia="Times New Roman"/>
        </w:rPr>
      </w:pPr>
      <w:r>
        <w:rPr>
          <w:rFonts w:eastAsia="Times New Roman"/>
        </w:rPr>
        <w:t>the verdict (</w:t>
      </w:r>
      <m:oMath>
        <m:r>
          <w:rPr>
            <w:rFonts w:ascii="Cambria Math" w:eastAsia="Times New Roman" w:hAnsi="Cambria Math" w:cs="Cambria Math"/>
          </w:rPr>
          <m:t>w∈L</m:t>
        </m:r>
        <m:d>
          <m:dPr>
            <m:ctrlPr>
              <w:rPr>
                <w:rFonts w:ascii="Cambria Math" w:eastAsia="Times New Roman" w:hAnsi="Cambria Math" w:cs="Cambria Math"/>
                <w:i/>
              </w:rPr>
            </m:ctrlPr>
          </m:dPr>
          <m:e>
            <m:r>
              <w:rPr>
                <w:rFonts w:ascii="Cambria Math" w:eastAsia="Times New Roman" w:hAnsi="Cambria Math" w:cs="Cambria Math"/>
              </w:rPr>
              <m:t>M</m:t>
            </m:r>
          </m:e>
        </m:d>
      </m:oMath>
      <w:r>
        <w:rPr>
          <w:rFonts w:eastAsia="Times New Roman"/>
        </w:rPr>
        <w:t xml:space="preserve"> or </w:t>
      </w:r>
      <m:oMath>
        <m:r>
          <w:rPr>
            <w:rFonts w:ascii="Cambria Math" w:eastAsia="Times New Roman" w:hAnsi="Cambria Math" w:cs="Cambria Math"/>
          </w:rPr>
          <m:t>w∉L</m:t>
        </m:r>
        <m:d>
          <m:dPr>
            <m:ctrlPr>
              <w:rPr>
                <w:rFonts w:ascii="Cambria Math" w:eastAsia="Times New Roman" w:hAnsi="Cambria Math" w:cs="Cambria Math"/>
                <w:i/>
              </w:rPr>
            </m:ctrlPr>
          </m:dPr>
          <m:e>
            <m:r>
              <w:rPr>
                <w:rFonts w:ascii="Cambria Math" w:eastAsia="Times New Roman" w:hAnsi="Cambria Math" w:cs="Cambria Math"/>
              </w:rPr>
              <m:t>M</m:t>
            </m:r>
          </m:e>
        </m:d>
      </m:oMath>
      <w:r>
        <w:rPr>
          <w:rFonts w:eastAsia="Times New Roman"/>
        </w:rPr>
        <w:t>).</w:t>
      </w:r>
    </w:p>
    <w:p w14:paraId="001ED9DE" w14:textId="77777777" w:rsidR="00761D09" w:rsidRDefault="00761D09">
      <w:pPr>
        <w:spacing w:before="100" w:beforeAutospacing="1" w:after="100" w:afterAutospacing="1"/>
      </w:pPr>
      <w:r>
        <w:t>Each step re-runs the engine on the prefix read so far, so the display always equals the engine's result.</w:t>
      </w:r>
    </w:p>
    <w:p w14:paraId="3A98CDE0" w14:textId="77777777" w:rsidR="00761D09" w:rsidRPr="00434C80" w:rsidRDefault="00761D09">
      <w:pPr>
        <w:pStyle w:val="Heading2"/>
      </w:pPr>
      <w:bookmarkStart w:id="44" w:name="_Toc243255485"/>
      <w:r w:rsidRPr="00434C80">
        <w:t>14.4 Conversion</w:t>
      </w:r>
      <w:bookmarkEnd w:id="44"/>
    </w:p>
    <w:p w14:paraId="131ED502" w14:textId="77777777" w:rsidR="00761D09" w:rsidRDefault="00761D09">
      <w:pPr>
        <w:spacing w:before="100" w:beforeAutospacing="1" w:after="100" w:afterAutospacing="1"/>
      </w:pPr>
      <w:r>
        <w:t xml:space="preserve">For a valid NFA, </w:t>
      </w:r>
      <w:r>
        <w:rPr>
          <w:b/>
          <w:bCs/>
        </w:rPr>
        <w:t>Convert to DFA</w:t>
      </w:r>
      <w:r>
        <w:t xml:space="preserve"> calls </w:t>
      </w:r>
      <w:r>
        <w:rPr>
          <w:rStyle w:val="codechar"/>
        </w:rPr>
        <w:t>nfaToDfa</w:t>
      </w:r>
      <w:r>
        <w:t xml:space="preserve"> and replaces the document with the resulting DFA, whose states are named by their subsets. This is undoable, and "back to the NFA" is available. The panel shows the subset table and the result of </w:t>
      </w:r>
      <w:r>
        <w:rPr>
          <w:rStyle w:val="codechar"/>
        </w:rPr>
        <w:t>checkEquivalence</w:t>
      </w:r>
      <w:r>
        <w:t xml:space="preserve">, which compares the two automata on </w:t>
      </w:r>
      <w:r>
        <w:rPr>
          <w:b/>
          <w:bCs/>
        </w:rPr>
        <w:t>every</w:t>
      </w:r>
      <w:r>
        <w:t xml:space="preserve"> string up to the longest length whose strings fit within 5,000. The panel words this as a check, and notes that equal languages are guaranteed by the subset construction theorem.</w:t>
      </w:r>
    </w:p>
    <w:p w14:paraId="20DE6C4B" w14:textId="77777777" w:rsidR="00761D09" w:rsidRPr="00434C80" w:rsidRDefault="00761D09">
      <w:pPr>
        <w:pStyle w:val="Heading2"/>
      </w:pPr>
      <w:bookmarkStart w:id="45" w:name="_Toc243255486"/>
      <w:r w:rsidRPr="00434C80">
        <w:t>14.5 Presets and persistence</w:t>
      </w:r>
      <w:bookmarkEnd w:id="45"/>
    </w:p>
    <w:p w14:paraId="0FED466D" w14:textId="77777777" w:rsidR="00761D09" w:rsidRDefault="00761D09">
      <w:pPr>
        <w:spacing w:before="100" w:beforeAutospacing="1" w:after="100" w:afterAutospacing="1"/>
      </w:pPr>
      <w:r>
        <w:t>Nine presets are available, each loaded as a deep copy:</w:t>
      </w:r>
    </w:p>
    <w:p w14:paraId="1CB37A86" w14:textId="77777777" w:rsidR="00761D09" w:rsidRDefault="00761D09">
      <w:pPr>
        <w:pStyle w:val="ListParagraph"/>
        <w:numPr>
          <w:ilvl w:val="0"/>
          <w:numId w:val="28"/>
        </w:numPr>
        <w:rPr>
          <w:rFonts w:eastAsia="Times New Roman"/>
        </w:rPr>
      </w:pPr>
      <w:r>
        <w:rPr>
          <w:rFonts w:eastAsia="Times New Roman"/>
        </w:rPr>
        <w:t>the guard DFA and the guard NFA;</w:t>
      </w:r>
    </w:p>
    <w:p w14:paraId="2C701FA0" w14:textId="77777777" w:rsidR="00761D09" w:rsidRDefault="00761D09">
      <w:pPr>
        <w:pStyle w:val="ListParagraph"/>
        <w:numPr>
          <w:ilvl w:val="0"/>
          <w:numId w:val="28"/>
        </w:numPr>
        <w:rPr>
          <w:rFonts w:eastAsia="Times New Roman"/>
        </w:rPr>
      </w:pPr>
      <w:r>
        <w:rPr>
          <w:rFonts w:eastAsia="Times New Roman"/>
        </w:rPr>
        <w:t>even number of a's; even number of 0s;</w:t>
      </w:r>
    </w:p>
    <w:p w14:paraId="647A18C3" w14:textId="77777777" w:rsidR="00761D09" w:rsidRDefault="00761D09">
      <w:pPr>
        <w:pStyle w:val="ListParagraph"/>
        <w:numPr>
          <w:ilvl w:val="0"/>
          <w:numId w:val="28"/>
        </w:numPr>
        <w:rPr>
          <w:rFonts w:eastAsia="Times New Roman"/>
        </w:rPr>
      </w:pPr>
      <w:r>
        <w:rPr>
          <w:rFonts w:eastAsia="Times New Roman"/>
        </w:rPr>
        <w:t>ends with ab; binary numbers divisible by 3;</w:t>
      </w:r>
    </w:p>
    <w:p w14:paraId="3B14D04D" w14:textId="77777777" w:rsidR="00761D09" w:rsidRDefault="00761D09">
      <w:pPr>
        <w:pStyle w:val="ListParagraph"/>
        <w:numPr>
          <w:ilvl w:val="0"/>
          <w:numId w:val="28"/>
        </w:numPr>
        <w:rPr>
          <w:rFonts w:eastAsia="Times New Roman"/>
        </w:rPr>
      </w:pPr>
      <w:r>
        <w:rPr>
          <w:rFonts w:eastAsia="Times New Roman"/>
        </w:rPr>
        <w:t>ends with 01 (NFA); third from the end is 1 (NFA);</w:t>
      </w:r>
    </w:p>
    <w:p w14:paraId="2887DD2F" w14:textId="79200217" w:rsidR="00761D09" w:rsidRDefault="00434C80">
      <w:pPr>
        <w:pStyle w:val="ListParagraph"/>
        <w:numPr>
          <w:ilvl w:val="0"/>
          <w:numId w:val="28"/>
        </w:numPr>
        <w:rPr>
          <w:rFonts w:eastAsia="Times New Roman"/>
        </w:rPr>
      </w:pPr>
      <m:oMath>
        <m:sSup>
          <m:sSupPr>
            <m:ctrlPr>
              <w:rPr>
                <w:rFonts w:ascii="Cambria Math" w:eastAsia="Times New Roman" w:hAnsi="Cambria Math" w:cs="Cambria Math"/>
                <w:i/>
              </w:rPr>
            </m:ctrlPr>
          </m:sSupPr>
          <m:e>
            <m:r>
              <w:rPr>
                <w:rFonts w:ascii="Cambria Math" w:eastAsia="Times New Roman" w:hAnsi="Cambria Math" w:cs="Cambria Math"/>
              </w:rPr>
              <m:t>a</m:t>
            </m:r>
          </m:e>
          <m:sup>
            <m:r>
              <w:rPr>
                <w:rFonts w:ascii="Cambria Math" w:eastAsia="Times New Roman" w:hAnsi="Cambria Math" w:cs="Cambria Math"/>
              </w:rPr>
              <m:t>*</m:t>
            </m:r>
          </m:sup>
        </m:sSup>
        <m:r>
          <w:rPr>
            <w:rFonts w:ascii="Cambria Math" w:eastAsia="Times New Roman" w:hAnsi="Cambria Math" w:cs="Cambria Math"/>
          </w:rPr>
          <m:t>∪</m:t>
        </m:r>
        <m:sSup>
          <m:sSupPr>
            <m:ctrlPr>
              <w:rPr>
                <w:rFonts w:ascii="Cambria Math" w:eastAsia="Times New Roman" w:hAnsi="Cambria Math" w:cs="Cambria Math"/>
                <w:i/>
              </w:rPr>
            </m:ctrlPr>
          </m:sSupPr>
          <m:e>
            <m:r>
              <w:rPr>
                <w:rFonts w:ascii="Cambria Math" w:eastAsia="Times New Roman" w:hAnsi="Cambria Math" w:cs="Cambria Math"/>
              </w:rPr>
              <m:t>b</m:t>
            </m:r>
          </m:e>
          <m:sup>
            <m:r>
              <w:rPr>
                <w:rFonts w:ascii="Cambria Math" w:eastAsia="Times New Roman" w:hAnsi="Cambria Math" w:cs="Cambria Math"/>
              </w:rPr>
              <m:t>*</m:t>
            </m:r>
          </m:sup>
        </m:sSup>
      </m:oMath>
      <w:r w:rsidR="00761D09">
        <w:rPr>
          <w:rFonts w:eastAsia="Times New Roman"/>
        </w:rPr>
        <w:t xml:space="preserve"> (ε-NFA).</w:t>
      </w:r>
    </w:p>
    <w:p w14:paraId="7F3D2B4A" w14:textId="77777777" w:rsidR="00761D09" w:rsidRDefault="00761D09">
      <w:pPr>
        <w:spacing w:before="100" w:beforeAutospacing="1" w:after="100" w:afterAutospacing="1"/>
      </w:pPr>
      <w:r>
        <w:t xml:space="preserve">Documents are saved as JSON (format </w:t>
      </w:r>
      <w:r>
        <w:rPr>
          <w:rStyle w:val="codechar"/>
        </w:rPr>
        <w:t>shadow-protocol/automaton</w:t>
      </w:r>
      <w:r>
        <w:t xml:space="preserve">, version 1). The file includes positions and identifiers, and ε-transitions use the symbol "ε". Loading checks only the </w:t>
      </w:r>
      <w:r>
        <w:rPr>
          <w:i/>
          <w:iCs/>
        </w:rPr>
        <w:t>shape</w:t>
      </w:r>
      <w:r>
        <w:t xml:space="preserve"> of the file and refuses malformed files with a reason. Well-formed files that describe an invalid automaton are loaded, and their problems are shown by validation. Saving uses a download into the Downloads folder.</w:t>
      </w:r>
    </w:p>
    <w:p w14:paraId="68B2A034" w14:textId="77777777" w:rsidR="00761D09" w:rsidRDefault="00761D09" w:rsidP="00434C80">
      <w:pPr>
        <w:pStyle w:val="figure"/>
      </w:pPr>
      <w:r>
        <w:rPr>
          <w:noProof/>
        </w:rPr>
        <w:lastRenderedPageBreak/>
        <w:drawing>
          <wp:inline distT="0" distB="0" distL="0" distR="0" wp14:anchorId="3398751F" wp14:editId="1FC7DF0E">
            <wp:extent cx="5083200" cy="7560652"/>
            <wp:effectExtent l="0" t="0" r="3175" b="2540"/>
            <wp:docPr id="9" name="Picture 9" descr="06-automata-lab-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6-automata-lab-workflo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3200" cy="7560652"/>
                    </a:xfrm>
                    <a:prstGeom prst="rect">
                      <a:avLst/>
                    </a:prstGeom>
                    <a:noFill/>
                    <a:ln>
                      <a:noFill/>
                    </a:ln>
                  </pic:spPr>
                </pic:pic>
              </a:graphicData>
            </a:graphic>
          </wp:inline>
        </w:drawing>
      </w:r>
    </w:p>
    <w:p w14:paraId="27B8E181" w14:textId="77777777" w:rsidR="00761D09" w:rsidRPr="00434C80" w:rsidRDefault="00761D09">
      <w:pPr>
        <w:pStyle w:val="Caption"/>
      </w:pPr>
      <w:r w:rsidRPr="00434C80">
        <w:t>Figure 14.1: Automata Lab workflow (source: diagrams/06-automata-lab-workflow.mmd).</w:t>
      </w:r>
    </w:p>
    <w:p w14:paraId="7AAFD9F1" w14:textId="77777777" w:rsidR="00761D09" w:rsidRPr="00434C80" w:rsidRDefault="00761D09">
      <w:pPr>
        <w:pStyle w:val="Heading1"/>
      </w:pPr>
      <w:bookmarkStart w:id="46" w:name="_Toc243255487"/>
      <w:r w:rsidRPr="00434C80">
        <w:lastRenderedPageBreak/>
        <w:t>15. Implementation Methodology</w:t>
      </w:r>
      <w:bookmarkEnd w:id="46"/>
    </w:p>
    <w:p w14:paraId="4748E8B6" w14:textId="77777777" w:rsidR="00761D09" w:rsidRDefault="00761D09" w:rsidP="00434C80">
      <w:pPr>
        <w:keepNext/>
        <w:spacing w:before="100" w:beforeAutospacing="1" w:after="100" w:afterAutospacing="1"/>
      </w:pPr>
      <w:r>
        <w:t xml:space="preserve">The project was developed </w:t>
      </w:r>
      <w:r>
        <w:rPr>
          <w:b/>
          <w:bCs/>
        </w:rPr>
        <w:t>incrementally in milestones</w:t>
      </w:r>
      <w:r>
        <w:t>, each ending with automated tests, a type check, a production build and a check inside the desktop application before the next one began:</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057"/>
        <w:gridCol w:w="8005"/>
      </w:tblGrid>
      <w:tr w:rsidR="002F5620" w:rsidRPr="00434C80" w14:paraId="0DA83018" w14:textId="77777777" w:rsidTr="00434C80">
        <w:trPr>
          <w:cantSplit/>
          <w:tblHeader/>
          <w:tblCellSpacing w:w="0" w:type="dxa"/>
        </w:trPr>
        <w:tc>
          <w:tcPr>
            <w:tcW w:w="583" w:type="pct"/>
            <w:tcBorders>
              <w:top w:val="single" w:sz="4" w:space="0" w:color="8C969B"/>
              <w:bottom w:val="single" w:sz="4" w:space="0" w:color="B4BEC3"/>
            </w:tcBorders>
            <w:shd w:val="clear" w:color="auto" w:fill="DCECEC"/>
            <w:vAlign w:val="center"/>
            <w:hideMark/>
          </w:tcPr>
          <w:p w14:paraId="53147930"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Milestone</w:t>
            </w:r>
          </w:p>
        </w:tc>
        <w:tc>
          <w:tcPr>
            <w:tcW w:w="4417" w:type="pct"/>
            <w:tcBorders>
              <w:top w:val="single" w:sz="4" w:space="0" w:color="8C969B"/>
              <w:bottom w:val="single" w:sz="4" w:space="0" w:color="B4BEC3"/>
            </w:tcBorders>
            <w:shd w:val="clear" w:color="auto" w:fill="DCECEC"/>
            <w:vAlign w:val="center"/>
            <w:hideMark/>
          </w:tcPr>
          <w:p w14:paraId="537A15E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Content</w:t>
            </w:r>
          </w:p>
        </w:tc>
      </w:tr>
      <w:tr w:rsidR="002F5620" w:rsidRPr="00434C80" w14:paraId="2CFE3B4E" w14:textId="77777777" w:rsidTr="00434C80">
        <w:trPr>
          <w:cantSplit/>
          <w:tblCellSpacing w:w="0" w:type="dxa"/>
        </w:trPr>
        <w:tc>
          <w:tcPr>
            <w:tcW w:w="583" w:type="pct"/>
            <w:vAlign w:val="center"/>
            <w:hideMark/>
          </w:tcPr>
          <w:p w14:paraId="0849BA0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w:t>
            </w:r>
          </w:p>
        </w:tc>
        <w:tc>
          <w:tcPr>
            <w:tcW w:w="4417" w:type="pct"/>
            <w:vAlign w:val="center"/>
            <w:hideMark/>
          </w:tcPr>
          <w:p w14:paraId="0F723F9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Project setup: Tauri + React + TypeScript + Phaser + Vitest; static tile scene</w:t>
            </w:r>
          </w:p>
        </w:tc>
      </w:tr>
      <w:tr w:rsidR="002F5620" w:rsidRPr="00434C80" w14:paraId="183A5302" w14:textId="77777777" w:rsidTr="00434C80">
        <w:trPr>
          <w:cantSplit/>
          <w:tblCellSpacing w:w="0" w:type="dxa"/>
        </w:trPr>
        <w:tc>
          <w:tcPr>
            <w:tcW w:w="583" w:type="pct"/>
            <w:vAlign w:val="center"/>
            <w:hideMark/>
          </w:tcPr>
          <w:p w14:paraId="3035E2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w:t>
            </w:r>
          </w:p>
        </w:tc>
        <w:tc>
          <w:tcPr>
            <w:tcW w:w="4417" w:type="pct"/>
            <w:vAlign w:val="center"/>
            <w:hideMark/>
          </w:tcPr>
          <w:p w14:paraId="1E46ABD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Automata engine: types, validation, DFA/NFA simulation, ε-closure, subset construction, completion helpers, runner with history; unit tests (no game integration yet)</w:t>
            </w:r>
          </w:p>
        </w:tc>
      </w:tr>
      <w:tr w:rsidR="002F5620" w:rsidRPr="00434C80" w14:paraId="141047BC" w14:textId="77777777" w:rsidTr="00434C80">
        <w:trPr>
          <w:cantSplit/>
          <w:tblCellSpacing w:w="0" w:type="dxa"/>
        </w:trPr>
        <w:tc>
          <w:tcPr>
            <w:tcW w:w="583" w:type="pct"/>
            <w:vAlign w:val="center"/>
            <w:hideMark/>
          </w:tcPr>
          <w:p w14:paraId="108F44A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3A / 3B</w:t>
            </w:r>
          </w:p>
        </w:tc>
        <w:tc>
          <w:tcPr>
            <w:tcW w:w="4417" w:type="pct"/>
            <w:vAlign w:val="center"/>
            <w:hideMark/>
          </w:tcPr>
          <w:p w14:paraId="634974B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Player movement and collision; one DFA-controlled guard with vision, noise, pathfinding and HUD</w:t>
            </w:r>
          </w:p>
        </w:tc>
      </w:tr>
      <w:tr w:rsidR="002F5620" w:rsidRPr="00434C80" w14:paraId="51022660" w14:textId="77777777" w:rsidTr="00434C80">
        <w:trPr>
          <w:cantSplit/>
          <w:tblCellSpacing w:w="0" w:type="dxa"/>
        </w:trPr>
        <w:tc>
          <w:tcPr>
            <w:tcW w:w="583" w:type="pct"/>
            <w:vAlign w:val="center"/>
            <w:hideMark/>
          </w:tcPr>
          <w:p w14:paraId="4F9CBF4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4</w:t>
            </w:r>
          </w:p>
        </w:tc>
        <w:tc>
          <w:tcPr>
            <w:tcW w:w="4417" w:type="pct"/>
            <w:vAlign w:val="center"/>
            <w:hideMark/>
          </w:tcPr>
          <w:p w14:paraId="4B63DC2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Live DFA visualiser with a fixed-tick simulation (pause, step, next event, reset)</w:t>
            </w:r>
          </w:p>
        </w:tc>
      </w:tr>
      <w:tr w:rsidR="002F5620" w:rsidRPr="00434C80" w14:paraId="74D712AC" w14:textId="77777777" w:rsidTr="00434C80">
        <w:trPr>
          <w:cantSplit/>
          <w:tblCellSpacing w:w="0" w:type="dxa"/>
        </w:trPr>
        <w:tc>
          <w:tcPr>
            <w:tcW w:w="583" w:type="pct"/>
            <w:vAlign w:val="center"/>
            <w:hideMark/>
          </w:tcPr>
          <w:p w14:paraId="5A87190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5A / 5B</w:t>
            </w:r>
          </w:p>
        </w:tc>
        <w:tc>
          <w:tcPr>
            <w:tcW w:w="4417" w:type="pct"/>
            <w:vAlign w:val="center"/>
            <w:hideMark/>
          </w:tcPr>
          <w:p w14:paraId="0BD7E77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Three independent guards with selection; the NFA </w:t>
            </w:r>
            <w:r w:rsidRPr="00434C80">
              <w:rPr>
                <w:rFonts w:ascii="Cambria Math" w:eastAsia="Times New Roman" w:hAnsi="Cambria Math" w:cs="Cambria Math"/>
                <w:sz w:val="19"/>
              </w:rPr>
              <w:t>⇄</w:t>
            </w:r>
            <w:r w:rsidRPr="00434C80">
              <w:rPr>
                <w:rFonts w:eastAsia="Times New Roman"/>
                <w:sz w:val="19"/>
              </w:rPr>
              <w:t xml:space="preserve"> DFA comparison mode</w:t>
            </w:r>
          </w:p>
        </w:tc>
      </w:tr>
      <w:tr w:rsidR="002F5620" w:rsidRPr="00434C80" w14:paraId="1BF00F80" w14:textId="77777777" w:rsidTr="00434C80">
        <w:trPr>
          <w:cantSplit/>
          <w:tblCellSpacing w:w="0" w:type="dxa"/>
        </w:trPr>
        <w:tc>
          <w:tcPr>
            <w:tcW w:w="583" w:type="pct"/>
            <w:vAlign w:val="center"/>
            <w:hideMark/>
          </w:tcPr>
          <w:p w14:paraId="79F43FE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6A / 6B</w:t>
            </w:r>
          </w:p>
        </w:tc>
        <w:tc>
          <w:tcPr>
            <w:tcW w:w="4417" w:type="pct"/>
            <w:vAlign w:val="center"/>
            <w:hideMark/>
          </w:tcPr>
          <w:p w14:paraId="2A445EA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Automata Lab: editor and validation; simulation, conversion, presets, JSON, undo</w:t>
            </w:r>
          </w:p>
        </w:tc>
      </w:tr>
      <w:tr w:rsidR="002F5620" w:rsidRPr="00434C80" w14:paraId="67DE8478" w14:textId="77777777" w:rsidTr="00434C80">
        <w:trPr>
          <w:cantSplit/>
          <w:tblCellSpacing w:w="0" w:type="dxa"/>
        </w:trPr>
        <w:tc>
          <w:tcPr>
            <w:tcW w:w="583" w:type="pct"/>
            <w:vAlign w:val="center"/>
            <w:hideMark/>
          </w:tcPr>
          <w:p w14:paraId="638F6B6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7A / 7B</w:t>
            </w:r>
          </w:p>
        </w:tc>
        <w:tc>
          <w:tcPr>
            <w:tcW w:w="4417" w:type="pct"/>
            <w:vAlign w:val="center"/>
            <w:hideMark/>
          </w:tcPr>
          <w:p w14:paraId="101745D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Visual polish (animated sprites, icons, sound, menu, settings); the interactive tutorial</w:t>
            </w:r>
          </w:p>
        </w:tc>
      </w:tr>
      <w:tr w:rsidR="002F5620" w:rsidRPr="00434C80" w14:paraId="16D15D7B" w14:textId="77777777" w:rsidTr="00434C80">
        <w:trPr>
          <w:cantSplit/>
          <w:tblCellSpacing w:w="0" w:type="dxa"/>
        </w:trPr>
        <w:tc>
          <w:tcPr>
            <w:tcW w:w="583" w:type="pct"/>
            <w:vAlign w:val="center"/>
            <w:hideMark/>
          </w:tcPr>
          <w:p w14:paraId="5E8CE11C" w14:textId="77777777" w:rsidR="00761D09" w:rsidRPr="00434C80" w:rsidRDefault="00761D09" w:rsidP="00434C80">
            <w:pPr>
              <w:spacing w:before="20" w:after="20" w:line="240" w:lineRule="auto"/>
              <w:rPr>
                <w:rFonts w:eastAsia="Times New Roman"/>
                <w:sz w:val="19"/>
              </w:rPr>
            </w:pPr>
            <w:r w:rsidRPr="00434C80">
              <w:rPr>
                <w:rFonts w:eastAsia="Times New Roman"/>
                <w:sz w:val="19"/>
              </w:rPr>
              <w:t>7C.1 / 7C.2</w:t>
            </w:r>
          </w:p>
        </w:tc>
        <w:tc>
          <w:tcPr>
            <w:tcW w:w="4417" w:type="pct"/>
            <w:vAlign w:val="center"/>
            <w:hideMark/>
          </w:tcPr>
          <w:p w14:paraId="5DA4D021" w14:textId="77777777" w:rsidR="00761D09" w:rsidRPr="00434C80" w:rsidRDefault="00761D09" w:rsidP="00434C80">
            <w:pPr>
              <w:spacing w:before="20" w:after="20" w:line="240" w:lineRule="auto"/>
              <w:rPr>
                <w:rFonts w:eastAsia="Times New Roman"/>
                <w:sz w:val="19"/>
              </w:rPr>
            </w:pPr>
            <w:r w:rsidRPr="00434C80">
              <w:rPr>
                <w:rFonts w:eastAsia="Times New Roman"/>
                <w:sz w:val="19"/>
              </w:rPr>
              <w:t>Comprehensive testing and bug fixing; Windows packaging</w:t>
            </w:r>
          </w:p>
        </w:tc>
      </w:tr>
    </w:tbl>
    <w:p w14:paraId="78FBE2D7" w14:textId="77777777" w:rsidR="00761D09" w:rsidRDefault="00761D09">
      <w:pPr>
        <w:spacing w:before="100" w:beforeAutospacing="1" w:after="100" w:afterAutospacing="1"/>
      </w:pPr>
      <w:r>
        <w:t>The guiding design principles were:</w:t>
      </w:r>
    </w:p>
    <w:p w14:paraId="723A43EB" w14:textId="77777777" w:rsidR="00761D09" w:rsidRDefault="00761D09">
      <w:pPr>
        <w:pStyle w:val="ListParagraph"/>
        <w:numPr>
          <w:ilvl w:val="0"/>
          <w:numId w:val="29"/>
        </w:numPr>
        <w:rPr>
          <w:rFonts w:eastAsia="Times New Roman"/>
        </w:rPr>
      </w:pPr>
      <w:r>
        <w:rPr>
          <w:rFonts w:eastAsia="Times New Roman"/>
          <w:b/>
          <w:bCs/>
        </w:rPr>
        <w:t>One source of truth for the mathematics.</w:t>
      </w:r>
      <w:r>
        <w:rPr>
          <w:rFonts w:eastAsia="Times New Roman"/>
        </w:rPr>
        <w:t xml:space="preserve"> Every simulation, conversion and check, in the game, the visualiser, the comparison, the Lab and the tutorial, calls the same engine. No component re-implements automaton logic.</w:t>
      </w:r>
    </w:p>
    <w:p w14:paraId="404C8B47" w14:textId="77777777" w:rsidR="00761D09" w:rsidRDefault="00761D09">
      <w:pPr>
        <w:pStyle w:val="ListParagraph"/>
        <w:numPr>
          <w:ilvl w:val="0"/>
          <w:numId w:val="29"/>
        </w:numPr>
        <w:rPr>
          <w:rFonts w:eastAsia="Times New Roman"/>
        </w:rPr>
      </w:pPr>
      <w:r>
        <w:rPr>
          <w:rFonts w:eastAsia="Times New Roman"/>
          <w:b/>
          <w:bCs/>
        </w:rPr>
        <w:t>Automata as data.</w:t>
      </w:r>
      <w:r>
        <w:rPr>
          <w:rFonts w:eastAsia="Times New Roman"/>
        </w:rPr>
        <w:t xml:space="preserve"> δ is an edge list; definitions are validated, never silently repaired; incomplete DFAs are errors, not defaults.</w:t>
      </w:r>
    </w:p>
    <w:p w14:paraId="5387F4D7" w14:textId="77777777" w:rsidR="00761D09" w:rsidRDefault="00761D09">
      <w:pPr>
        <w:pStyle w:val="ListParagraph"/>
        <w:numPr>
          <w:ilvl w:val="0"/>
          <w:numId w:val="29"/>
        </w:numPr>
        <w:rPr>
          <w:rFonts w:eastAsia="Times New Roman"/>
        </w:rPr>
      </w:pPr>
      <w:r>
        <w:rPr>
          <w:rFonts w:eastAsia="Times New Roman"/>
          <w:b/>
          <w:bCs/>
        </w:rPr>
        <w:t>Pure logic out of the frameworks.</w:t>
      </w:r>
      <w:r>
        <w:rPr>
          <w:rFonts w:eastAsia="Times New Roman"/>
        </w:rPr>
        <w:t xml:space="preserve"> Everything that can be tested without a browser lives in plain TypeScript modules (engine, level parser, geometry, perception, pathfinding, timers, clock, snapshots, Lab model, tutorial content).</w:t>
      </w:r>
    </w:p>
    <w:p w14:paraId="21C8B1FA" w14:textId="77777777" w:rsidR="00761D09" w:rsidRDefault="00761D09">
      <w:pPr>
        <w:pStyle w:val="ListParagraph"/>
        <w:numPr>
          <w:ilvl w:val="0"/>
          <w:numId w:val="29"/>
        </w:numPr>
        <w:rPr>
          <w:rFonts w:eastAsia="Times New Roman"/>
        </w:rPr>
      </w:pPr>
      <w:r>
        <w:rPr>
          <w:rFonts w:eastAsia="Times New Roman"/>
          <w:b/>
          <w:bCs/>
        </w:rPr>
        <w:t>Determinism.</w:t>
      </w:r>
      <w:r>
        <w:rPr>
          <w:rFonts w:eastAsia="Times New Roman"/>
        </w:rPr>
        <w:t xml:space="preserve"> Fixed ticks, a fixed update order, canonical state-set ordering and edge-triggered events make every run reproducible, so single-stepping is meaningful.</w:t>
      </w:r>
    </w:p>
    <w:p w14:paraId="2B607D71" w14:textId="77777777" w:rsidR="00761D09" w:rsidRDefault="00761D09">
      <w:pPr>
        <w:pStyle w:val="ListParagraph"/>
        <w:numPr>
          <w:ilvl w:val="0"/>
          <w:numId w:val="29"/>
        </w:numPr>
        <w:rPr>
          <w:rFonts w:eastAsia="Times New Roman"/>
        </w:rPr>
      </w:pPr>
      <w:r>
        <w:rPr>
          <w:rFonts w:eastAsia="Times New Roman"/>
          <w:b/>
          <w:bCs/>
        </w:rPr>
        <w:t>Separation of decision and execution.</w:t>
      </w:r>
      <w:r>
        <w:rPr>
          <w:rFonts w:eastAsia="Times New Roman"/>
        </w:rPr>
        <w:t xml:space="preserve"> The DFA decides the behaviour state; movement, perception, rendering and sound carry it out, and the visual layer only reads state.</w:t>
      </w:r>
    </w:p>
    <w:p w14:paraId="2FB925AE" w14:textId="77777777" w:rsidR="00761D09" w:rsidRPr="00434C80" w:rsidRDefault="00761D09">
      <w:pPr>
        <w:pStyle w:val="Heading1"/>
      </w:pPr>
      <w:bookmarkStart w:id="47" w:name="_Toc243255488"/>
      <w:r w:rsidRPr="00434C80">
        <w:lastRenderedPageBreak/>
        <w:t>16. Algorithms and Pseudocode</w:t>
      </w:r>
      <w:bookmarkEnd w:id="47"/>
    </w:p>
    <w:p w14:paraId="6CE73E94" w14:textId="77777777" w:rsidR="00761D09" w:rsidRPr="00434C80" w:rsidRDefault="00761D09">
      <w:pPr>
        <w:pStyle w:val="Heading2"/>
      </w:pPr>
      <w:bookmarkStart w:id="48" w:name="_Toc243255489"/>
      <w:r w:rsidRPr="00434C80">
        <w:t>16.1 DFA simulation (runDFA)</w:t>
      </w:r>
      <w:bookmarkEnd w:id="48"/>
    </w:p>
    <w:p w14:paraId="7E58A0B5" w14:textId="77777777" w:rsidR="00761D09" w:rsidRDefault="00761D09">
      <w:pPr>
        <w:pStyle w:val="HTMLPreformatted"/>
      </w:pPr>
      <w:r>
        <w:t>runDFA(M, w):</w:t>
      </w:r>
    </w:p>
    <w:p w14:paraId="291A4427" w14:textId="77777777" w:rsidR="00761D09" w:rsidRDefault="00761D09">
      <w:pPr>
        <w:pStyle w:val="HTMLPreformatted"/>
      </w:pPr>
      <w:r>
        <w:t xml:space="preserve">    validate M (complete and deterministic) and w (every symbol in Σ)</w:t>
      </w:r>
    </w:p>
    <w:p w14:paraId="6FB56481" w14:textId="77777777" w:rsidR="00761D09" w:rsidRDefault="00761D09">
      <w:pPr>
        <w:pStyle w:val="HTMLPreformatted"/>
      </w:pPr>
      <w:r>
        <w:t xml:space="preserve">    q ← q0;  trace ← []</w:t>
      </w:r>
    </w:p>
    <w:p w14:paraId="1CDDAEFD" w14:textId="77777777" w:rsidR="00761D09" w:rsidRDefault="00761D09">
      <w:pPr>
        <w:pStyle w:val="HTMLPreformatted"/>
      </w:pPr>
      <w:r>
        <w:t xml:space="preserve">    for i ← 1 to |w|:</w:t>
      </w:r>
    </w:p>
    <w:p w14:paraId="7F8ED8C7" w14:textId="77777777" w:rsidR="00761D09" w:rsidRDefault="00761D09">
      <w:pPr>
        <w:pStyle w:val="HTMLPreformatted"/>
      </w:pPr>
      <w:r>
        <w:t xml:space="preserve">        q' ← δ(q, w[i])                      // table lookup</w:t>
      </w:r>
    </w:p>
    <w:p w14:paraId="261F4554" w14:textId="77777777" w:rsidR="00761D09" w:rsidRDefault="00761D09">
      <w:pPr>
        <w:pStyle w:val="HTMLPreformatted"/>
      </w:pPr>
      <w:r>
        <w:t xml:space="preserve">        append (i, q, w[i], q') to trace</w:t>
      </w:r>
    </w:p>
    <w:p w14:paraId="18B364E2" w14:textId="77777777" w:rsidR="00761D09" w:rsidRDefault="00761D09">
      <w:pPr>
        <w:pStyle w:val="HTMLPreformatted"/>
      </w:pPr>
      <w:r>
        <w:t xml:space="preserve">        q ← q'</w:t>
      </w:r>
    </w:p>
    <w:p w14:paraId="353202E0" w14:textId="77777777" w:rsidR="00761D09" w:rsidRDefault="00761D09" w:rsidP="00434C80">
      <w:pPr>
        <w:pStyle w:val="HTMLPreformatted"/>
        <w:keepNext w:val="0"/>
        <w:spacing w:after="200"/>
      </w:pPr>
      <w:r>
        <w:t xml:space="preserve">    return (accepted: q </w:t>
      </w:r>
      <w:r>
        <w:rPr>
          <w:rFonts w:ascii="Cambria Math" w:hAnsi="Cambria Math" w:cs="Cambria Math"/>
        </w:rPr>
        <w:t>∈</w:t>
      </w:r>
      <w:r>
        <w:t xml:space="preserve"> F, finalState: q, trace)</w:t>
      </w:r>
    </w:p>
    <w:p w14:paraId="5AA51DDF" w14:textId="72D955AD" w:rsidR="00761D09" w:rsidRDefault="00761D09">
      <w:pPr>
        <w:spacing w:before="100" w:beforeAutospacing="1" w:after="100" w:afterAutospacing="1"/>
      </w:pPr>
      <w:r>
        <w:t xml:space="preserve">Time </w:t>
      </w:r>
      <m:oMath>
        <m:r>
          <w:rPr>
            <w:rFonts w:ascii="Cambria Math" w:hAnsi="Cambria Math" w:cs="Cambria Math"/>
          </w:rPr>
          <m:t>O</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w</m:t>
                </m:r>
              </m:e>
            </m:d>
          </m:e>
        </m:d>
      </m:oMath>
      <w:r>
        <w:t xml:space="preserve"> after an </w:t>
      </w:r>
      <m:oMath>
        <m:r>
          <w:rPr>
            <w:rFonts w:ascii="Cambria Math" w:hAnsi="Cambria Math" w:cs="Cambria Math"/>
          </w:rPr>
          <m:t>O</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Q</m:t>
                </m:r>
              </m:e>
            </m:d>
            <m:r>
              <w:rPr>
                <w:rFonts w:ascii="Cambria Math" w:hAnsi="Cambria Math" w:cs="Cambria Math"/>
              </w:rPr>
              <m:t> </m:t>
            </m:r>
            <m:d>
              <m:dPr>
                <m:begChr m:val="|"/>
                <m:endChr m:val="|"/>
                <m:ctrlPr>
                  <w:rPr>
                    <w:rFonts w:ascii="Cambria Math" w:hAnsi="Cambria Math" w:cs="Cambria Math"/>
                    <w:i/>
                  </w:rPr>
                </m:ctrlPr>
              </m:dPr>
              <m:e>
                <m:r>
                  <w:rPr>
                    <w:rFonts w:ascii="Cambria Math" w:hAnsi="Cambria Math" w:cs="Cambria Math"/>
                  </w:rPr>
                  <m:t>Σ</m:t>
                </m:r>
              </m:e>
            </m:d>
          </m:e>
        </m:d>
      </m:oMath>
      <w:r>
        <w:t xml:space="preserve"> compilation of the edge list into a table.</w:t>
      </w:r>
    </w:p>
    <w:p w14:paraId="0B77CD54" w14:textId="77777777" w:rsidR="00761D09" w:rsidRPr="00434C80" w:rsidRDefault="00761D09">
      <w:pPr>
        <w:pStyle w:val="Heading2"/>
      </w:pPr>
      <w:bookmarkStart w:id="49" w:name="_Toc243255490"/>
      <w:r w:rsidRPr="00434C80">
        <w:t>16.2 ε-closure (CompiledNFA.closure)</w:t>
      </w:r>
      <w:bookmarkEnd w:id="49"/>
    </w:p>
    <w:p w14:paraId="0E0CD6C7" w14:textId="77777777" w:rsidR="00761D09" w:rsidRDefault="00761D09">
      <w:pPr>
        <w:pStyle w:val="HTMLPreformatted"/>
      </w:pPr>
      <w:r>
        <w:t>ECLOSE(S):</w:t>
      </w:r>
    </w:p>
    <w:p w14:paraId="1D9839CE" w14:textId="77777777" w:rsidR="00761D09" w:rsidRDefault="00761D09">
      <w:pPr>
        <w:pStyle w:val="HTMLPreformatted"/>
      </w:pPr>
      <w:r>
        <w:t xml:space="preserve">    stack ← S;  visited ← S</w:t>
      </w:r>
    </w:p>
    <w:p w14:paraId="73EE5F70" w14:textId="77777777" w:rsidR="00761D09" w:rsidRDefault="00761D09">
      <w:pPr>
        <w:pStyle w:val="HTMLPreformatted"/>
      </w:pPr>
      <w:r>
        <w:t xml:space="preserve">    while stack not empty:</w:t>
      </w:r>
    </w:p>
    <w:p w14:paraId="1AD03018" w14:textId="77777777" w:rsidR="00761D09" w:rsidRDefault="00761D09">
      <w:pPr>
        <w:pStyle w:val="HTMLPreformatted"/>
      </w:pPr>
      <w:r>
        <w:t xml:space="preserve">        p ← pop(stack)</w:t>
      </w:r>
    </w:p>
    <w:p w14:paraId="3FD1CB7B" w14:textId="77777777" w:rsidR="00761D09" w:rsidRDefault="00761D09">
      <w:pPr>
        <w:pStyle w:val="HTMLPreformatted"/>
      </w:pPr>
      <w:r>
        <w:t xml:space="preserve">        for each edge (p, ε, r):</w:t>
      </w:r>
    </w:p>
    <w:p w14:paraId="6E780173" w14:textId="77777777" w:rsidR="00761D09" w:rsidRDefault="00761D09">
      <w:pPr>
        <w:pStyle w:val="HTMLPreformatted"/>
      </w:pPr>
      <w:r>
        <w:t xml:space="preserve">            if r </w:t>
      </w:r>
      <w:r>
        <w:rPr>
          <w:rFonts w:ascii="Cambria Math" w:hAnsi="Cambria Math" w:cs="Cambria Math"/>
        </w:rPr>
        <w:t>∉</w:t>
      </w:r>
      <w:r>
        <w:t xml:space="preserve"> visited: add r to visited; push r</w:t>
      </w:r>
    </w:p>
    <w:p w14:paraId="0CDC9BD5" w14:textId="77777777" w:rsidR="00761D09" w:rsidRDefault="00761D09" w:rsidP="00434C80">
      <w:pPr>
        <w:pStyle w:val="HTMLPreformatted"/>
        <w:keepNext w:val="0"/>
        <w:spacing w:after="200"/>
      </w:pPr>
      <w:r>
        <w:t xml:space="preserve">    return visited in declaration order of Q</w:t>
      </w:r>
    </w:p>
    <w:p w14:paraId="0652E205" w14:textId="1E86EEBC" w:rsidR="00761D09" w:rsidRDefault="00761D09">
      <w:pPr>
        <w:spacing w:before="100" w:beforeAutospacing="1" w:after="100" w:afterAutospacing="1"/>
      </w:pPr>
      <w:r>
        <w:t xml:space="preserve">Each state is pushed at most once, so the time is </w:t>
      </w:r>
      <m:oMath>
        <m:r>
          <w:rPr>
            <w:rFonts w:ascii="Cambria Math" w:hAnsi="Cambria Math" w:cs="Cambria Math"/>
          </w:rPr>
          <m:t>O</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Q</m:t>
                </m:r>
              </m:e>
            </m:d>
            <m:r>
              <w:rPr>
                <w:rFonts w:ascii="Cambria Math" w:hAnsi="Cambria Math" w:cs="Cambria Math"/>
              </w:rPr>
              <m:t>+</m:t>
            </m:r>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δ</m:t>
                    </m:r>
                  </m:e>
                  <m:sub>
                    <m:r>
                      <w:rPr>
                        <w:rFonts w:ascii="Cambria Math" w:hAnsi="Cambria Math" w:cs="Cambria Math"/>
                      </w:rPr>
                      <m:t>ε</m:t>
                    </m:r>
                  </m:sub>
                </m:sSub>
              </m:e>
            </m:d>
          </m:e>
        </m:d>
      </m:oMath>
      <w:r>
        <w:t>, and ε-cycles terminate.</w:t>
      </w:r>
    </w:p>
    <w:p w14:paraId="34B590AA" w14:textId="77777777" w:rsidR="00761D09" w:rsidRPr="00434C80" w:rsidRDefault="00761D09">
      <w:pPr>
        <w:pStyle w:val="Heading2"/>
      </w:pPr>
      <w:bookmarkStart w:id="50" w:name="_Toc243255491"/>
      <w:r w:rsidRPr="00434C80">
        <w:t>16.3 NFA simulation (runNFA)</w:t>
      </w:r>
      <w:bookmarkEnd w:id="50"/>
    </w:p>
    <w:p w14:paraId="347BA219" w14:textId="77777777" w:rsidR="00761D09" w:rsidRDefault="00761D09">
      <w:pPr>
        <w:pStyle w:val="HTMLPreformatted"/>
      </w:pPr>
      <w:r>
        <w:t>runNFA(N, w):</w:t>
      </w:r>
    </w:p>
    <w:p w14:paraId="060678D8" w14:textId="77777777" w:rsidR="00761D09" w:rsidRDefault="00761D09">
      <w:pPr>
        <w:pStyle w:val="HTMLPreformatted"/>
      </w:pPr>
      <w:r>
        <w:t xml:space="preserve">    validate N and w</w:t>
      </w:r>
    </w:p>
    <w:p w14:paraId="4156AF31" w14:textId="77777777" w:rsidR="00761D09" w:rsidRDefault="00761D09">
      <w:pPr>
        <w:pStyle w:val="HTMLPreformatted"/>
      </w:pPr>
      <w:r>
        <w:t xml:space="preserve">    S ← ECLOSE({q0});  trace ← []</w:t>
      </w:r>
    </w:p>
    <w:p w14:paraId="358BB189" w14:textId="77777777" w:rsidR="00761D09" w:rsidRDefault="00761D09">
      <w:pPr>
        <w:pStyle w:val="HTMLPreformatted"/>
      </w:pPr>
      <w:r>
        <w:t xml:space="preserve">    for i ← 1 to |w|:</w:t>
      </w:r>
    </w:p>
    <w:p w14:paraId="4B269A3A" w14:textId="77777777" w:rsidR="00761D09" w:rsidRDefault="00761D09">
      <w:pPr>
        <w:pStyle w:val="HTMLPreformatted"/>
      </w:pPr>
      <w:r>
        <w:t xml:space="preserve">        moved ← </w:t>
      </w:r>
      <w:r>
        <w:rPr>
          <w:rFonts w:ascii="Cambria Math" w:hAnsi="Cambria Math" w:cs="Cambria Math"/>
        </w:rPr>
        <w:t>⋃</w:t>
      </w:r>
      <w:r>
        <w:t xml:space="preserve"> { δ(p, w[i]) : p </w:t>
      </w:r>
      <w:r>
        <w:rPr>
          <w:rFonts w:ascii="Cambria Math" w:hAnsi="Cambria Math" w:cs="Cambria Math"/>
        </w:rPr>
        <w:t>∈</w:t>
      </w:r>
      <w:r>
        <w:t xml:space="preserve"> S }</w:t>
      </w:r>
    </w:p>
    <w:p w14:paraId="22F78B86" w14:textId="77777777" w:rsidR="00761D09" w:rsidRDefault="00761D09">
      <w:pPr>
        <w:pStyle w:val="HTMLPreformatted"/>
      </w:pPr>
      <w:r>
        <w:t xml:space="preserve">        S'    ← ECLOSE(moved)</w:t>
      </w:r>
    </w:p>
    <w:p w14:paraId="0DB04F1A" w14:textId="77777777" w:rsidR="00761D09" w:rsidRDefault="00761D09">
      <w:pPr>
        <w:pStyle w:val="HTMLPreformatted"/>
      </w:pPr>
      <w:r>
        <w:t xml:space="preserve">        append (i, S, w[i], moved, S') to trace</w:t>
      </w:r>
    </w:p>
    <w:p w14:paraId="3FD74D7F" w14:textId="77777777" w:rsidR="00761D09" w:rsidRDefault="00761D09">
      <w:pPr>
        <w:pStyle w:val="HTMLPreformatted"/>
      </w:pPr>
      <w:r>
        <w:t xml:space="preserve">        S ← S'</w:t>
      </w:r>
    </w:p>
    <w:p w14:paraId="41C4CBB1" w14:textId="77777777" w:rsidR="00761D09" w:rsidRDefault="00761D09" w:rsidP="00434C80">
      <w:pPr>
        <w:pStyle w:val="HTMLPreformatted"/>
        <w:keepNext w:val="0"/>
        <w:spacing w:after="200"/>
      </w:pPr>
      <w:r>
        <w:t xml:space="preserve">    return (accepted: S ∩ F ≠ </w:t>
      </w:r>
      <w:r>
        <w:rPr>
          <w:rFonts w:ascii="Cambria Math" w:hAnsi="Cambria Math" w:cs="Cambria Math"/>
        </w:rPr>
        <w:t>∅</w:t>
      </w:r>
      <w:r>
        <w:t>, finalStates: S, trace)</w:t>
      </w:r>
    </w:p>
    <w:p w14:paraId="35C714E0" w14:textId="498F9D0B" w:rsidR="00761D09" w:rsidRDefault="00761D09">
      <w:pPr>
        <w:spacing w:before="100" w:beforeAutospacing="1" w:after="100" w:afterAutospacing="1"/>
      </w:pPr>
      <w:r>
        <w:t xml:space="preserve">Time </w:t>
      </w:r>
      <m:oMath>
        <m:r>
          <w:rPr>
            <w:rFonts w:ascii="Cambria Math" w:hAnsi="Cambria Math" w:cs="Cambria Math"/>
          </w:rPr>
          <m:t>O</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w</m:t>
                </m:r>
              </m:e>
            </m:d>
            <m:r>
              <w:rPr>
                <w:rFonts w:ascii="Cambria Math" w:hAnsi="Cambria Math" w:cs="Cambria Math"/>
              </w:rPr>
              <m:t>⋅</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Q</m:t>
                    </m:r>
                  </m:e>
                </m:d>
                <m:r>
                  <w:rPr>
                    <w:rFonts w:ascii="Cambria Math" w:hAnsi="Cambria Math" w:cs="Cambria Math"/>
                  </w:rPr>
                  <m:t>+</m:t>
                </m:r>
                <m:d>
                  <m:dPr>
                    <m:begChr m:val="|"/>
                    <m:endChr m:val="|"/>
                    <m:ctrlPr>
                      <w:rPr>
                        <w:rFonts w:ascii="Cambria Math" w:hAnsi="Cambria Math" w:cs="Cambria Math"/>
                        <w:i/>
                      </w:rPr>
                    </m:ctrlPr>
                  </m:dPr>
                  <m:e>
                    <m:r>
                      <w:rPr>
                        <w:rFonts w:ascii="Cambria Math" w:hAnsi="Cambria Math" w:cs="Cambria Math"/>
                      </w:rPr>
                      <m:t>δ</m:t>
                    </m:r>
                  </m:e>
                </m:d>
              </m:e>
            </m:d>
          </m:e>
        </m:d>
      </m:oMath>
      <w:r>
        <w:t xml:space="preserve"> per input string; space </w:t>
      </w:r>
      <m:oMath>
        <m:r>
          <w:rPr>
            <w:rFonts w:ascii="Cambria Math" w:hAnsi="Cambria Math" w:cs="Cambria Math"/>
          </w:rPr>
          <m:t>O</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Q</m:t>
                </m:r>
              </m:e>
            </m:d>
          </m:e>
        </m:d>
      </m:oMath>
      <w:r>
        <w:t xml:space="preserve"> for the active set.</w:t>
      </w:r>
    </w:p>
    <w:p w14:paraId="3178AB78" w14:textId="77777777" w:rsidR="00761D09" w:rsidRPr="00434C80" w:rsidRDefault="00761D09">
      <w:pPr>
        <w:pStyle w:val="Heading2"/>
      </w:pPr>
      <w:bookmarkStart w:id="51" w:name="_Toc243255492"/>
      <w:r w:rsidRPr="00434C80">
        <w:t>16.4 Subset construction (nfaToDfa)</w:t>
      </w:r>
      <w:bookmarkEnd w:id="51"/>
    </w:p>
    <w:p w14:paraId="7D56E91D" w14:textId="77777777" w:rsidR="00761D09" w:rsidRDefault="00761D09">
      <w:pPr>
        <w:pStyle w:val="HTMLPreformatted"/>
      </w:pPr>
      <w:r>
        <w:t>nfaToDfa(N):</w:t>
      </w:r>
    </w:p>
    <w:p w14:paraId="0A3A0B87" w14:textId="77777777" w:rsidR="00761D09" w:rsidRDefault="00761D09">
      <w:pPr>
        <w:pStyle w:val="HTMLPreformatted"/>
      </w:pPr>
      <w:r>
        <w:t xml:space="preserve">    S0 ← ECLOSE({q0});  register(S0);  worklist ← [S0]</w:t>
      </w:r>
    </w:p>
    <w:p w14:paraId="6FD8F59C" w14:textId="77777777" w:rsidR="00761D09" w:rsidRDefault="00761D09">
      <w:pPr>
        <w:pStyle w:val="HTMLPreformatted"/>
      </w:pPr>
      <w:r>
        <w:t xml:space="preserve">    while worklist not empty:</w:t>
      </w:r>
    </w:p>
    <w:p w14:paraId="71534B05" w14:textId="77777777" w:rsidR="00761D09" w:rsidRDefault="00761D09">
      <w:pPr>
        <w:pStyle w:val="HTMLPreformatted"/>
      </w:pPr>
      <w:r>
        <w:t xml:space="preserve">        S ← dequeue(worklist)</w:t>
      </w:r>
    </w:p>
    <w:p w14:paraId="2371E7A5" w14:textId="77777777" w:rsidR="00761D09" w:rsidRDefault="00761D09">
      <w:pPr>
        <w:pStyle w:val="HTMLPreformatted"/>
      </w:pPr>
      <w:r>
        <w:t xml:space="preserve">        for each a </w:t>
      </w:r>
      <w:r>
        <w:rPr>
          <w:rFonts w:ascii="Cambria Math" w:hAnsi="Cambria Math" w:cs="Cambria Math"/>
        </w:rPr>
        <w:t>∈</w:t>
      </w:r>
      <w:r>
        <w:t xml:space="preserve"> Σ:</w:t>
      </w:r>
    </w:p>
    <w:p w14:paraId="63D05CE9" w14:textId="77777777" w:rsidR="00761D09" w:rsidRDefault="00761D09">
      <w:pPr>
        <w:pStyle w:val="HTMLPreformatted"/>
      </w:pPr>
      <w:r>
        <w:t xml:space="preserve">            T ← ECLOSE(</w:t>
      </w:r>
      <w:r>
        <w:rPr>
          <w:rFonts w:ascii="Cambria Math" w:hAnsi="Cambria Math" w:cs="Cambria Math"/>
        </w:rPr>
        <w:t>⋃</w:t>
      </w:r>
      <w:r>
        <w:t xml:space="preserve"> { δ(p, a) : p </w:t>
      </w:r>
      <w:r>
        <w:rPr>
          <w:rFonts w:ascii="Cambria Math" w:hAnsi="Cambria Math" w:cs="Cambria Math"/>
        </w:rPr>
        <w:t>∈</w:t>
      </w:r>
      <w:r>
        <w:t xml:space="preserve"> S })</w:t>
      </w:r>
    </w:p>
    <w:p w14:paraId="4B894AC8" w14:textId="77777777" w:rsidR="00761D09" w:rsidRDefault="00761D09">
      <w:pPr>
        <w:pStyle w:val="HTMLPreformatted"/>
      </w:pPr>
      <w:r>
        <w:t xml:space="preserve">            if T not registered: register(T); enqueue(worklist, T)</w:t>
      </w:r>
    </w:p>
    <w:p w14:paraId="6D06C953" w14:textId="77777777" w:rsidR="00761D09" w:rsidRDefault="00761D09">
      <w:pPr>
        <w:pStyle w:val="HTMLPreformatted"/>
      </w:pPr>
      <w:r>
        <w:t xml:space="preserve">            add edge (S, a, T)</w:t>
      </w:r>
    </w:p>
    <w:p w14:paraId="386659DB" w14:textId="77777777" w:rsidR="00761D09" w:rsidRDefault="00761D09">
      <w:pPr>
        <w:pStyle w:val="HTMLPreformatted"/>
      </w:pPr>
      <w:r>
        <w:t xml:space="preserve">    F_D ← { S registered : S ∩ F ≠ </w:t>
      </w:r>
      <w:r>
        <w:rPr>
          <w:rFonts w:ascii="Cambria Math" w:hAnsi="Cambria Math" w:cs="Cambria Math"/>
        </w:rPr>
        <w:t>∅</w:t>
      </w:r>
      <w:r>
        <w:t xml:space="preserve"> }</w:t>
      </w:r>
    </w:p>
    <w:p w14:paraId="49920531" w14:textId="77777777" w:rsidR="00761D09" w:rsidRDefault="00761D09" w:rsidP="00434C80">
      <w:pPr>
        <w:pStyle w:val="HTMLPreformatted"/>
        <w:keepNext w:val="0"/>
        <w:spacing w:after="200"/>
      </w:pPr>
      <w:r>
        <w:t xml:space="preserve">    return DFA(registered sets, Σ, edges, S0, F_D) and the name → set map</w:t>
      </w:r>
    </w:p>
    <w:p w14:paraId="01DE1274" w14:textId="2401AAEC" w:rsidR="00761D09" w:rsidRDefault="00761D09">
      <w:pPr>
        <w:spacing w:before="100" w:beforeAutospacing="1" w:after="100" w:afterAutospacing="1"/>
      </w:pPr>
      <w:r>
        <w:t xml:space="preserve">At most </w:t>
      </w:r>
      <m:oMath>
        <m:sSup>
          <m:sSupPr>
            <m:ctrlPr>
              <w:rPr>
                <w:rFonts w:ascii="Cambria Math" w:hAnsi="Cambria Math" w:cs="Cambria Math"/>
                <w:i/>
              </w:rPr>
            </m:ctrlPr>
          </m:sSupPr>
          <m:e>
            <m:r>
              <w:rPr>
                <w:rFonts w:ascii="Cambria Math" w:hAnsi="Cambria Math" w:cs="Cambria Math"/>
              </w:rPr>
              <m:t>2</m:t>
            </m:r>
          </m:e>
          <m:sup>
            <m:d>
              <m:dPr>
                <m:begChr m:val="|"/>
                <m:endChr m:val="|"/>
                <m:ctrlPr>
                  <w:rPr>
                    <w:rFonts w:ascii="Cambria Math" w:hAnsi="Cambria Math" w:cs="Cambria Math"/>
                    <w:i/>
                  </w:rPr>
                </m:ctrlPr>
              </m:dPr>
              <m:e>
                <m:r>
                  <w:rPr>
                    <w:rFonts w:ascii="Cambria Math" w:hAnsi="Cambria Math" w:cs="Cambria Math"/>
                  </w:rPr>
                  <m:t>Q</m:t>
                </m:r>
              </m:e>
            </m:d>
          </m:sup>
        </m:sSup>
      </m:oMath>
      <w:r>
        <w:t xml:space="preserve"> subsets can be registered, so the worst-case time is </w:t>
      </w:r>
      <m:oMath>
        <m:r>
          <w:rPr>
            <w:rFonts w:ascii="Cambria Math" w:hAnsi="Cambria Math" w:cs="Cambria Math"/>
          </w:rPr>
          <m:t>O</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2</m:t>
                </m:r>
              </m:e>
              <m:sup>
                <m:d>
                  <m:dPr>
                    <m:begChr m:val="|"/>
                    <m:endChr m:val="|"/>
                    <m:ctrlPr>
                      <w:rPr>
                        <w:rFonts w:ascii="Cambria Math" w:hAnsi="Cambria Math" w:cs="Cambria Math"/>
                        <w:i/>
                      </w:rPr>
                    </m:ctrlPr>
                  </m:dPr>
                  <m:e>
                    <m:r>
                      <w:rPr>
                        <w:rFonts w:ascii="Cambria Math" w:hAnsi="Cambria Math" w:cs="Cambria Math"/>
                      </w:rPr>
                      <m:t>Q</m:t>
                    </m:r>
                  </m:e>
                </m:d>
              </m:sup>
            </m:sSup>
            <m:r>
              <w:rPr>
                <w:rFonts w:ascii="Cambria Math" w:hAnsi="Cambria Math" w:cs="Cambria Math"/>
              </w:rPr>
              <m:t>⋅</m:t>
            </m:r>
            <m:d>
              <m:dPr>
                <m:begChr m:val="|"/>
                <m:endChr m:val="|"/>
                <m:ctrlPr>
                  <w:rPr>
                    <w:rFonts w:ascii="Cambria Math" w:hAnsi="Cambria Math" w:cs="Cambria Math"/>
                    <w:i/>
                  </w:rPr>
                </m:ctrlPr>
              </m:dPr>
              <m:e>
                <m:r>
                  <w:rPr>
                    <w:rFonts w:ascii="Cambria Math" w:hAnsi="Cambria Math" w:cs="Cambria Math"/>
                  </w:rPr>
                  <m:t>Σ</m:t>
                </m:r>
              </m:e>
            </m:d>
            <m:r>
              <w:rPr>
                <w:rFonts w:ascii="Cambria Math" w:hAnsi="Cambria Math" w:cs="Cambria Math"/>
              </w:rPr>
              <m:t>⋅</m:t>
            </m:r>
            <m:d>
              <m:dPr>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Q</m:t>
                    </m:r>
                  </m:e>
                </m:d>
                <m:r>
                  <w:rPr>
                    <w:rFonts w:ascii="Cambria Math" w:hAnsi="Cambria Math" w:cs="Cambria Math"/>
                  </w:rPr>
                  <m:t>+</m:t>
                </m:r>
                <m:d>
                  <m:dPr>
                    <m:begChr m:val="|"/>
                    <m:endChr m:val="|"/>
                    <m:ctrlPr>
                      <w:rPr>
                        <w:rFonts w:ascii="Cambria Math" w:hAnsi="Cambria Math" w:cs="Cambria Math"/>
                        <w:i/>
                      </w:rPr>
                    </m:ctrlPr>
                  </m:dPr>
                  <m:e>
                    <m:r>
                      <w:rPr>
                        <w:rFonts w:ascii="Cambria Math" w:hAnsi="Cambria Math" w:cs="Cambria Math"/>
                      </w:rPr>
                      <m:t>δ</m:t>
                    </m:r>
                  </m:e>
                </m:d>
              </m:e>
            </m:d>
          </m:e>
        </m:d>
      </m:oMath>
      <w:r>
        <w:t xml:space="preserve">. Building only reachable subsets usually gives far fewer: 3 of 8 for </w:t>
      </w:r>
      <w:r>
        <w:rPr>
          <w:rStyle w:val="codechar"/>
        </w:rPr>
        <w:t>ENDS_WITH_01</w:t>
      </w:r>
      <w:r>
        <w:t xml:space="preserve"> and 7 of 32 for </w:t>
      </w:r>
      <w:r>
        <w:lastRenderedPageBreak/>
        <w:t xml:space="preserve">the guard NFA. The bound is reached up to small factors by </w:t>
      </w:r>
      <w:r>
        <w:rPr>
          <w:rStyle w:val="codechar"/>
        </w:rPr>
        <w:t>THIRD_FROM_END_IS_1</w:t>
      </w:r>
      <w:r>
        <w:t xml:space="preserve"> (8 states from 4).</w:t>
      </w:r>
    </w:p>
    <w:p w14:paraId="3F76A3F6" w14:textId="77777777" w:rsidR="00761D09" w:rsidRPr="00434C80" w:rsidRDefault="00761D09">
      <w:pPr>
        <w:pStyle w:val="Heading2"/>
      </w:pPr>
      <w:bookmarkStart w:id="52" w:name="_Toc243255493"/>
      <w:r w:rsidRPr="00434C80">
        <w:t>16.5 Edge-triggered perception (PerceptionTracker.update)</w:t>
      </w:r>
      <w:bookmarkEnd w:id="52"/>
    </w:p>
    <w:p w14:paraId="457CFA92" w14:textId="77777777" w:rsidR="00761D09" w:rsidRDefault="00761D09">
      <w:pPr>
        <w:pStyle w:val="HTMLPreformatted"/>
      </w:pPr>
      <w:r>
        <w:t>update(visible, Δt):</w:t>
      </w:r>
    </w:p>
    <w:p w14:paraId="66A59A97" w14:textId="77777777" w:rsidR="00761D09" w:rsidRDefault="00761D09">
      <w:pPr>
        <w:pStyle w:val="HTMLPreformatted"/>
      </w:pPr>
      <w:r>
        <w:t xml:space="preserve">    if visible:</w:t>
      </w:r>
    </w:p>
    <w:p w14:paraId="7A286DBE" w14:textId="77777777" w:rsidR="00761D09" w:rsidRDefault="00761D09">
      <w:pPr>
        <w:pStyle w:val="HTMLPreformatted"/>
      </w:pPr>
      <w:r>
        <w:t xml:space="preserve">        unseen ← 0</w:t>
      </w:r>
    </w:p>
    <w:p w14:paraId="7C06F886" w14:textId="77777777" w:rsidR="00761D09" w:rsidRDefault="00761D09">
      <w:pPr>
        <w:pStyle w:val="HTMLPreformatted"/>
      </w:pPr>
      <w:r>
        <w:t xml:space="preserve">        if not aware: aware ← true; return PLAYER_SPOTTED</w:t>
      </w:r>
    </w:p>
    <w:p w14:paraId="3279191A" w14:textId="77777777" w:rsidR="00761D09" w:rsidRDefault="00761D09">
      <w:pPr>
        <w:pStyle w:val="HTMLPreformatted"/>
      </w:pPr>
      <w:r>
        <w:t xml:space="preserve">        return none</w:t>
      </w:r>
    </w:p>
    <w:p w14:paraId="6AC4CDFD" w14:textId="77777777" w:rsidR="00761D09" w:rsidRDefault="00761D09">
      <w:pPr>
        <w:pStyle w:val="HTMLPreformatted"/>
      </w:pPr>
      <w:r>
        <w:t xml:space="preserve">    if not aware: return none</w:t>
      </w:r>
    </w:p>
    <w:p w14:paraId="1B1F510F" w14:textId="77777777" w:rsidR="00761D09" w:rsidRDefault="00761D09">
      <w:pPr>
        <w:pStyle w:val="HTMLPreformatted"/>
      </w:pPr>
      <w:r>
        <w:t xml:space="preserve">    unseen ← unseen + Δt</w:t>
      </w:r>
    </w:p>
    <w:p w14:paraId="1B756087" w14:textId="77777777" w:rsidR="00761D09" w:rsidRDefault="00761D09">
      <w:pPr>
        <w:pStyle w:val="HTMLPreformatted"/>
      </w:pPr>
      <w:r>
        <w:t xml:space="preserve">    if unseen &lt; LOST_DELAY (1500 ms): return none</w:t>
      </w:r>
    </w:p>
    <w:p w14:paraId="0104D7BD" w14:textId="77777777" w:rsidR="00761D09" w:rsidRDefault="00761D09" w:rsidP="00434C80">
      <w:pPr>
        <w:pStyle w:val="HTMLPreformatted"/>
        <w:keepNext w:val="0"/>
        <w:spacing w:after="200"/>
      </w:pPr>
      <w:r>
        <w:t xml:space="preserve">    aware ← false; unseen ← 0; return PLAYER_LOST</w:t>
      </w:r>
    </w:p>
    <w:p w14:paraId="31D52615" w14:textId="77777777" w:rsidR="00761D09" w:rsidRPr="00434C80" w:rsidRDefault="00761D09">
      <w:pPr>
        <w:pStyle w:val="Heading2"/>
      </w:pPr>
      <w:bookmarkStart w:id="53" w:name="_Toc243255494"/>
      <w:r w:rsidRPr="00434C80">
        <w:t>16.6 Guard tick and event processing (Guard.tick, Guard.process)</w:t>
      </w:r>
      <w:bookmarkEnd w:id="53"/>
    </w:p>
    <w:p w14:paraId="5922C4DA" w14:textId="77777777" w:rsidR="00761D09" w:rsidRDefault="00761D09">
      <w:pPr>
        <w:pStyle w:val="HTMLPreformatted"/>
      </w:pPr>
      <w:r>
        <w:t>tick(Δt, player):</w:t>
      </w:r>
    </w:p>
    <w:p w14:paraId="25E6C0A4" w14:textId="77777777" w:rsidR="00761D09" w:rsidRDefault="00761D09">
      <w:pPr>
        <w:pStyle w:val="HTMLPreformatted"/>
      </w:pPr>
      <w:r>
        <w:t xml:space="preserve">    if state ≠ CAPTURE:</w:t>
      </w:r>
    </w:p>
    <w:p w14:paraId="207922DB" w14:textId="77777777" w:rsidR="00761D09" w:rsidRDefault="00761D09">
      <w:pPr>
        <w:pStyle w:val="HTMLPreformatted"/>
      </w:pPr>
      <w:r>
        <w:t xml:space="preserve">        perceive(player)            // may process PLAYER_SPOTTED / PLAYER_LOST</w:t>
      </w:r>
    </w:p>
    <w:p w14:paraId="623AE5C7" w14:textId="77777777" w:rsidR="00761D09" w:rsidRDefault="00761D09">
      <w:pPr>
        <w:pStyle w:val="HTMLPreformatted"/>
      </w:pPr>
      <w:r>
        <w:t xml:space="preserve">        act(Δt, player)             // state behaviour; in CHASE may process PLAYER_CAUGHT</w:t>
      </w:r>
    </w:p>
    <w:p w14:paraId="088DE24E" w14:textId="77777777" w:rsidR="00761D09" w:rsidRDefault="00761D09">
      <w:pPr>
        <w:pStyle w:val="HTMLPreformatted"/>
      </w:pPr>
      <w:r>
        <w:t xml:space="preserve">        if timer.update(Δt): process(TIMER_EXPIRED)</w:t>
      </w:r>
    </w:p>
    <w:p w14:paraId="462F8A1A" w14:textId="77777777" w:rsidR="00761D09" w:rsidRDefault="00761D09">
      <w:pPr>
        <w:pStyle w:val="HTMLPreformatted"/>
      </w:pPr>
      <w:r>
        <w:t xml:space="preserve">    mover.update(); updateFacing(Δt)</w:t>
      </w:r>
    </w:p>
    <w:p w14:paraId="28D1D107" w14:textId="77777777" w:rsidR="00761D09" w:rsidRDefault="00761D09">
      <w:pPr>
        <w:pStyle w:val="HTMLPreformatted"/>
      </w:pPr>
    </w:p>
    <w:p w14:paraId="144CBB42" w14:textId="77777777" w:rsidR="00761D09" w:rsidRDefault="00761D09">
      <w:pPr>
        <w:pStyle w:val="HTMLPreformatted"/>
      </w:pPr>
      <w:r>
        <w:t>process(a):</w:t>
      </w:r>
    </w:p>
    <w:p w14:paraId="5EB891EA" w14:textId="77777777" w:rsidR="00761D09" w:rsidRDefault="00761D09">
      <w:pPr>
        <w:pStyle w:val="HTMLPreformatted"/>
      </w:pPr>
      <w:r>
        <w:t xml:space="preserve">    (q, q') ← runner.feed(a)        // the only call into the automaton</w:t>
      </w:r>
    </w:p>
    <w:p w14:paraId="69C2AE06" w14:textId="77777777" w:rsidR="00761D09" w:rsidRDefault="00761D09" w:rsidP="00434C80">
      <w:pPr>
        <w:pStyle w:val="HTMLPreformatted"/>
        <w:keepNext w:val="0"/>
        <w:spacing w:after="200"/>
      </w:pPr>
      <w:r>
        <w:t xml:space="preserve">    if q' ≠ q: enter(q')            // cancel timer, run q''s entry behaviour</w:t>
      </w:r>
    </w:p>
    <w:p w14:paraId="6C9B0B39" w14:textId="77777777" w:rsidR="00761D09" w:rsidRPr="00434C80" w:rsidRDefault="00761D09">
      <w:pPr>
        <w:pStyle w:val="Heading2"/>
      </w:pPr>
      <w:bookmarkStart w:id="54" w:name="_Toc243255495"/>
      <w:r w:rsidRPr="00434C80">
        <w:t>16.7 Equivalence check by testing (checkEquivalence)</w:t>
      </w:r>
      <w:bookmarkEnd w:id="54"/>
    </w:p>
    <w:p w14:paraId="130A6AE4" w14:textId="77777777" w:rsidR="00761D09" w:rsidRDefault="00761D09">
      <w:pPr>
        <w:pStyle w:val="HTMLPreformatted"/>
      </w:pPr>
      <w:r>
        <w:t>checkEquivalence(A, B, budget):</w:t>
      </w:r>
    </w:p>
    <w:p w14:paraId="11B376EF" w14:textId="77777777" w:rsidR="00761D09" w:rsidRDefault="00761D09">
      <w:pPr>
        <w:pStyle w:val="HTMLPreformatted"/>
      </w:pPr>
      <w:r>
        <w:t xml:space="preserve">    for length ← 0, 1, 2, ... while all strings of this length fit in the budget:</w:t>
      </w:r>
    </w:p>
    <w:p w14:paraId="2CE67AF4" w14:textId="77777777" w:rsidR="00761D09" w:rsidRDefault="00761D09">
      <w:pPr>
        <w:pStyle w:val="HTMLPreformatted"/>
      </w:pPr>
      <w:r>
        <w:t xml:space="preserve">        for each w </w:t>
      </w:r>
      <w:r>
        <w:rPr>
          <w:rFonts w:ascii="Cambria Math" w:hAnsi="Cambria Math" w:cs="Cambria Math"/>
        </w:rPr>
        <w:t>∈</w:t>
      </w:r>
      <w:r>
        <w:t xml:space="preserve"> Σ^length (in order):</w:t>
      </w:r>
    </w:p>
    <w:p w14:paraId="2107AB19" w14:textId="77777777" w:rsidR="00761D09" w:rsidRDefault="00761D09">
      <w:pPr>
        <w:pStyle w:val="HTMLPreformatted"/>
      </w:pPr>
      <w:r>
        <w:t xml:space="preserve">            if accepts(A, w) ≠ accepts(B, w): return (false, counterexample w)</w:t>
      </w:r>
    </w:p>
    <w:p w14:paraId="3E3BAA5C" w14:textId="77777777" w:rsidR="00761D09" w:rsidRDefault="00761D09" w:rsidP="00434C80">
      <w:pPr>
        <w:pStyle w:val="HTMLPreformatted"/>
        <w:keepNext w:val="0"/>
        <w:spacing w:after="200"/>
      </w:pPr>
      <w:r>
        <w:t xml:space="preserve">    return (true, number tested, maximum length)</w:t>
      </w:r>
    </w:p>
    <w:p w14:paraId="120361D1" w14:textId="77777777" w:rsidR="00761D09" w:rsidRDefault="00761D09">
      <w:pPr>
        <w:spacing w:before="100" w:beforeAutospacing="1" w:after="100" w:afterAutospacing="1"/>
      </w:pPr>
      <w:r>
        <w:t xml:space="preserve">Because the strings are enumerated in order of length, a counterexample found is a </w:t>
      </w:r>
      <w:r>
        <w:rPr>
          <w:i/>
          <w:iCs/>
        </w:rPr>
        <w:t>shortest</w:t>
      </w:r>
      <w:r>
        <w:t xml:space="preserve"> one. Agreement up to a fixed length is evidence, not proof. Proof would need, for example, a length bound depending on the sizes of both automata (see Section 20).</w:t>
      </w:r>
    </w:p>
    <w:p w14:paraId="26CC52F6" w14:textId="77777777" w:rsidR="00761D09" w:rsidRPr="00434C80" w:rsidRDefault="00761D09">
      <w:pPr>
        <w:pStyle w:val="Heading1"/>
      </w:pPr>
      <w:bookmarkStart w:id="55" w:name="_Toc243255496"/>
      <w:r w:rsidRPr="00434C80">
        <w:lastRenderedPageBreak/>
        <w:t>17. Testing and Verification</w:t>
      </w:r>
      <w:bookmarkEnd w:id="55"/>
    </w:p>
    <w:p w14:paraId="07977E83" w14:textId="77777777" w:rsidR="00761D09" w:rsidRPr="00434C80" w:rsidRDefault="00761D09">
      <w:pPr>
        <w:pStyle w:val="Heading2"/>
      </w:pPr>
      <w:bookmarkStart w:id="56" w:name="_Toc243255497"/>
      <w:r w:rsidRPr="00434C80">
        <w:t>17.1 Automated unit tests</w:t>
      </w:r>
      <w:bookmarkEnd w:id="56"/>
    </w:p>
    <w:p w14:paraId="59DD2495" w14:textId="77777777" w:rsidR="00761D09" w:rsidRDefault="00761D09" w:rsidP="00434C80">
      <w:pPr>
        <w:keepNext/>
        <w:spacing w:before="100" w:beforeAutospacing="1" w:after="100" w:afterAutospacing="1"/>
      </w:pPr>
      <w:r>
        <w:t xml:space="preserve">The test suite uses Vitest and runs in Node. At the time of writing it contains </w:t>
      </w:r>
      <w:r>
        <w:rPr>
          <w:b/>
          <w:bCs/>
        </w:rPr>
        <w:t>527 tests in 41 files, all passing</w:t>
      </w:r>
      <w:r>
        <w:t>.</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2092"/>
        <w:gridCol w:w="647"/>
        <w:gridCol w:w="6323"/>
      </w:tblGrid>
      <w:tr w:rsidR="002F5620" w:rsidRPr="00434C80" w14:paraId="40261671" w14:textId="77777777" w:rsidTr="00434C80">
        <w:trPr>
          <w:cantSplit/>
          <w:tblHeader/>
          <w:tblCellSpacing w:w="0" w:type="dxa"/>
        </w:trPr>
        <w:tc>
          <w:tcPr>
            <w:tcW w:w="1154" w:type="pct"/>
            <w:tcBorders>
              <w:top w:val="single" w:sz="4" w:space="0" w:color="8C969B"/>
              <w:bottom w:val="single" w:sz="4" w:space="0" w:color="B4BEC3"/>
            </w:tcBorders>
            <w:shd w:val="clear" w:color="auto" w:fill="DCECEC"/>
            <w:vAlign w:val="center"/>
            <w:hideMark/>
          </w:tcPr>
          <w:p w14:paraId="13D13C6D"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Area</w:t>
            </w:r>
          </w:p>
        </w:tc>
        <w:tc>
          <w:tcPr>
            <w:tcW w:w="357" w:type="pct"/>
            <w:tcBorders>
              <w:top w:val="single" w:sz="4" w:space="0" w:color="8C969B"/>
              <w:bottom w:val="single" w:sz="4" w:space="0" w:color="B4BEC3"/>
            </w:tcBorders>
            <w:shd w:val="clear" w:color="auto" w:fill="DCECEC"/>
            <w:vAlign w:val="center"/>
            <w:hideMark/>
          </w:tcPr>
          <w:p w14:paraId="5D07E256"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Tests</w:t>
            </w:r>
          </w:p>
        </w:tc>
        <w:tc>
          <w:tcPr>
            <w:tcW w:w="3489" w:type="pct"/>
            <w:tcBorders>
              <w:top w:val="single" w:sz="4" w:space="0" w:color="8C969B"/>
              <w:bottom w:val="single" w:sz="4" w:space="0" w:color="B4BEC3"/>
            </w:tcBorders>
            <w:shd w:val="clear" w:color="auto" w:fill="DCECEC"/>
            <w:vAlign w:val="center"/>
            <w:hideMark/>
          </w:tcPr>
          <w:p w14:paraId="1282D4B0"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What is covered</w:t>
            </w:r>
          </w:p>
        </w:tc>
      </w:tr>
      <w:tr w:rsidR="002F5620" w:rsidRPr="00434C80" w14:paraId="0EEE2271" w14:textId="77777777" w:rsidTr="00434C80">
        <w:trPr>
          <w:cantSplit/>
          <w:tblCellSpacing w:w="0" w:type="dxa"/>
        </w:trPr>
        <w:tc>
          <w:tcPr>
            <w:tcW w:w="1154" w:type="pct"/>
            <w:vAlign w:val="center"/>
            <w:hideMark/>
          </w:tcPr>
          <w:p w14:paraId="1037B0D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Automata engine (</w:t>
            </w:r>
            <w:r w:rsidRPr="00434C80">
              <w:rPr>
                <w:rStyle w:val="codechar"/>
                <w:rFonts w:eastAsia="Times New Roman"/>
              </w:rPr>
              <w:t>src/automata/</w:t>
            </w:r>
            <w:r w:rsidRPr="00434C80">
              <w:rPr>
                <w:rFonts w:eastAsia="Times New Roman"/>
                <w:sz w:val="19"/>
              </w:rPr>
              <w:t>)</w:t>
            </w:r>
          </w:p>
        </w:tc>
        <w:tc>
          <w:tcPr>
            <w:tcW w:w="357" w:type="pct"/>
            <w:vAlign w:val="center"/>
            <w:hideMark/>
          </w:tcPr>
          <w:p w14:paraId="4388D08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132</w:t>
            </w:r>
          </w:p>
        </w:tc>
        <w:tc>
          <w:tcPr>
            <w:tcW w:w="3489" w:type="pct"/>
            <w:vAlign w:val="center"/>
            <w:hideMark/>
          </w:tcPr>
          <w:p w14:paraId="72B46E0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Validation of every issue type; DFA runs, traces, multi-character symbols, invalid input; completion helpers; ε-closure (incl. ε-cycles and self-loops); NFA runs incl. ε, dead branches and empty-set rejection; the runner (history, reset, replay, immutability); the subset construction (validity, language equivalence, the subset invariant, determinism, textbook results, injective naming with awkward state names); the engine's import boundary; randomised differential tests</w:t>
            </w:r>
          </w:p>
        </w:tc>
      </w:tr>
      <w:tr w:rsidR="002F5620" w:rsidRPr="00434C80" w14:paraId="2D7BE320" w14:textId="77777777" w:rsidTr="00434C80">
        <w:trPr>
          <w:cantSplit/>
          <w:tblCellSpacing w:w="0" w:type="dxa"/>
        </w:trPr>
        <w:tc>
          <w:tcPr>
            <w:tcW w:w="1154" w:type="pct"/>
            <w:vAlign w:val="center"/>
            <w:hideMark/>
          </w:tcPr>
          <w:p w14:paraId="60AC148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Game logic (</w:t>
            </w:r>
            <w:r w:rsidRPr="00434C80">
              <w:rPr>
                <w:rStyle w:val="codechar"/>
                <w:rFonts w:eastAsia="Times New Roman"/>
              </w:rPr>
              <w:t>src/game/</w:t>
            </w:r>
            <w:r w:rsidRPr="00434C80">
              <w:rPr>
                <w:rFonts w:eastAsia="Times New Roman"/>
                <w:sz w:val="19"/>
              </w:rPr>
              <w:t>)</w:t>
            </w:r>
          </w:p>
        </w:tc>
        <w:tc>
          <w:tcPr>
            <w:tcW w:w="357" w:type="pct"/>
            <w:vAlign w:val="center"/>
            <w:hideMark/>
          </w:tcPr>
          <w:p w14:paraId="449B6F5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175</w:t>
            </w:r>
          </w:p>
        </w:tc>
        <w:tc>
          <w:tcPr>
            <w:tcW w:w="3489" w:type="pct"/>
            <w:vAlign w:val="center"/>
            <w:hideMark/>
          </w:tcPr>
          <w:p w14:paraId="1A0ADAE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The guard DFA (completeness via </w:t>
            </w:r>
            <w:r w:rsidRPr="00434C80">
              <w:rPr>
                <w:rStyle w:val="codechar"/>
                <w:rFonts w:eastAsia="Times New Roman"/>
              </w:rPr>
              <w:t>validateDFA</w:t>
            </w:r>
            <w:r w:rsidRPr="00434C80">
              <w:rPr>
                <w:rFonts w:eastAsia="Times New Roman"/>
                <w:sz w:val="19"/>
              </w:rPr>
              <w:t>, every transition), the guard NFA, perception (ray casting, field of view, line of sight), edge-triggered events, pathfinding (8-direction BFS, no corner cutting), the simulation clock (pause, step, tick rounding), level parsing and tile mapping, decorations, movement, multiple guards, bridge and snapshots, sound configuration</w:t>
            </w:r>
          </w:p>
        </w:tc>
      </w:tr>
      <w:tr w:rsidR="002F5620" w:rsidRPr="00434C80" w14:paraId="1111B4E0" w14:textId="77777777" w:rsidTr="00434C80">
        <w:trPr>
          <w:cantSplit/>
          <w:tblCellSpacing w:w="0" w:type="dxa"/>
        </w:trPr>
        <w:tc>
          <w:tcPr>
            <w:tcW w:w="1154" w:type="pct"/>
            <w:vAlign w:val="center"/>
            <w:hideMark/>
          </w:tcPr>
          <w:p w14:paraId="04C4FFFF" w14:textId="77777777" w:rsidR="00761D09" w:rsidRPr="00434C80" w:rsidRDefault="00761D09" w:rsidP="00434C80">
            <w:pPr>
              <w:spacing w:before="20" w:after="20" w:line="240" w:lineRule="auto"/>
              <w:rPr>
                <w:rFonts w:eastAsia="Times New Roman"/>
                <w:sz w:val="19"/>
              </w:rPr>
            </w:pPr>
            <w:r w:rsidRPr="00434C80">
              <w:rPr>
                <w:rFonts w:eastAsia="Times New Roman"/>
                <w:sz w:val="19"/>
              </w:rPr>
              <w:t>UI logic (</w:t>
            </w:r>
            <w:r w:rsidRPr="00434C80">
              <w:rPr>
                <w:rStyle w:val="codechar"/>
                <w:rFonts w:eastAsia="Times New Roman"/>
              </w:rPr>
              <w:t>src/components/</w:t>
            </w:r>
            <w:r w:rsidRPr="00434C80">
              <w:rPr>
                <w:rFonts w:eastAsia="Times New Roman"/>
                <w:sz w:val="19"/>
              </w:rPr>
              <w:t>)</w:t>
            </w:r>
          </w:p>
        </w:tc>
        <w:tc>
          <w:tcPr>
            <w:tcW w:w="357" w:type="pct"/>
            <w:vAlign w:val="center"/>
            <w:hideMark/>
          </w:tcPr>
          <w:p w14:paraId="149D840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220</w:t>
            </w:r>
          </w:p>
        </w:tc>
        <w:tc>
          <w:tcPr>
            <w:tcW w:w="3489" w:type="pct"/>
            <w:vAlign w:val="center"/>
            <w:hideMark/>
          </w:tcPr>
          <w:p w14:paraId="79DF92DA" w14:textId="77777777" w:rsidR="00761D09" w:rsidRPr="00434C80" w:rsidRDefault="00761D09" w:rsidP="00434C80">
            <w:pPr>
              <w:spacing w:before="20" w:after="20" w:line="240" w:lineRule="auto"/>
              <w:rPr>
                <w:rFonts w:eastAsia="Times New Roman"/>
                <w:sz w:val="19"/>
              </w:rPr>
            </w:pPr>
            <w:r w:rsidRPr="00434C80">
              <w:rPr>
                <w:rFonts w:eastAsia="Times New Roman"/>
                <w:sz w:val="19"/>
              </w:rPr>
              <w:t>Lab model, validation, JSON (round trips, 12 malformed-file cases, files that break editor rules), simulation, conversion and equivalence, presets, geometry, store; comparison model; input tape; tutorial content, markup, progress, subset steps and challenges; visualiser layout; settings; player status</w:t>
            </w:r>
          </w:p>
        </w:tc>
      </w:tr>
    </w:tbl>
    <w:p w14:paraId="6F54BCA1" w14:textId="77777777" w:rsidR="00761D09" w:rsidRDefault="00761D09">
      <w:pPr>
        <w:spacing w:before="100" w:beforeAutospacing="1" w:after="100" w:afterAutospacing="1"/>
      </w:pPr>
      <w:r>
        <w:rPr>
          <w:b/>
          <w:bCs/>
        </w:rPr>
        <w:t>Engine differential tests</w:t>
      </w:r>
      <w:r>
        <w:t xml:space="preserve"> (</w:t>
      </w:r>
      <w:r>
        <w:rPr>
          <w:rStyle w:val="codechar"/>
        </w:rPr>
        <w:t>randomized.test.ts</w:t>
      </w:r>
      <w:r>
        <w:t>): 250 random ε-NFAs are generated from a fixed seed, so every run checks the same machines. They have 1–5 states, alphabets of 0–2 symbols, random ε-edges (including cycles and self-loops) and random accepting sets. For every string up to length 6:</w:t>
      </w:r>
    </w:p>
    <w:p w14:paraId="20D562BA" w14:textId="77777777" w:rsidR="00761D09" w:rsidRDefault="00761D09">
      <w:pPr>
        <w:pStyle w:val="ListParagraph"/>
        <w:numPr>
          <w:ilvl w:val="0"/>
          <w:numId w:val="30"/>
        </w:numPr>
        <w:rPr>
          <w:rFonts w:eastAsia="Times New Roman"/>
        </w:rPr>
      </w:pPr>
      <w:r>
        <w:rPr>
          <w:rStyle w:val="codechar"/>
          <w:rFonts w:eastAsia="Times New Roman"/>
        </w:rPr>
        <w:t>runNFA</w:t>
      </w:r>
      <w:r>
        <w:rPr>
          <w:rFonts w:eastAsia="Times New Roman"/>
        </w:rPr>
        <w:t xml:space="preserve">'s final active set and verdict equal those of an </w:t>
      </w:r>
      <w:r>
        <w:rPr>
          <w:rFonts w:eastAsia="Times New Roman"/>
          <w:b/>
          <w:bCs/>
        </w:rPr>
        <w:t>independent brute-force search over computation paths</w:t>
      </w:r>
      <w:r>
        <w:rPr>
          <w:rFonts w:eastAsia="Times New Roman"/>
        </w:rPr>
        <w:t xml:space="preserve"> (written without the engine's ε-closure);</w:t>
      </w:r>
    </w:p>
    <w:p w14:paraId="35394553" w14:textId="1CDD5852" w:rsidR="00761D09" w:rsidRDefault="00761D09">
      <w:pPr>
        <w:pStyle w:val="ListParagraph"/>
        <w:numPr>
          <w:ilvl w:val="0"/>
          <w:numId w:val="30"/>
        </w:numPr>
        <w:rPr>
          <w:rFonts w:eastAsia="Times New Roman"/>
        </w:rPr>
      </w:pPr>
      <w:r>
        <w:rPr>
          <w:rFonts w:eastAsia="Times New Roman"/>
        </w:rPr>
        <w:t xml:space="preserve">the empty string is accepted iff </w:t>
      </w:r>
      <m:oMath>
        <m:r>
          <m:rPr>
            <m:nor/>
          </m:rPr>
          <w:rPr>
            <w:rFonts w:ascii="Cambria Math" w:eastAsia="Times New Roman" w:hAnsi="Cambria Math" w:cs="Cambria Math"/>
          </w:rPr>
          <m:t>ECLOSE</m:t>
        </m:r>
        <m:d>
          <m:dPr>
            <m:ctrlPr>
              <w:rPr>
                <w:rFonts w:ascii="Cambria Math" w:eastAsia="Times New Roman" w:hAnsi="Cambria Math" w:cs="Cambria Math"/>
                <w:i/>
              </w:rPr>
            </m:ctrlPr>
          </m:dPr>
          <m:e>
            <m:sSub>
              <m:sSubPr>
                <m:ctrlPr>
                  <w:rPr>
                    <w:rFonts w:ascii="Cambria Math" w:eastAsia="Times New Roman" w:hAnsi="Cambria Math" w:cs="Cambria Math"/>
                    <w:i/>
                  </w:rPr>
                </m:ctrlPr>
              </m:sSubPr>
              <m:e>
                <m:r>
                  <w:rPr>
                    <w:rFonts w:ascii="Cambria Math" w:eastAsia="Times New Roman" w:hAnsi="Cambria Math" w:cs="Cambria Math"/>
                  </w:rPr>
                  <m:t>q</m:t>
                </m:r>
              </m:e>
              <m:sub>
                <m:r>
                  <w:rPr>
                    <w:rFonts w:ascii="Cambria Math" w:eastAsia="Times New Roman" w:hAnsi="Cambria Math" w:cs="Cambria Math"/>
                  </w:rPr>
                  <m:t>0</m:t>
                </m:r>
              </m:sub>
            </m:sSub>
          </m:e>
        </m:d>
        <m:r>
          <w:rPr>
            <w:rFonts w:ascii="Cambria Math" w:eastAsia="Times New Roman" w:hAnsi="Cambria Math" w:cs="Cambria Math"/>
          </w:rPr>
          <m:t>∩F≠∅</m:t>
        </m:r>
      </m:oMath>
      <w:r>
        <w:rPr>
          <w:rFonts w:eastAsia="Times New Roman"/>
        </w:rPr>
        <w:t>;</w:t>
      </w:r>
    </w:p>
    <w:p w14:paraId="71254D21" w14:textId="77777777" w:rsidR="00761D09" w:rsidRDefault="00761D09">
      <w:pPr>
        <w:pStyle w:val="ListParagraph"/>
        <w:numPr>
          <w:ilvl w:val="0"/>
          <w:numId w:val="30"/>
        </w:numPr>
        <w:rPr>
          <w:rFonts w:eastAsia="Times New Roman"/>
        </w:rPr>
      </w:pPr>
      <w:r>
        <w:rPr>
          <w:rFonts w:eastAsia="Times New Roman"/>
        </w:rPr>
        <w:t>traces record exactly the symbols read, chained from state to state;</w:t>
      </w:r>
    </w:p>
    <w:p w14:paraId="3F0CCBDF" w14:textId="77777777" w:rsidR="00761D09" w:rsidRDefault="00761D09">
      <w:pPr>
        <w:pStyle w:val="ListParagraph"/>
        <w:numPr>
          <w:ilvl w:val="0"/>
          <w:numId w:val="30"/>
        </w:numPr>
        <w:rPr>
          <w:rFonts w:eastAsia="Times New Roman"/>
        </w:rPr>
      </w:pPr>
      <w:r>
        <w:rPr>
          <w:rStyle w:val="codechar"/>
          <w:rFonts w:eastAsia="Times New Roman"/>
        </w:rPr>
        <w:t>nfaToDfa</w:t>
      </w:r>
      <w:r>
        <w:rPr>
          <w:rFonts w:eastAsia="Times New Roman"/>
        </w:rPr>
        <w:t xml:space="preserve"> yields a valid DFA with the same verdict on every string, and the DFA state reached is exactly the NFA's active set;</w:t>
      </w:r>
    </w:p>
    <w:p w14:paraId="68F5FE9B" w14:textId="77777777" w:rsidR="00761D09" w:rsidRDefault="00761D09">
      <w:pPr>
        <w:pStyle w:val="ListParagraph"/>
        <w:numPr>
          <w:ilvl w:val="0"/>
          <w:numId w:val="30"/>
        </w:numPr>
        <w:rPr>
          <w:rFonts w:eastAsia="Times New Roman"/>
        </w:rPr>
      </w:pPr>
      <w:r>
        <w:rPr>
          <w:rFonts w:eastAsia="Times New Roman"/>
        </w:rPr>
        <w:t xml:space="preserve">the step-by-step runner agrees with </w:t>
      </w:r>
      <w:r>
        <w:rPr>
          <w:rStyle w:val="codechar"/>
          <w:rFonts w:eastAsia="Times New Roman"/>
        </w:rPr>
        <w:t>runNFA</w:t>
      </w:r>
      <w:r>
        <w:rPr>
          <w:rFonts w:eastAsia="Times New Roman"/>
        </w:rPr>
        <w:t>.</w:t>
      </w:r>
    </w:p>
    <w:p w14:paraId="40355CEC" w14:textId="77777777" w:rsidR="00761D09" w:rsidRDefault="00761D09">
      <w:pPr>
        <w:spacing w:before="100" w:beforeAutospacing="1" w:after="100" w:afterAutospacing="1"/>
      </w:pPr>
      <w:r>
        <w:t>A further test confirms that the random sample actually contains ε-cycles, empty alphabets, empty accepting sets and reachable trap states.</w:t>
      </w:r>
    </w:p>
    <w:p w14:paraId="5A3A90B1" w14:textId="77777777" w:rsidR="00761D09" w:rsidRDefault="00761D09">
      <w:pPr>
        <w:spacing w:before="100" w:beforeAutospacing="1" w:after="100" w:afterAutospacing="1"/>
      </w:pPr>
      <w:r>
        <w:rPr>
          <w:b/>
          <w:bCs/>
        </w:rPr>
        <w:t>Checks of the tutorial's mathematical claims</w:t>
      </w:r>
      <w:r>
        <w:t xml:space="preserve"> (</w:t>
      </w:r>
      <w:r>
        <w:rPr>
          <w:rStyle w:val="codechar"/>
        </w:rPr>
        <w:t>content.test.ts</w:t>
      </w:r>
      <w:r>
        <w:t>):</w:t>
      </w:r>
    </w:p>
    <w:p w14:paraId="13CDB0AB" w14:textId="77777777" w:rsidR="00761D09" w:rsidRDefault="00761D09">
      <w:pPr>
        <w:pStyle w:val="ListParagraph"/>
        <w:numPr>
          <w:ilvl w:val="0"/>
          <w:numId w:val="31"/>
        </w:numPr>
        <w:rPr>
          <w:rFonts w:eastAsia="Times New Roman"/>
        </w:rPr>
      </w:pPr>
      <w:r>
        <w:rPr>
          <w:rFonts w:eastAsia="Times New Roman"/>
        </w:rPr>
        <w:t>every example's stated verdict and final state or set is re-computed with the engine;</w:t>
      </w:r>
    </w:p>
    <w:p w14:paraId="54FF45D8" w14:textId="77777777" w:rsidR="00761D09" w:rsidRDefault="00761D09">
      <w:pPr>
        <w:pStyle w:val="ListParagraph"/>
        <w:numPr>
          <w:ilvl w:val="0"/>
          <w:numId w:val="31"/>
        </w:numPr>
        <w:rPr>
          <w:rFonts w:eastAsia="Times New Roman"/>
        </w:rPr>
      </w:pPr>
      <w:r>
        <w:rPr>
          <w:rFonts w:eastAsia="Times New Roman"/>
        </w:rPr>
        <w:t>the guard NFA gives 7 DFA states;</w:t>
      </w:r>
    </w:p>
    <w:p w14:paraId="6027525F" w14:textId="77777777" w:rsidR="00761D09" w:rsidRDefault="00761D09">
      <w:pPr>
        <w:pStyle w:val="ListParagraph"/>
        <w:numPr>
          <w:ilvl w:val="0"/>
          <w:numId w:val="31"/>
        </w:numPr>
        <w:rPr>
          <w:rFonts w:eastAsia="Times New Roman"/>
        </w:rPr>
      </w:pPr>
      <w:r>
        <w:rPr>
          <w:rFonts w:eastAsia="Times New Roman"/>
        </w:rPr>
        <w:t xml:space="preserve">two minimality claims are </w:t>
      </w:r>
      <w:r>
        <w:rPr>
          <w:rFonts w:eastAsia="Times New Roman"/>
          <w:b/>
          <w:bCs/>
        </w:rPr>
        <w:t>proved</w:t>
      </w:r>
      <w:r>
        <w:rPr>
          <w:rFonts w:eastAsia="Times New Roman"/>
        </w:rPr>
        <w:t xml:space="preserve"> with the Myhill–Nerode argument. If every pair of states of the reachable subset DFA is distinguished by some suffix, no smaller DFA exists. </w:t>
      </w:r>
      <w:r>
        <w:rPr>
          <w:rFonts w:eastAsia="Times New Roman"/>
        </w:rPr>
        <w:lastRenderedPageBreak/>
        <w:t>This confirms that "the third symbol from the end is 1" needs 8 states and "the second-to-last symbol is 1" (Challenge 4) needs 4.</w:t>
      </w:r>
    </w:p>
    <w:p w14:paraId="5F8FFDB9" w14:textId="77777777" w:rsidR="00761D09" w:rsidRDefault="00761D09">
      <w:pPr>
        <w:spacing w:before="100" w:beforeAutospacing="1" w:after="100" w:afterAutospacing="1"/>
      </w:pPr>
      <w:r>
        <w:rPr>
          <w:b/>
          <w:bCs/>
        </w:rPr>
        <w:t>Challenge checker tests:</w:t>
      </w:r>
      <w:r>
        <w:t xml:space="preserve"> correct answers pass, including equivalent ones built differently (an extra redundant state; an NFA with an ε-transition). Wrong answers fail with a shortest counterexample, including a machine that is wrong only on a string not among the hand-picked tests. Invalid documents, the wrong kind, the wrong Σ and too many states are reported.</w:t>
      </w:r>
    </w:p>
    <w:p w14:paraId="32057BAC" w14:textId="77777777" w:rsidR="00761D09" w:rsidRPr="00434C80" w:rsidRDefault="00761D09">
      <w:pPr>
        <w:pStyle w:val="Heading2"/>
      </w:pPr>
      <w:bookmarkStart w:id="57" w:name="_Toc243255498"/>
      <w:r w:rsidRPr="00434C80">
        <w:t>17.2 Static checks and builds</w:t>
      </w:r>
      <w:bookmarkEnd w:id="57"/>
    </w:p>
    <w:p w14:paraId="17664AAE" w14:textId="77777777" w:rsidR="00761D09" w:rsidRDefault="00761D09">
      <w:pPr>
        <w:pStyle w:val="ListParagraph"/>
        <w:numPr>
          <w:ilvl w:val="0"/>
          <w:numId w:val="32"/>
        </w:numPr>
        <w:rPr>
          <w:rFonts w:eastAsia="Times New Roman"/>
        </w:rPr>
      </w:pPr>
      <w:r>
        <w:rPr>
          <w:rFonts w:eastAsia="Times New Roman"/>
        </w:rPr>
        <w:t>TypeScript type check (</w:t>
      </w:r>
      <w:r>
        <w:rPr>
          <w:rStyle w:val="codechar"/>
          <w:rFonts w:eastAsia="Times New Roman"/>
        </w:rPr>
        <w:t>tsc</w:t>
      </w:r>
      <w:r>
        <w:rPr>
          <w:rFonts w:eastAsia="Times New Roman"/>
        </w:rPr>
        <w:t>): no errors.</w:t>
      </w:r>
    </w:p>
    <w:p w14:paraId="4A4BBCD8" w14:textId="77777777" w:rsidR="00761D09" w:rsidRDefault="00761D09">
      <w:pPr>
        <w:pStyle w:val="ListParagraph"/>
        <w:numPr>
          <w:ilvl w:val="0"/>
          <w:numId w:val="32"/>
        </w:numPr>
        <w:rPr>
          <w:rFonts w:eastAsia="Times New Roman"/>
        </w:rPr>
      </w:pPr>
      <w:r>
        <w:rPr>
          <w:rFonts w:eastAsia="Times New Roman"/>
        </w:rPr>
        <w:t>Vite production build: succeeds. The only warning is the expected one about the size of the bundle, which contains Phaser.</w:t>
      </w:r>
    </w:p>
    <w:p w14:paraId="569876D2" w14:textId="77777777" w:rsidR="00761D09" w:rsidRDefault="00761D09">
      <w:pPr>
        <w:pStyle w:val="ListParagraph"/>
        <w:numPr>
          <w:ilvl w:val="0"/>
          <w:numId w:val="32"/>
        </w:numPr>
        <w:rPr>
          <w:rFonts w:eastAsia="Times New Roman"/>
        </w:rPr>
      </w:pPr>
      <w:r>
        <w:rPr>
          <w:rFonts w:eastAsia="Times New Roman"/>
        </w:rPr>
        <w:t xml:space="preserve">Rust: </w:t>
      </w:r>
      <w:r>
        <w:rPr>
          <w:rStyle w:val="codechar"/>
          <w:rFonts w:eastAsia="Times New Roman"/>
        </w:rPr>
        <w:t>cargo clippy</w:t>
      </w:r>
      <w:r>
        <w:rPr>
          <w:rFonts w:eastAsia="Times New Roman"/>
        </w:rPr>
        <w:t xml:space="preserve"> reports no warnings. The release build produced both installers: </w:t>
      </w:r>
      <w:r>
        <w:rPr>
          <w:rStyle w:val="codechar"/>
          <w:rFonts w:eastAsia="Times New Roman"/>
        </w:rPr>
        <w:t>Shadow Protocol_1.0.0_x64-setup.exe</w:t>
      </w:r>
      <w:r>
        <w:rPr>
          <w:rFonts w:eastAsia="Times New Roman"/>
        </w:rPr>
        <w:t xml:space="preserve"> (3,498,118 bytes) and </w:t>
      </w:r>
      <w:r>
        <w:rPr>
          <w:rStyle w:val="codechar"/>
          <w:rFonts w:eastAsia="Times New Roman"/>
        </w:rPr>
        <w:t>Shadow Protocol_1.0.0_x64_en-US.msi</w:t>
      </w:r>
      <w:r>
        <w:rPr>
          <w:rFonts w:eastAsia="Times New Roman"/>
        </w:rPr>
        <w:t xml:space="preserve"> (4,255,744 bytes).</w:t>
      </w:r>
    </w:p>
    <w:p w14:paraId="321333A7" w14:textId="77777777" w:rsidR="00761D09" w:rsidRPr="00434C80" w:rsidRDefault="00761D09">
      <w:pPr>
        <w:pStyle w:val="Heading2"/>
      </w:pPr>
      <w:bookmarkStart w:id="58" w:name="_Toc243255499"/>
      <w:r w:rsidRPr="00434C80">
        <w:t>17.3 End-to-end checks of the running application</w:t>
      </w:r>
      <w:bookmarkEnd w:id="58"/>
    </w:p>
    <w:p w14:paraId="25B14D95" w14:textId="15D778AD" w:rsidR="00761D09" w:rsidRDefault="00761D09" w:rsidP="00434C80">
      <w:pPr>
        <w:keepNext/>
        <w:spacing w:before="100" w:beforeAutospacing="1" w:after="100" w:afterAutospacing="1"/>
      </w:pPr>
      <w:r>
        <w:t xml:space="preserve">During development the running desktop application was driven through the WebView2 DevTools protocol by scripted checks. These scripts simulate real mouse and keyboard input and read the application's state. They are development tools kept outside the repository </w:t>
      </w:r>
      <w:r w:rsidR="00434C80" w:rsidRPr="00434C80">
        <w:rPr>
          <w:highlight w:val="yellow"/>
        </w:rPr>
        <w:t>[STUDENT INPUT: include them in the submission if required]</w:t>
      </w:r>
      <w:r>
        <w:t>. The results of the final runs:</w:t>
      </w:r>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622"/>
        <w:gridCol w:w="959"/>
        <w:gridCol w:w="6481"/>
      </w:tblGrid>
      <w:tr w:rsidR="002F5620" w:rsidRPr="00434C80" w14:paraId="32AC0829" w14:textId="77777777" w:rsidTr="00434C80">
        <w:trPr>
          <w:cantSplit/>
          <w:tblHeader/>
          <w:tblCellSpacing w:w="0" w:type="dxa"/>
        </w:trPr>
        <w:tc>
          <w:tcPr>
            <w:tcW w:w="895" w:type="pct"/>
            <w:tcBorders>
              <w:top w:val="single" w:sz="4" w:space="0" w:color="8C969B"/>
              <w:bottom w:val="single" w:sz="4" w:space="0" w:color="B4BEC3"/>
            </w:tcBorders>
            <w:shd w:val="clear" w:color="auto" w:fill="DCECEC"/>
            <w:vAlign w:val="center"/>
            <w:hideMark/>
          </w:tcPr>
          <w:p w14:paraId="1DFA24A6"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Suite</w:t>
            </w:r>
          </w:p>
        </w:tc>
        <w:tc>
          <w:tcPr>
            <w:tcW w:w="529" w:type="pct"/>
            <w:tcBorders>
              <w:top w:val="single" w:sz="4" w:space="0" w:color="8C969B"/>
              <w:bottom w:val="single" w:sz="4" w:space="0" w:color="B4BEC3"/>
            </w:tcBorders>
            <w:shd w:val="clear" w:color="auto" w:fill="DCECEC"/>
            <w:vAlign w:val="center"/>
            <w:hideMark/>
          </w:tcPr>
          <w:p w14:paraId="205CADC7"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Checks passed</w:t>
            </w:r>
          </w:p>
        </w:tc>
        <w:tc>
          <w:tcPr>
            <w:tcW w:w="3575" w:type="pct"/>
            <w:tcBorders>
              <w:top w:val="single" w:sz="4" w:space="0" w:color="8C969B"/>
              <w:bottom w:val="single" w:sz="4" w:space="0" w:color="B4BEC3"/>
            </w:tcBorders>
            <w:shd w:val="clear" w:color="auto" w:fill="DCECEC"/>
            <w:vAlign w:val="center"/>
            <w:hideMark/>
          </w:tcPr>
          <w:p w14:paraId="1E836AFC"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Examples of what is checked</w:t>
            </w:r>
          </w:p>
        </w:tc>
      </w:tr>
      <w:tr w:rsidR="002F5620" w:rsidRPr="00434C80" w14:paraId="1E95F723" w14:textId="77777777" w:rsidTr="00434C80">
        <w:trPr>
          <w:cantSplit/>
          <w:tblCellSpacing w:w="0" w:type="dxa"/>
        </w:trPr>
        <w:tc>
          <w:tcPr>
            <w:tcW w:w="895" w:type="pct"/>
            <w:vAlign w:val="center"/>
            <w:hideMark/>
          </w:tcPr>
          <w:p w14:paraId="0CC1D2B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Movement</w:t>
            </w:r>
          </w:p>
        </w:tc>
        <w:tc>
          <w:tcPr>
            <w:tcW w:w="529" w:type="pct"/>
            <w:vAlign w:val="center"/>
            <w:hideMark/>
          </w:tcPr>
          <w:p w14:paraId="02BE0E8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20 / 20</w:t>
            </w:r>
          </w:p>
        </w:tc>
        <w:tc>
          <w:tcPr>
            <w:tcW w:w="3575" w:type="pct"/>
            <w:vAlign w:val="center"/>
            <w:hideMark/>
          </w:tcPr>
          <w:p w14:paraId="503F11A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key handling, diagonals, wall collision, focus loss</w:t>
            </w:r>
          </w:p>
        </w:tc>
      </w:tr>
      <w:tr w:rsidR="002F5620" w:rsidRPr="00434C80" w14:paraId="613CB259" w14:textId="77777777" w:rsidTr="00434C80">
        <w:trPr>
          <w:cantSplit/>
          <w:tblCellSpacing w:w="0" w:type="dxa"/>
        </w:trPr>
        <w:tc>
          <w:tcPr>
            <w:tcW w:w="895" w:type="pct"/>
            <w:vAlign w:val="center"/>
            <w:hideMark/>
          </w:tcPr>
          <w:p w14:paraId="7A36C9A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Multiple guards</w:t>
            </w:r>
          </w:p>
        </w:tc>
        <w:tc>
          <w:tcPr>
            <w:tcW w:w="529" w:type="pct"/>
            <w:vAlign w:val="center"/>
            <w:hideMark/>
          </w:tcPr>
          <w:p w14:paraId="22E3515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41 / 41</w:t>
            </w:r>
          </w:p>
        </w:tc>
        <w:tc>
          <w:tcPr>
            <w:tcW w:w="3575" w:type="pct"/>
            <w:vAlign w:val="center"/>
            <w:hideMark/>
          </w:tcPr>
          <w:p w14:paraId="05B3E3F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independent DFAs, selection, capture freezing, status HUD</w:t>
            </w:r>
          </w:p>
        </w:tc>
      </w:tr>
      <w:tr w:rsidR="002F5620" w:rsidRPr="00434C80" w14:paraId="2D6FB605" w14:textId="77777777" w:rsidTr="00434C80">
        <w:trPr>
          <w:cantSplit/>
          <w:tblCellSpacing w:w="0" w:type="dxa"/>
        </w:trPr>
        <w:tc>
          <w:tcPr>
            <w:tcW w:w="895" w:type="pct"/>
            <w:vAlign w:val="center"/>
            <w:hideMark/>
          </w:tcPr>
          <w:p w14:paraId="7092EE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Visualiser</w:t>
            </w:r>
          </w:p>
        </w:tc>
        <w:tc>
          <w:tcPr>
            <w:tcW w:w="529" w:type="pct"/>
            <w:vAlign w:val="center"/>
            <w:hideMark/>
          </w:tcPr>
          <w:p w14:paraId="4FDC383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39 / 39</w:t>
            </w:r>
          </w:p>
        </w:tc>
        <w:tc>
          <w:tcPr>
            <w:tcW w:w="3575" w:type="pct"/>
            <w:vAlign w:val="center"/>
            <w:hideMark/>
          </w:tcPr>
          <w:p w14:paraId="4E65AB7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graph highlighting, history, formal definition, pause/step/reset</w:t>
            </w:r>
          </w:p>
        </w:tc>
      </w:tr>
      <w:tr w:rsidR="002F5620" w:rsidRPr="00434C80" w14:paraId="6016BBF2" w14:textId="77777777" w:rsidTr="00434C80">
        <w:trPr>
          <w:cantSplit/>
          <w:tblCellSpacing w:w="0" w:type="dxa"/>
        </w:trPr>
        <w:tc>
          <w:tcPr>
            <w:tcW w:w="895" w:type="pct"/>
            <w:vAlign w:val="center"/>
            <w:hideMark/>
          </w:tcPr>
          <w:p w14:paraId="31A6A3B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Comparison</w:t>
            </w:r>
          </w:p>
        </w:tc>
        <w:tc>
          <w:tcPr>
            <w:tcW w:w="529" w:type="pct"/>
            <w:vAlign w:val="center"/>
            <w:hideMark/>
          </w:tcPr>
          <w:p w14:paraId="60E3DC1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54 / 54</w:t>
            </w:r>
          </w:p>
        </w:tc>
        <w:tc>
          <w:tcPr>
            <w:tcW w:w="3575" w:type="pct"/>
            <w:vAlign w:val="center"/>
            <w:hideMark/>
          </w:tcPr>
          <w:p w14:paraId="207FC0D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subset invariant after every step, verdicts, traces</w:t>
            </w:r>
          </w:p>
        </w:tc>
      </w:tr>
      <w:tr w:rsidR="002F5620" w:rsidRPr="00434C80" w14:paraId="1D0068A5" w14:textId="77777777" w:rsidTr="00434C80">
        <w:trPr>
          <w:cantSplit/>
          <w:tblCellSpacing w:w="0" w:type="dxa"/>
        </w:trPr>
        <w:tc>
          <w:tcPr>
            <w:tcW w:w="895" w:type="pct"/>
            <w:vAlign w:val="center"/>
            <w:hideMark/>
          </w:tcPr>
          <w:p w14:paraId="63350EB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Lab (editor)</w:t>
            </w:r>
          </w:p>
        </w:tc>
        <w:tc>
          <w:tcPr>
            <w:tcW w:w="529" w:type="pct"/>
            <w:vAlign w:val="center"/>
            <w:hideMark/>
          </w:tcPr>
          <w:p w14:paraId="0581D66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34 / 34</w:t>
            </w:r>
          </w:p>
        </w:tc>
        <w:tc>
          <w:tcPr>
            <w:tcW w:w="3575" w:type="pct"/>
            <w:vAlign w:val="center"/>
            <w:hideMark/>
          </w:tcPr>
          <w:p w14:paraId="610BCE9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creating, renaming, moving, deleting; validation highlights</w:t>
            </w:r>
          </w:p>
        </w:tc>
      </w:tr>
      <w:tr w:rsidR="002F5620" w:rsidRPr="00434C80" w14:paraId="4551583D" w14:textId="77777777" w:rsidTr="00434C80">
        <w:trPr>
          <w:cantSplit/>
          <w:tblCellSpacing w:w="0" w:type="dxa"/>
        </w:trPr>
        <w:tc>
          <w:tcPr>
            <w:tcW w:w="895" w:type="pct"/>
            <w:vAlign w:val="center"/>
            <w:hideMark/>
          </w:tcPr>
          <w:p w14:paraId="33BB3ED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Lab (simulation, conversion, files)</w:t>
            </w:r>
          </w:p>
        </w:tc>
        <w:tc>
          <w:tcPr>
            <w:tcW w:w="529" w:type="pct"/>
            <w:vAlign w:val="center"/>
            <w:hideMark/>
          </w:tcPr>
          <w:p w14:paraId="31674B4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34 / 34</w:t>
            </w:r>
          </w:p>
        </w:tc>
        <w:tc>
          <w:tcPr>
            <w:tcW w:w="3575" w:type="pct"/>
            <w:vAlign w:val="center"/>
            <w:hideMark/>
          </w:tcPr>
          <w:p w14:paraId="62BE9B1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simulation, conversion, JSON save and load, malformed files</w:t>
            </w:r>
          </w:p>
        </w:tc>
      </w:tr>
      <w:tr w:rsidR="002F5620" w:rsidRPr="00434C80" w14:paraId="27FEB07F" w14:textId="77777777" w:rsidTr="00434C80">
        <w:trPr>
          <w:cantSplit/>
          <w:tblCellSpacing w:w="0" w:type="dxa"/>
        </w:trPr>
        <w:tc>
          <w:tcPr>
            <w:tcW w:w="895" w:type="pct"/>
            <w:vAlign w:val="center"/>
            <w:hideMark/>
          </w:tcPr>
          <w:p w14:paraId="5CB2F88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Visual polish and menu</w:t>
            </w:r>
          </w:p>
        </w:tc>
        <w:tc>
          <w:tcPr>
            <w:tcW w:w="529" w:type="pct"/>
            <w:vAlign w:val="center"/>
            <w:hideMark/>
          </w:tcPr>
          <w:p w14:paraId="58F5EB46"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31 / 31</w:t>
            </w:r>
          </w:p>
        </w:tc>
        <w:tc>
          <w:tcPr>
            <w:tcW w:w="3575" w:type="pct"/>
            <w:vAlign w:val="center"/>
            <w:hideMark/>
          </w:tcPr>
          <w:p w14:paraId="6D4FC32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menu, settings, pausing out of sight, layout</w:t>
            </w:r>
          </w:p>
        </w:tc>
      </w:tr>
      <w:tr w:rsidR="002F5620" w:rsidRPr="00434C80" w14:paraId="2D3BB304" w14:textId="77777777" w:rsidTr="00434C80">
        <w:trPr>
          <w:cantSplit/>
          <w:tblCellSpacing w:w="0" w:type="dxa"/>
        </w:trPr>
        <w:tc>
          <w:tcPr>
            <w:tcW w:w="895" w:type="pct"/>
            <w:vAlign w:val="center"/>
            <w:hideMark/>
          </w:tcPr>
          <w:p w14:paraId="70C5BF6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Tutorial</w:t>
            </w:r>
          </w:p>
        </w:tc>
        <w:tc>
          <w:tcPr>
            <w:tcW w:w="529" w:type="pct"/>
            <w:vAlign w:val="center"/>
            <w:hideMark/>
          </w:tcPr>
          <w:p w14:paraId="6D4C559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54 / 54</w:t>
            </w:r>
          </w:p>
        </w:tc>
        <w:tc>
          <w:tcPr>
            <w:tcW w:w="3575" w:type="pct"/>
            <w:vAlign w:val="center"/>
            <w:hideMark/>
          </w:tcPr>
          <w:p w14:paraId="247B676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navigation, all 18 examples, closure, comparison, subset steps, all four challenges with empty, wrong and correct answers</w:t>
            </w:r>
          </w:p>
        </w:tc>
      </w:tr>
      <w:tr w:rsidR="002F5620" w:rsidRPr="00434C80" w14:paraId="0D34652B" w14:textId="77777777" w:rsidTr="00434C80">
        <w:trPr>
          <w:cantSplit/>
          <w:tblCellSpacing w:w="0" w:type="dxa"/>
        </w:trPr>
        <w:tc>
          <w:tcPr>
            <w:tcW w:w="895" w:type="pct"/>
            <w:vAlign w:val="center"/>
            <w:hideMark/>
          </w:tcPr>
          <w:p w14:paraId="664F61F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Stability</w:t>
            </w:r>
          </w:p>
        </w:tc>
        <w:tc>
          <w:tcPr>
            <w:tcW w:w="529" w:type="pct"/>
            <w:vAlign w:val="center"/>
            <w:hideMark/>
          </w:tcPr>
          <w:p w14:paraId="0E6D2AF4"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17 / 17</w:t>
            </w:r>
          </w:p>
        </w:tc>
        <w:tc>
          <w:tcPr>
            <w:tcW w:w="3575" w:type="pct"/>
            <w:vAlign w:val="center"/>
            <w:hideMark/>
          </w:tcPr>
          <w:p w14:paraId="0D15824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15 rounds through every screen with no leaked canvases or listeners and heap growth of about 1 MB; 20 simulated minutes with about 21,600 DFA events (display capped at 50, about 3 MB, freed on reset); a 30-state Lab graph; minimum window size</w:t>
            </w:r>
          </w:p>
        </w:tc>
      </w:tr>
      <w:tr w:rsidR="002F5620" w:rsidRPr="00434C80" w14:paraId="22CBD28D" w14:textId="77777777" w:rsidTr="00434C80">
        <w:trPr>
          <w:cantSplit/>
          <w:tblCellSpacing w:w="0" w:type="dxa"/>
        </w:trPr>
        <w:tc>
          <w:tcPr>
            <w:tcW w:w="895" w:type="pct"/>
            <w:vAlign w:val="center"/>
            <w:hideMark/>
          </w:tcPr>
          <w:p w14:paraId="2E19E80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Production build</w:t>
            </w:r>
          </w:p>
        </w:tc>
        <w:tc>
          <w:tcPr>
            <w:tcW w:w="529" w:type="pct"/>
            <w:vAlign w:val="center"/>
            <w:hideMark/>
          </w:tcPr>
          <w:p w14:paraId="32E64FD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13 / 13</w:t>
            </w:r>
          </w:p>
        </w:tc>
        <w:tc>
          <w:tcPr>
            <w:tcW w:w="3575" w:type="pct"/>
            <w:vAlign w:val="center"/>
            <w:hideMark/>
          </w:tcPr>
          <w:p w14:paraId="4891F75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the optimised bundle served without the development server</w:t>
            </w:r>
          </w:p>
        </w:tc>
      </w:tr>
      <w:tr w:rsidR="002F5620" w:rsidRPr="00434C80" w14:paraId="3C42F377" w14:textId="77777777" w:rsidTr="00434C80">
        <w:trPr>
          <w:cantSplit/>
          <w:tblCellSpacing w:w="0" w:type="dxa"/>
        </w:trPr>
        <w:tc>
          <w:tcPr>
            <w:tcW w:w="895" w:type="pct"/>
            <w:vAlign w:val="center"/>
            <w:hideMark/>
          </w:tcPr>
          <w:p w14:paraId="0059394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Installed application</w:t>
            </w:r>
          </w:p>
        </w:tc>
        <w:tc>
          <w:tcPr>
            <w:tcW w:w="529" w:type="pct"/>
            <w:vAlign w:val="center"/>
            <w:hideMark/>
          </w:tcPr>
          <w:p w14:paraId="79F7FCC9" w14:textId="77777777" w:rsidR="00761D09" w:rsidRPr="00434C80" w:rsidRDefault="00761D09" w:rsidP="00434C80">
            <w:pPr>
              <w:spacing w:before="20" w:after="20" w:line="240" w:lineRule="auto"/>
              <w:rPr>
                <w:rFonts w:eastAsia="Times New Roman"/>
                <w:sz w:val="19"/>
              </w:rPr>
            </w:pPr>
            <w:r w:rsidRPr="00434C80">
              <w:rPr>
                <w:rFonts w:eastAsia="Times New Roman"/>
                <w:sz w:val="19"/>
              </w:rPr>
              <w:t>16 / 16</w:t>
            </w:r>
          </w:p>
        </w:tc>
        <w:tc>
          <w:tcPr>
            <w:tcW w:w="3575" w:type="pct"/>
            <w:vAlign w:val="center"/>
            <w:hideMark/>
          </w:tcPr>
          <w:p w14:paraId="39A9A59B" w14:textId="77777777" w:rsidR="00761D09" w:rsidRPr="00434C80" w:rsidRDefault="00761D09" w:rsidP="00434C80">
            <w:pPr>
              <w:spacing w:before="20" w:after="20" w:line="240" w:lineRule="auto"/>
              <w:rPr>
                <w:rFonts w:eastAsia="Times New Roman"/>
                <w:sz w:val="19"/>
              </w:rPr>
            </w:pPr>
            <w:r w:rsidRPr="00434C80">
              <w:rPr>
                <w:rFonts w:eastAsia="Times New Roman"/>
                <w:sz w:val="19"/>
              </w:rPr>
              <w:t>launched from the Start menu with no development server: gameplay, DFA transition, tutorial, comparison, Lab, JSON export to a real file and re-import, audio contexts running, no security-policy violations</w:t>
            </w:r>
          </w:p>
        </w:tc>
      </w:tr>
    </w:tbl>
    <w:p w14:paraId="6F82F2FF" w14:textId="76C22ACE" w:rsidR="00761D09" w:rsidRDefault="00761D09">
      <w:pPr>
        <w:spacing w:before="100" w:beforeAutospacing="1" w:after="100" w:afterAutospacing="1"/>
      </w:pPr>
      <w:r>
        <w:lastRenderedPageBreak/>
        <w:t xml:space="preserve">The per-user installer and the uninstaller were also tested on the development machine. Uninstalling removes the program, both shortcuts and the registry entry, and keeps user data. The MSI installer was built but not installed, because it requires administrator rights. No test was performed on a separate, clean Windows machine. </w:t>
      </w:r>
      <w:r w:rsidR="00434C80" w:rsidRPr="00434C80">
        <w:rPr>
          <w:highlight w:val="yellow"/>
        </w:rPr>
        <w:t>[STUDENT INPUT: report any additional manual testing you perform.]</w:t>
      </w:r>
    </w:p>
    <w:p w14:paraId="0DB10784" w14:textId="77777777" w:rsidR="00761D09" w:rsidRPr="00434C80" w:rsidRDefault="00761D09">
      <w:pPr>
        <w:pStyle w:val="Heading2"/>
      </w:pPr>
      <w:bookmarkStart w:id="59" w:name="_Toc243255500"/>
      <w:r w:rsidRPr="00434C80">
        <w:t>17.4 Defects found by testing</w:t>
      </w:r>
      <w:bookmarkEnd w:id="59"/>
    </w:p>
    <w:p w14:paraId="5B7A1590" w14:textId="77777777" w:rsidR="00761D09" w:rsidRDefault="00761D09">
      <w:pPr>
        <w:spacing w:before="100" w:beforeAutospacing="1" w:after="100" w:afterAutospacing="1"/>
      </w:pPr>
      <w:r>
        <w:t>Testing found and led to the correction of, among others:</w:t>
      </w:r>
    </w:p>
    <w:p w14:paraId="759A2182" w14:textId="77777777" w:rsidR="00761D09" w:rsidRDefault="00761D09">
      <w:pPr>
        <w:pStyle w:val="ListParagraph"/>
        <w:numPr>
          <w:ilvl w:val="0"/>
          <w:numId w:val="33"/>
        </w:numPr>
        <w:rPr>
          <w:rFonts w:eastAsia="Times New Roman"/>
        </w:rPr>
      </w:pPr>
      <w:r>
        <w:rPr>
          <w:rFonts w:eastAsia="Times New Roman"/>
        </w:rPr>
        <w:t xml:space="preserve">a crash when opening the tutorial, caused by a WebView2-specific return value of </w:t>
      </w:r>
      <w:r>
        <w:rPr>
          <w:rStyle w:val="codechar"/>
          <w:rFonts w:eastAsia="Times New Roman"/>
        </w:rPr>
        <w:t>scrollTo</w:t>
      </w:r>
      <w:r>
        <w:rPr>
          <w:rFonts w:eastAsia="Times New Roman"/>
        </w:rPr>
        <w:t xml:space="preserve"> that React interpreted as an effect clean-up function;</w:t>
      </w:r>
    </w:p>
    <w:p w14:paraId="35045D28" w14:textId="77777777" w:rsidR="00761D09" w:rsidRDefault="00761D09">
      <w:pPr>
        <w:pStyle w:val="ListParagraph"/>
        <w:numPr>
          <w:ilvl w:val="0"/>
          <w:numId w:val="33"/>
        </w:numPr>
        <w:rPr>
          <w:rFonts w:eastAsia="Times New Roman"/>
        </w:rPr>
      </w:pPr>
      <w:r>
        <w:rPr>
          <w:rFonts w:eastAsia="Times New Roman"/>
        </w:rPr>
        <w:t>automata loaded from hand-edited files that could contain empty or "ε" state names, untypable symbols or duplicate accepting states without being reported;</w:t>
      </w:r>
    </w:p>
    <w:p w14:paraId="037694C9" w14:textId="77777777" w:rsidR="00761D09" w:rsidRDefault="00761D09">
      <w:pPr>
        <w:pStyle w:val="ListParagraph"/>
        <w:numPr>
          <w:ilvl w:val="0"/>
          <w:numId w:val="33"/>
        </w:numPr>
        <w:rPr>
          <w:rFonts w:eastAsia="Times New Roman"/>
        </w:rPr>
      </w:pPr>
      <w:r>
        <w:rPr>
          <w:rFonts w:eastAsia="Times New Roman"/>
        </w:rPr>
        <w:t>an overlapping header layout at narrow window widths;</w:t>
      </w:r>
    </w:p>
    <w:p w14:paraId="7736A0E8" w14:textId="77777777" w:rsidR="00761D09" w:rsidRDefault="00761D09">
      <w:pPr>
        <w:pStyle w:val="ListParagraph"/>
        <w:numPr>
          <w:ilvl w:val="0"/>
          <w:numId w:val="33"/>
        </w:numPr>
        <w:rPr>
          <w:rFonts w:eastAsia="Times New Roman"/>
        </w:rPr>
      </w:pPr>
      <w:r>
        <w:rPr>
          <w:rFonts w:eastAsia="Times New Roman"/>
        </w:rPr>
        <w:t>an equivalence message that overstated a finite test as "same language".</w:t>
      </w:r>
    </w:p>
    <w:p w14:paraId="05C7E5D6" w14:textId="77777777" w:rsidR="00761D09" w:rsidRPr="00434C80" w:rsidRDefault="00761D09">
      <w:pPr>
        <w:pStyle w:val="Heading1"/>
      </w:pPr>
      <w:bookmarkStart w:id="60" w:name="_Toc243255501"/>
      <w:r w:rsidRPr="00434C80">
        <w:lastRenderedPageBreak/>
        <w:t>18. Screenshots and Demonstration Examples</w:t>
      </w:r>
      <w:bookmarkEnd w:id="60"/>
    </w:p>
    <w:p w14:paraId="60C8F877" w14:textId="77777777" w:rsidR="00761D09" w:rsidRDefault="00761D09">
      <w:pPr>
        <w:spacing w:before="100" w:beforeAutospacing="1" w:after="100" w:afterAutospacing="1"/>
      </w:pPr>
      <w:r>
        <w:t xml:space="preserve">All screenshots below were captured from the </w:t>
      </w:r>
      <w:r>
        <w:rPr>
          <w:b/>
          <w:bCs/>
        </w:rPr>
        <w:t>installed</w:t>
      </w:r>
      <w:r>
        <w:t xml:space="preserve"> Shadow Protocol 1.0.0 application (Windows, 1600 × 900 view) through the WebView2 DevTools protocol. To set up some scenes, a script performed the steps a user would (button clicks, typed input, pasted JSON). For screenshot 2 it placed the player directly in front of Guard 1. Every state shown was then produced by the application's own logic.</w:t>
      </w:r>
    </w:p>
    <w:p w14:paraId="18F0D023" w14:textId="77777777" w:rsidR="00761D09" w:rsidRDefault="00761D09" w:rsidP="00434C80">
      <w:pPr>
        <w:pStyle w:val="figure"/>
      </w:pPr>
      <w:r>
        <w:rPr>
          <w:noProof/>
        </w:rPr>
        <w:drawing>
          <wp:inline distT="0" distB="0" distL="0" distR="0" wp14:anchorId="65469805" wp14:editId="478A4D64">
            <wp:extent cx="5760000" cy="3240000"/>
            <wp:effectExtent l="0" t="0" r="0" b="0"/>
            <wp:docPr id="10" name="Picture 10" descr="01-main-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1-main-men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696D9F8F" w14:textId="77777777" w:rsidR="00761D09" w:rsidRPr="00434C80" w:rsidRDefault="00761D09">
      <w:pPr>
        <w:pStyle w:val="Caption"/>
      </w:pPr>
      <w:r w:rsidRPr="00434C80">
        <w:t xml:space="preserve">Screenshot 1: Main menu: Play, Tutorial, NFA </w:t>
      </w:r>
      <w:r w:rsidRPr="00434C80">
        <w:rPr>
          <w:rFonts w:ascii="Cambria Math" w:hAnsi="Cambria Math" w:cs="Cambria Math"/>
        </w:rPr>
        <w:t>⇄</w:t>
      </w:r>
      <w:r w:rsidRPr="00434C80">
        <w:t xml:space="preserve"> DFA, Automata Lab, Settings, Exit (01-main-menu.png)</w:t>
      </w:r>
    </w:p>
    <w:p w14:paraId="2D8F30C7" w14:textId="77777777" w:rsidR="00761D09" w:rsidRDefault="00761D09" w:rsidP="00434C80">
      <w:pPr>
        <w:pStyle w:val="figure"/>
      </w:pPr>
      <w:r>
        <w:rPr>
          <w:noProof/>
        </w:rPr>
        <w:lastRenderedPageBreak/>
        <w:drawing>
          <wp:inline distT="0" distB="0" distL="0" distR="0" wp14:anchorId="02B63A90" wp14:editId="780088BA">
            <wp:extent cx="5760000" cy="3240000"/>
            <wp:effectExtent l="0" t="0" r="0" b="0"/>
            <wp:docPr id="11" name="Picture 11" descr="02-gameplay-guard-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2-gameplay-guard-df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694F177C" w14:textId="77777777" w:rsidR="00761D09" w:rsidRPr="00434C80" w:rsidRDefault="00761D09">
      <w:pPr>
        <w:pStyle w:val="Caption"/>
      </w:pPr>
      <w:r w:rsidRPr="00434C80">
        <w:t>Screenshot 2: Guard 1 has captured the player. The visualiser shows the guard DFA with CAPTURE current and the last transition highlighted. The history reads PATROL –PLAYER_SPOTTED→ ALERT (1.72 s), ALERT –TIMER_EXPIRED→ CHASE (2.40 s), CHASE –PLAYER_CAUGHT→ CAPTURE (3.08 s). The ALERT phase lasts 41 ticks (0.68 s): the 700 ms timer advances 42 times, starting in the tick in which it was armed. Guards 2 and 3 are still in PATROL, running their own DFAs. (02-gameplay-guard-dfa.png)</w:t>
      </w:r>
    </w:p>
    <w:p w14:paraId="1A44DE0B" w14:textId="77777777" w:rsidR="00761D09" w:rsidRDefault="00761D09" w:rsidP="00434C80">
      <w:pPr>
        <w:pStyle w:val="figure"/>
      </w:pPr>
      <w:r>
        <w:rPr>
          <w:noProof/>
        </w:rPr>
        <w:drawing>
          <wp:inline distT="0" distB="0" distL="0" distR="0" wp14:anchorId="7E05A0EE" wp14:editId="3BBA5FF8">
            <wp:extent cx="5760000" cy="3240000"/>
            <wp:effectExtent l="0" t="0" r="0" b="0"/>
            <wp:docPr id="12" name="Picture 12" descr="03-formal-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3-formal-defini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5F071859" w14:textId="0FA87008" w:rsidR="00761D09" w:rsidRPr="00434C80" w:rsidRDefault="00761D09">
      <w:pPr>
        <w:pStyle w:val="Caption"/>
      </w:pPr>
      <w:r w:rsidRPr="00434C80">
        <w:t xml:space="preserve">Screenshot 3: The same run in the "Formal definition" tab: </w:t>
      </w:r>
      <m:oMath>
        <m:r>
          <w:rPr>
            <w:rFonts w:ascii="Cambria Math" w:hAnsi="Cambria Math" w:cs="Cambria Math"/>
          </w:rPr>
          <m:t>Q</m:t>
        </m:r>
      </m:oMath>
      <w:r w:rsidRPr="00434C80">
        <w:t xml:space="preserve">, </w:t>
      </w:r>
      <m:oMath>
        <m:r>
          <w:rPr>
            <w:rFonts w:ascii="Cambria Math" w:hAnsi="Cambria Math" w:cs="Cambria Math"/>
          </w:rPr>
          <m:t>Σ</m:t>
        </m:r>
      </m:oMath>
      <w:r w:rsidRPr="00434C80">
        <w:t xml:space="preserve">, </w:t>
      </w:r>
      <m:oMath>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0</m:t>
            </m:r>
          </m:sub>
        </m:sSub>
      </m:oMath>
      <w:r w:rsidRPr="00434C80">
        <w:t xml:space="preserve">, </w:t>
      </w:r>
      <m:oMath>
        <m:r>
          <w:rPr>
            <w:rFonts w:ascii="Cambria Math" w:hAnsi="Cambria Math" w:cs="Cambria Math"/>
          </w:rPr>
          <m:t>F</m:t>
        </m:r>
      </m:oMath>
      <w:r w:rsidRPr="00434C80">
        <w:t xml:space="preserve">, the input </w:t>
      </w:r>
      <m:oMath>
        <m:r>
          <w:rPr>
            <w:rFonts w:ascii="Cambria Math" w:hAnsi="Cambria Math" w:cs="Cambria Math"/>
          </w:rPr>
          <m:t>w</m:t>
        </m:r>
      </m:oMath>
      <w:r w:rsidRPr="00434C80">
        <w:t xml:space="preserve"> = spotted · timer · caught with </w:t>
      </w:r>
      <m:oMath>
        <m:d>
          <m:dPr>
            <m:begChr m:val="|"/>
            <m:endChr m:val="|"/>
            <m:ctrlPr>
              <w:rPr>
                <w:rFonts w:ascii="Cambria Math" w:hAnsi="Cambria Math" w:cs="Cambria Math"/>
              </w:rPr>
            </m:ctrlPr>
          </m:dPr>
          <m:e>
            <m:r>
              <w:rPr>
                <w:rFonts w:ascii="Cambria Math" w:hAnsi="Cambria Math" w:cs="Cambria Math"/>
              </w:rPr>
              <m:t>w</m:t>
            </m:r>
          </m:e>
        </m:d>
        <m:r>
          <w:rPr>
            <w:rFonts w:ascii="Cambria Math" w:hAnsi="Cambria Math" w:cs="Cambria Math"/>
          </w:rPr>
          <m:t>=3</m:t>
        </m:r>
      </m:oMath>
      <w:r w:rsidRPr="00434C80">
        <w:t xml:space="preserve"> and </w:t>
      </w:r>
      <m:oMath>
        <m:r>
          <w:rPr>
            <w:rFonts w:ascii="Cambria Math" w:hAnsi="Cambria Math" w:cs="Cambria Math"/>
          </w:rPr>
          <m:t>w∈L</m:t>
        </m:r>
        <m:d>
          <m:dPr>
            <m:ctrlPr>
              <w:rPr>
                <w:rFonts w:ascii="Cambria Math" w:hAnsi="Cambria Math" w:cs="Cambria Math"/>
              </w:rPr>
            </m:ctrlPr>
          </m:dPr>
          <m:e>
            <m:r>
              <w:rPr>
                <w:rFonts w:ascii="Cambria Math" w:hAnsi="Cambria Math" w:cs="Cambria Math"/>
              </w:rPr>
              <m:t>M</m:t>
            </m:r>
          </m:e>
        </m:d>
      </m:oMath>
      <w:r w:rsidRPr="00434C80">
        <w:t>, and the δ table with the cell just used highlighted (03-formal-definition.png)</w:t>
      </w:r>
    </w:p>
    <w:p w14:paraId="2E3DEBB2" w14:textId="77777777" w:rsidR="00761D09" w:rsidRDefault="00761D09" w:rsidP="00434C80">
      <w:pPr>
        <w:pStyle w:val="figure"/>
      </w:pPr>
      <w:r>
        <w:rPr>
          <w:noProof/>
        </w:rPr>
        <w:lastRenderedPageBreak/>
        <w:drawing>
          <wp:inline distT="0" distB="0" distL="0" distR="0" wp14:anchorId="309D366E" wp14:editId="6DA706BD">
            <wp:extent cx="5760000" cy="3240000"/>
            <wp:effectExtent l="0" t="0" r="0" b="0"/>
            <wp:docPr id="13" name="Picture 13" descr="04-nfa-dfa-comparison-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4-nfa-dfa-comparison-step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1887CB95" w14:textId="77777777" w:rsidR="00761D09" w:rsidRPr="00434C80" w:rsidRDefault="00761D09">
      <w:pPr>
        <w:pStyle w:val="Caption"/>
      </w:pPr>
      <w:r w:rsidRPr="00434C80">
        <w:t>Screenshot 4: Comparison mode on "sound · caught" after reading "sound": the NFA's active set is {PATROL, ALERT, SEARCH, CHASE} (ε-closure additions shown in violet) and the DFA is in D2 = the same set; both reject, because the set is not in F (04-nfa-dfa-comparison-step1.png)</w:t>
      </w:r>
    </w:p>
    <w:p w14:paraId="2C99C449" w14:textId="77777777" w:rsidR="00761D09" w:rsidRDefault="00761D09" w:rsidP="00434C80">
      <w:pPr>
        <w:pStyle w:val="figure"/>
      </w:pPr>
      <w:r>
        <w:rPr>
          <w:noProof/>
        </w:rPr>
        <w:drawing>
          <wp:inline distT="0" distB="0" distL="0" distR="0" wp14:anchorId="5673E8FF" wp14:editId="2E46D004">
            <wp:extent cx="5760000" cy="3240000"/>
            <wp:effectExtent l="0" t="0" r="0" b="0"/>
            <wp:docPr id="14" name="Picture 14" descr="05-nfa-dfa-comparison-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05-nfa-dfa-comparison-step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220BDDFE" w14:textId="77777777" w:rsidR="00761D09" w:rsidRPr="00434C80" w:rsidRDefault="00761D09">
      <w:pPr>
        <w:pStyle w:val="Caption"/>
      </w:pPr>
      <w:r w:rsidRPr="00434C80">
        <w:t>Screenshot 5: After "sound · caught": the NFA's active set {CAPTURE} equals the DFA state D6 = {CAPTURE}; both accept. The trace tables show the move sets and ε-closures. (05-nfa-dfa-comparison-step2.png)</w:t>
      </w:r>
    </w:p>
    <w:p w14:paraId="3C5018F7" w14:textId="77777777" w:rsidR="00761D09" w:rsidRDefault="00761D09" w:rsidP="00434C80">
      <w:pPr>
        <w:pStyle w:val="figure"/>
      </w:pPr>
      <w:r>
        <w:rPr>
          <w:noProof/>
        </w:rPr>
        <w:lastRenderedPageBreak/>
        <w:drawing>
          <wp:inline distT="0" distB="0" distL="0" distR="0" wp14:anchorId="1D99E361" wp14:editId="2EEF52C3">
            <wp:extent cx="5760000" cy="3240000"/>
            <wp:effectExtent l="0" t="0" r="0" b="0"/>
            <wp:docPr id="15" name="Picture 15" descr="06-lab-guard-n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06-lab-guard-nf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67DA7E57" w14:textId="77777777" w:rsidR="00761D09" w:rsidRPr="00434C80" w:rsidRDefault="00761D09">
      <w:pPr>
        <w:pStyle w:val="Caption"/>
      </w:pPr>
      <w:r w:rsidRPr="00434C80">
        <w:t>Screenshot 6: The Automata Lab with the "Suspicious guard NFA" preset, including its ε-edges (06-lab-guard-nfa.png)</w:t>
      </w:r>
    </w:p>
    <w:p w14:paraId="442DBBCD" w14:textId="77777777" w:rsidR="00761D09" w:rsidRDefault="00761D09" w:rsidP="00434C80">
      <w:pPr>
        <w:pStyle w:val="figure"/>
      </w:pPr>
      <w:r>
        <w:rPr>
          <w:noProof/>
        </w:rPr>
        <w:drawing>
          <wp:inline distT="0" distB="0" distL="0" distR="0" wp14:anchorId="3B41ACE5" wp14:editId="17B8FDDA">
            <wp:extent cx="5760000" cy="3240000"/>
            <wp:effectExtent l="0" t="0" r="0" b="0"/>
            <wp:docPr id="16" name="Picture 16" descr="07-lab-subset-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07-lab-subset-convers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298A8C67" w14:textId="77777777" w:rsidR="00761D09" w:rsidRPr="00434C80" w:rsidRDefault="00761D09">
      <w:pPr>
        <w:pStyle w:val="Caption"/>
      </w:pPr>
      <w:r w:rsidRPr="00434C80">
        <w:t>Screenshot 7: After Convert to DFA: 5 NFA states → 7 DFA states named by their subsets; agreement on all 3,906 strings of length ≤ 5; the subset table (07-lab-subset-conversion.png)</w:t>
      </w:r>
    </w:p>
    <w:p w14:paraId="43391898" w14:textId="77777777" w:rsidR="00761D09" w:rsidRDefault="00761D09" w:rsidP="00434C80">
      <w:pPr>
        <w:pStyle w:val="figure"/>
      </w:pPr>
      <w:r>
        <w:rPr>
          <w:noProof/>
        </w:rPr>
        <w:lastRenderedPageBreak/>
        <w:drawing>
          <wp:inline distT="0" distB="0" distL="0" distR="0" wp14:anchorId="539CFE60" wp14:editId="04B10FD4">
            <wp:extent cx="5760000" cy="3240000"/>
            <wp:effectExtent l="0" t="0" r="0" b="0"/>
            <wp:docPr id="17" name="Picture 17" descr="08-lab-simulation-ac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08-lab-simulation-accep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00715C82" w14:textId="77777777" w:rsidR="00761D09" w:rsidRPr="00434C80" w:rsidRDefault="00761D09">
      <w:pPr>
        <w:pStyle w:val="Caption"/>
      </w:pPr>
      <w:r w:rsidRPr="00434C80">
        <w:t xml:space="preserve">Screenshot 8: Simulating the converted DFA on SOUND_HEARD PLAYER_CAUGHT: {PATROL} → {PATROL,ALERT,SEARCH,CHASE} → {CAPTURE}, "ACCEPTED: w </w:t>
      </w:r>
      <w:r w:rsidRPr="00434C80">
        <w:rPr>
          <w:rFonts w:ascii="Cambria Math" w:hAnsi="Cambria Math" w:cs="Cambria Math"/>
        </w:rPr>
        <w:t>∈</w:t>
      </w:r>
      <w:r w:rsidRPr="00434C80">
        <w:t xml:space="preserve"> L(M)" (08-lab-simulation-accept.png)</w:t>
      </w:r>
    </w:p>
    <w:p w14:paraId="17F6A02D" w14:textId="77777777" w:rsidR="00761D09" w:rsidRDefault="00761D09" w:rsidP="00434C80">
      <w:pPr>
        <w:pStyle w:val="figure"/>
      </w:pPr>
      <w:r>
        <w:rPr>
          <w:noProof/>
        </w:rPr>
        <w:drawing>
          <wp:inline distT="0" distB="0" distL="0" distR="0" wp14:anchorId="12C669BA" wp14:editId="233D60A3">
            <wp:extent cx="5760000" cy="3240000"/>
            <wp:effectExtent l="0" t="0" r="0" b="0"/>
            <wp:docPr id="18" name="Picture 18" descr="09-tutorial-nfa-activ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09-tutorial-nfa-active-se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6B6B939F" w14:textId="77777777" w:rsidR="00761D09" w:rsidRPr="00434C80" w:rsidRDefault="00761D09">
      <w:pPr>
        <w:pStyle w:val="Caption"/>
      </w:pPr>
      <w:r w:rsidRPr="00434C80">
        <w:t>Screenshot 9: Tutorial, module 3: the NFA for "ends in 01" after reading 0; active set {q0, q1}; rejected, because q2 is not active (09-tutorial-nfa-active-set.png)</w:t>
      </w:r>
    </w:p>
    <w:p w14:paraId="190B25B9" w14:textId="77777777" w:rsidR="00761D09" w:rsidRDefault="00761D09" w:rsidP="00434C80">
      <w:pPr>
        <w:pStyle w:val="figure"/>
      </w:pPr>
      <w:r>
        <w:rPr>
          <w:noProof/>
        </w:rPr>
        <w:lastRenderedPageBreak/>
        <w:drawing>
          <wp:inline distT="0" distB="0" distL="0" distR="0" wp14:anchorId="115B39F8" wp14:editId="3C2CF199">
            <wp:extent cx="5760000" cy="3240000"/>
            <wp:effectExtent l="0" t="0" r="0" b="0"/>
            <wp:docPr id="19" name="Picture 19" descr="10-tutorial-subset-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0-tutorial-subset-construc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5BB2FC1A" w14:textId="77777777" w:rsidR="00761D09" w:rsidRPr="00434C80" w:rsidRDefault="00761D09">
      <w:pPr>
        <w:pStyle w:val="Caption"/>
      </w:pPr>
      <w:r w:rsidRPr="00434C80">
        <w:t>Screenshot 10: Tutorial, module 5: the subset construction for "ends in 01" after two rows: {q0} with 0 → {q0,q1} and 1 → {q0} (10-tutorial-subset-construction.png)</w:t>
      </w:r>
    </w:p>
    <w:p w14:paraId="7C7E5FBD" w14:textId="77777777" w:rsidR="00761D09" w:rsidRDefault="00761D09" w:rsidP="00434C80">
      <w:pPr>
        <w:pStyle w:val="figure"/>
      </w:pPr>
      <w:r>
        <w:rPr>
          <w:noProof/>
        </w:rPr>
        <w:drawing>
          <wp:inline distT="0" distB="0" distL="0" distR="0" wp14:anchorId="67A82FD5" wp14:editId="0C4B3495">
            <wp:extent cx="5760000" cy="3240000"/>
            <wp:effectExtent l="0" t="0" r="0" b="0"/>
            <wp:docPr id="20" name="Picture 20" descr="11-lab-challenge-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1-lab-challenge-pass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172BBDE3" w14:textId="77777777" w:rsidR="00761D09" w:rsidRPr="00434C80" w:rsidRDefault="00761D09">
      <w:pPr>
        <w:pStyle w:val="Caption"/>
      </w:pPr>
      <w:r w:rsidRPr="00434C80">
        <w:t>Screenshot 11: Challenge 1 ("Ends in 01") solved in the Lab: all 10 example tests and agreement with the reference on all 511 strings of length ≤ 8 (11-lab-challenge-passed.png)</w:t>
      </w:r>
    </w:p>
    <w:p w14:paraId="04207A6C" w14:textId="77777777" w:rsidR="00761D09" w:rsidRDefault="00761D09">
      <w:pPr>
        <w:spacing w:before="100" w:beforeAutospacing="1" w:after="100" w:afterAutospacing="1"/>
      </w:pPr>
      <w:r>
        <w:t>Screenshots not yet available, to be captured by the student if required:</w:t>
      </w:r>
    </w:p>
    <w:p w14:paraId="6D052340" w14:textId="4C846528" w:rsidR="00761D09" w:rsidRDefault="00434C80">
      <w:pPr>
        <w:pStyle w:val="ListParagraph"/>
        <w:numPr>
          <w:ilvl w:val="0"/>
          <w:numId w:val="34"/>
        </w:numPr>
        <w:rPr>
          <w:rFonts w:eastAsia="Times New Roman"/>
        </w:rPr>
      </w:pPr>
      <w:r w:rsidRPr="00434C80">
        <w:rPr>
          <w:rFonts w:eastAsia="Times New Roman"/>
          <w:highlight w:val="yellow"/>
        </w:rPr>
        <w:t xml:space="preserve">[STUDENT INPUT: screenshot of the installer and the Start menu entry. Run </w:t>
      </w:r>
      <w:r w:rsidRPr="00434C80">
        <w:rPr>
          <w:rStyle w:val="codechar"/>
          <w:rFonts w:eastAsia="Times New Roman"/>
          <w:highlight w:val="yellow"/>
        </w:rPr>
        <w:t>Shadow Protocol_1.0.0_x64-setup.exe</w:t>
      </w:r>
      <w:r w:rsidRPr="00434C80">
        <w:rPr>
          <w:rFonts w:eastAsia="Times New Roman"/>
          <w:highlight w:val="yellow"/>
        </w:rPr>
        <w:t xml:space="preserve"> and press Win + PrtScn.]</w:t>
      </w:r>
    </w:p>
    <w:p w14:paraId="792639EB" w14:textId="6DD465AE" w:rsidR="00761D09" w:rsidRDefault="00434C80">
      <w:pPr>
        <w:pStyle w:val="ListParagraph"/>
        <w:numPr>
          <w:ilvl w:val="0"/>
          <w:numId w:val="34"/>
        </w:numPr>
        <w:rPr>
          <w:rFonts w:eastAsia="Times New Roman"/>
        </w:rPr>
      </w:pPr>
      <w:r w:rsidRPr="00434C80">
        <w:rPr>
          <w:rFonts w:eastAsia="Times New Roman"/>
          <w:highlight w:val="yellow"/>
        </w:rPr>
        <w:lastRenderedPageBreak/>
        <w:t>[STUDENT INPUT: screenshot of the player sneaking past a vision cone during normal play (Play, move with WASD, press Win + PrtScn).]</w:t>
      </w:r>
    </w:p>
    <w:p w14:paraId="4A88ED53" w14:textId="4261350B" w:rsidR="00761D09" w:rsidRDefault="00434C80">
      <w:pPr>
        <w:pStyle w:val="ListParagraph"/>
        <w:numPr>
          <w:ilvl w:val="0"/>
          <w:numId w:val="34"/>
        </w:numPr>
        <w:rPr>
          <w:rFonts w:eastAsia="Times New Roman"/>
        </w:rPr>
      </w:pPr>
      <w:r w:rsidRPr="00434C80">
        <w:rPr>
          <w:rFonts w:eastAsia="Times New Roman"/>
          <w:highlight w:val="yellow"/>
        </w:rPr>
        <w:t>[STUDENT INPUT: screenshot of the tutorial page "From perception to symbols to behaviour" (module 6) after pressing an event button.]</w:t>
      </w:r>
    </w:p>
    <w:p w14:paraId="020553DC" w14:textId="77777777" w:rsidR="00761D09" w:rsidRPr="00434C80" w:rsidRDefault="00761D09">
      <w:pPr>
        <w:pStyle w:val="Heading2"/>
      </w:pPr>
      <w:bookmarkStart w:id="61" w:name="_Toc243255502"/>
      <w:r w:rsidRPr="00434C80">
        <w:t>18.1 Demonstration example: acceptance in the Lab</w:t>
      </w:r>
      <w:bookmarkEnd w:id="61"/>
    </w:p>
    <w:p w14:paraId="216ED612" w14:textId="77777777" w:rsidR="00761D09" w:rsidRDefault="00761D09" w:rsidP="00434C80">
      <w:pPr>
        <w:keepNext/>
        <w:spacing w:before="100" w:beforeAutospacing="1" w:after="100" w:afterAutospacing="1"/>
      </w:pPr>
      <w:r>
        <w:t>Load the preset "Ends with 01 (NFA)" and simulate:</w:t>
      </w:r>
    </w:p>
    <w:tbl>
      <w:tblPr>
        <w:tblW w:w="1679"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658"/>
        <w:gridCol w:w="1483"/>
        <w:gridCol w:w="902"/>
      </w:tblGrid>
      <w:tr w:rsidR="002F5620" w:rsidRPr="00434C80" w14:paraId="156F537D" w14:textId="77777777" w:rsidTr="00434C80">
        <w:trPr>
          <w:cantSplit/>
          <w:tblHeader/>
          <w:tblCellSpacing w:w="0" w:type="dxa"/>
        </w:trPr>
        <w:tc>
          <w:tcPr>
            <w:tcW w:w="1081" w:type="pct"/>
            <w:tcBorders>
              <w:top w:val="single" w:sz="4" w:space="0" w:color="8C969B"/>
              <w:bottom w:val="single" w:sz="4" w:space="0" w:color="B4BEC3"/>
            </w:tcBorders>
            <w:shd w:val="clear" w:color="auto" w:fill="DCECEC"/>
            <w:vAlign w:val="center"/>
            <w:hideMark/>
          </w:tcPr>
          <w:p w14:paraId="34173E65"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Input</w:t>
            </w:r>
          </w:p>
        </w:tc>
        <w:tc>
          <w:tcPr>
            <w:tcW w:w="2437" w:type="pct"/>
            <w:tcBorders>
              <w:top w:val="single" w:sz="4" w:space="0" w:color="8C969B"/>
              <w:bottom w:val="single" w:sz="4" w:space="0" w:color="B4BEC3"/>
            </w:tcBorders>
            <w:shd w:val="clear" w:color="auto" w:fill="DCECEC"/>
            <w:vAlign w:val="center"/>
            <w:hideMark/>
          </w:tcPr>
          <w:p w14:paraId="7AC1689A"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Final active set</w:t>
            </w:r>
          </w:p>
        </w:tc>
        <w:tc>
          <w:tcPr>
            <w:tcW w:w="1482" w:type="pct"/>
            <w:tcBorders>
              <w:top w:val="single" w:sz="4" w:space="0" w:color="8C969B"/>
              <w:bottom w:val="single" w:sz="4" w:space="0" w:color="B4BEC3"/>
            </w:tcBorders>
            <w:shd w:val="clear" w:color="auto" w:fill="DCECEC"/>
            <w:vAlign w:val="center"/>
            <w:hideMark/>
          </w:tcPr>
          <w:p w14:paraId="68D6D9D3"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Verdict</w:t>
            </w:r>
          </w:p>
        </w:tc>
      </w:tr>
      <w:tr w:rsidR="002F5620" w:rsidRPr="00434C80" w14:paraId="396671F5" w14:textId="77777777" w:rsidTr="00434C80">
        <w:trPr>
          <w:cantSplit/>
          <w:tblCellSpacing w:w="0" w:type="dxa"/>
        </w:trPr>
        <w:tc>
          <w:tcPr>
            <w:tcW w:w="1081" w:type="pct"/>
            <w:vAlign w:val="center"/>
            <w:hideMark/>
          </w:tcPr>
          <w:p w14:paraId="6AE2A21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ε</w:t>
            </w:r>
          </w:p>
        </w:tc>
        <w:tc>
          <w:tcPr>
            <w:tcW w:w="2437" w:type="pct"/>
            <w:vAlign w:val="center"/>
            <w:hideMark/>
          </w:tcPr>
          <w:p w14:paraId="1371820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{q0}</w:t>
            </w:r>
          </w:p>
        </w:tc>
        <w:tc>
          <w:tcPr>
            <w:tcW w:w="1482" w:type="pct"/>
            <w:vAlign w:val="center"/>
            <w:hideMark/>
          </w:tcPr>
          <w:p w14:paraId="04973F5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rejected</w:t>
            </w:r>
          </w:p>
        </w:tc>
      </w:tr>
      <w:tr w:rsidR="002F5620" w:rsidRPr="00434C80" w14:paraId="6AA8E366" w14:textId="77777777" w:rsidTr="00434C80">
        <w:trPr>
          <w:cantSplit/>
          <w:tblCellSpacing w:w="0" w:type="dxa"/>
        </w:trPr>
        <w:tc>
          <w:tcPr>
            <w:tcW w:w="1081" w:type="pct"/>
            <w:vAlign w:val="center"/>
            <w:hideMark/>
          </w:tcPr>
          <w:p w14:paraId="2A2E8D1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01</w:t>
            </w:r>
          </w:p>
        </w:tc>
        <w:tc>
          <w:tcPr>
            <w:tcW w:w="2437" w:type="pct"/>
            <w:vAlign w:val="center"/>
            <w:hideMark/>
          </w:tcPr>
          <w:p w14:paraId="56E6561C"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{q0,​ q2}</w:t>
            </w:r>
          </w:p>
        </w:tc>
        <w:tc>
          <w:tcPr>
            <w:tcW w:w="1482" w:type="pct"/>
            <w:vAlign w:val="center"/>
            <w:hideMark/>
          </w:tcPr>
          <w:p w14:paraId="5D824BF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accepted</w:t>
            </w:r>
          </w:p>
        </w:tc>
      </w:tr>
      <w:tr w:rsidR="002F5620" w:rsidRPr="00434C80" w14:paraId="08C7392B" w14:textId="77777777" w:rsidTr="00434C80">
        <w:trPr>
          <w:cantSplit/>
          <w:tblCellSpacing w:w="0" w:type="dxa"/>
        </w:trPr>
        <w:tc>
          <w:tcPr>
            <w:tcW w:w="1081" w:type="pct"/>
            <w:vAlign w:val="center"/>
            <w:hideMark/>
          </w:tcPr>
          <w:p w14:paraId="6C28A16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1001</w:t>
            </w:r>
          </w:p>
        </w:tc>
        <w:tc>
          <w:tcPr>
            <w:tcW w:w="2437" w:type="pct"/>
            <w:vAlign w:val="center"/>
            <w:hideMark/>
          </w:tcPr>
          <w:p w14:paraId="6DC42AE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{q0,​ q2}</w:t>
            </w:r>
          </w:p>
        </w:tc>
        <w:tc>
          <w:tcPr>
            <w:tcW w:w="1482" w:type="pct"/>
            <w:vAlign w:val="center"/>
            <w:hideMark/>
          </w:tcPr>
          <w:p w14:paraId="19AFCFE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accepted</w:t>
            </w:r>
          </w:p>
        </w:tc>
      </w:tr>
      <w:tr w:rsidR="002F5620" w:rsidRPr="00434C80" w14:paraId="49CF61AF" w14:textId="77777777" w:rsidTr="00434C80">
        <w:trPr>
          <w:cantSplit/>
          <w:tblCellSpacing w:w="0" w:type="dxa"/>
        </w:trPr>
        <w:tc>
          <w:tcPr>
            <w:tcW w:w="1081" w:type="pct"/>
            <w:vAlign w:val="center"/>
            <w:hideMark/>
          </w:tcPr>
          <w:p w14:paraId="5DE8EA34" w14:textId="77777777" w:rsidR="00761D09" w:rsidRPr="00434C80" w:rsidRDefault="00761D09" w:rsidP="00434C80">
            <w:pPr>
              <w:spacing w:before="20" w:after="20" w:line="240" w:lineRule="auto"/>
              <w:rPr>
                <w:rFonts w:eastAsia="Times New Roman"/>
                <w:sz w:val="19"/>
              </w:rPr>
            </w:pPr>
            <w:r w:rsidRPr="00434C80">
              <w:rPr>
                <w:rFonts w:eastAsia="Times New Roman"/>
                <w:sz w:val="19"/>
              </w:rPr>
              <w:t>0110</w:t>
            </w:r>
          </w:p>
        </w:tc>
        <w:tc>
          <w:tcPr>
            <w:tcW w:w="2437" w:type="pct"/>
            <w:vAlign w:val="center"/>
            <w:hideMark/>
          </w:tcPr>
          <w:p w14:paraId="4B6DC6F3" w14:textId="77777777" w:rsidR="00761D09" w:rsidRPr="00434C80" w:rsidRDefault="00761D09" w:rsidP="00434C80">
            <w:pPr>
              <w:spacing w:before="20" w:after="20" w:line="240" w:lineRule="auto"/>
              <w:rPr>
                <w:rFonts w:eastAsia="Times New Roman"/>
                <w:sz w:val="19"/>
              </w:rPr>
            </w:pPr>
            <w:r w:rsidRPr="00434C80">
              <w:rPr>
                <w:rFonts w:eastAsia="Times New Roman"/>
                <w:sz w:val="19"/>
              </w:rPr>
              <w:t>{q0,​ q1}</w:t>
            </w:r>
          </w:p>
        </w:tc>
        <w:tc>
          <w:tcPr>
            <w:tcW w:w="1482" w:type="pct"/>
            <w:vAlign w:val="center"/>
            <w:hideMark/>
          </w:tcPr>
          <w:p w14:paraId="4D762DFF" w14:textId="77777777" w:rsidR="00761D09" w:rsidRPr="00434C80" w:rsidRDefault="00761D09" w:rsidP="00434C80">
            <w:pPr>
              <w:spacing w:before="20" w:after="20" w:line="240" w:lineRule="auto"/>
              <w:rPr>
                <w:rFonts w:eastAsia="Times New Roman"/>
                <w:sz w:val="19"/>
              </w:rPr>
            </w:pPr>
            <w:r w:rsidRPr="00434C80">
              <w:rPr>
                <w:rFonts w:eastAsia="Times New Roman"/>
                <w:sz w:val="19"/>
              </w:rPr>
              <w:t>rejected</w:t>
            </w:r>
          </w:p>
        </w:tc>
      </w:tr>
    </w:tbl>
    <w:p w14:paraId="33E34C71" w14:textId="77777777" w:rsidR="00761D09" w:rsidRDefault="00761D09">
      <w:pPr>
        <w:spacing w:before="100" w:beforeAutospacing="1" w:after="100" w:afterAutospacing="1"/>
      </w:pPr>
      <w:r>
        <w:t>Converting it gives the 3-state DFA of Section 10.4, which produces the same verdicts.</w:t>
      </w:r>
    </w:p>
    <w:p w14:paraId="31F86B09" w14:textId="77777777" w:rsidR="00761D09" w:rsidRPr="00434C80" w:rsidRDefault="00761D09">
      <w:pPr>
        <w:pStyle w:val="Heading1"/>
      </w:pPr>
      <w:bookmarkStart w:id="62" w:name="_Toc243255503"/>
      <w:r w:rsidRPr="00434C80">
        <w:lastRenderedPageBreak/>
        <w:t>19. Challenges and Limitations</w:t>
      </w:r>
      <w:bookmarkEnd w:id="62"/>
    </w:p>
    <w:p w14:paraId="222F05E6" w14:textId="77777777" w:rsidR="00761D09" w:rsidRPr="00434C80" w:rsidRDefault="00761D09" w:rsidP="00434C80">
      <w:pPr>
        <w:pStyle w:val="Heading2"/>
      </w:pPr>
      <w:bookmarkStart w:id="63" w:name="_Toc243255504"/>
      <w:r w:rsidRPr="00434C80">
        <w:t>19.1 Technical challenges encountered</w:t>
      </w:r>
      <w:bookmarkEnd w:id="63"/>
    </w:p>
    <w:tbl>
      <w:tblPr>
        <w:tblW w:w="500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3763"/>
        <w:gridCol w:w="5299"/>
      </w:tblGrid>
      <w:tr w:rsidR="002F5620" w:rsidRPr="00434C80" w14:paraId="6ABB6518" w14:textId="77777777" w:rsidTr="00434C80">
        <w:trPr>
          <w:cantSplit/>
          <w:tblHeader/>
          <w:tblCellSpacing w:w="0" w:type="dxa"/>
        </w:trPr>
        <w:tc>
          <w:tcPr>
            <w:tcW w:w="2076" w:type="pct"/>
            <w:tcBorders>
              <w:top w:val="single" w:sz="4" w:space="0" w:color="8C969B"/>
              <w:bottom w:val="single" w:sz="4" w:space="0" w:color="B4BEC3"/>
            </w:tcBorders>
            <w:shd w:val="clear" w:color="auto" w:fill="DCECEC"/>
            <w:vAlign w:val="center"/>
            <w:hideMark/>
          </w:tcPr>
          <w:p w14:paraId="010202E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Challenge</w:t>
            </w:r>
          </w:p>
        </w:tc>
        <w:tc>
          <w:tcPr>
            <w:tcW w:w="2924" w:type="pct"/>
            <w:tcBorders>
              <w:top w:val="single" w:sz="4" w:space="0" w:color="8C969B"/>
              <w:bottom w:val="single" w:sz="4" w:space="0" w:color="B4BEC3"/>
            </w:tcBorders>
            <w:shd w:val="clear" w:color="auto" w:fill="DCECEC"/>
            <w:vAlign w:val="center"/>
            <w:hideMark/>
          </w:tcPr>
          <w:p w14:paraId="453704AE"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Resolution</w:t>
            </w:r>
          </w:p>
        </w:tc>
      </w:tr>
      <w:tr w:rsidR="002F5620" w:rsidRPr="00434C80" w14:paraId="038D7D14" w14:textId="77777777" w:rsidTr="00434C80">
        <w:trPr>
          <w:cantSplit/>
          <w:tblCellSpacing w:w="0" w:type="dxa"/>
        </w:trPr>
        <w:tc>
          <w:tcPr>
            <w:tcW w:w="2076" w:type="pct"/>
            <w:vAlign w:val="center"/>
            <w:hideMark/>
          </w:tcPr>
          <w:p w14:paraId="322245E0"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Per-frame perception would feed a symbol to the DFA on every frame</w:t>
            </w:r>
          </w:p>
        </w:tc>
        <w:tc>
          <w:tcPr>
            <w:tcW w:w="2924" w:type="pct"/>
            <w:vAlign w:val="center"/>
            <w:hideMark/>
          </w:tcPr>
          <w:p w14:paraId="67DF7B63"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PerceptionTracker</w:t>
            </w:r>
            <w:r w:rsidRPr="00434C80">
              <w:rPr>
                <w:rFonts w:eastAsia="Times New Roman"/>
                <w:sz w:val="19"/>
              </w:rPr>
              <w:t xml:space="preserve">, </w:t>
            </w:r>
            <w:r w:rsidRPr="00434C80">
              <w:rPr>
                <w:rStyle w:val="codechar"/>
                <w:rFonts w:eastAsia="Times New Roman"/>
              </w:rPr>
              <w:t>OneShotTimer</w:t>
            </w:r>
            <w:r w:rsidRPr="00434C80">
              <w:rPr>
                <w:rFonts w:eastAsia="Times New Roman"/>
                <w:sz w:val="19"/>
              </w:rPr>
              <w:t xml:space="preserve"> and a noise cooldown make every event edge-triggered: one symbol per change</w:t>
            </w:r>
          </w:p>
        </w:tc>
      </w:tr>
      <w:tr w:rsidR="002F5620" w:rsidRPr="00434C80" w14:paraId="5A39978A" w14:textId="77777777" w:rsidTr="00434C80">
        <w:trPr>
          <w:cantSplit/>
          <w:tblCellSpacing w:w="0" w:type="dxa"/>
        </w:trPr>
        <w:tc>
          <w:tcPr>
            <w:tcW w:w="2076" w:type="pct"/>
            <w:vAlign w:val="center"/>
            <w:hideMark/>
          </w:tcPr>
          <w:p w14:paraId="6604224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Pausing and single-stepping must freeze time exactly</w:t>
            </w:r>
          </w:p>
        </w:tc>
        <w:tc>
          <w:tcPr>
            <w:tcW w:w="2924" w:type="pct"/>
            <w:vAlign w:val="center"/>
            <w:hideMark/>
          </w:tcPr>
          <w:p w14:paraId="47A32E7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All logic runs in fixed 1/60 s ticks, timers count ticks, physics steps only inside a tick, and tweens and animations are paused</w:t>
            </w:r>
          </w:p>
        </w:tc>
      </w:tr>
      <w:tr w:rsidR="002F5620" w:rsidRPr="00434C80" w14:paraId="076DE8EB" w14:textId="77777777" w:rsidTr="00434C80">
        <w:trPr>
          <w:cantSplit/>
          <w:tblCellSpacing w:w="0" w:type="dxa"/>
        </w:trPr>
        <w:tc>
          <w:tcPr>
            <w:tcW w:w="2076" w:type="pct"/>
            <w:vAlign w:val="center"/>
            <w:hideMark/>
          </w:tcPr>
          <w:p w14:paraId="6E7777F3"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React's development "strict mode" mounts components twice, creating the game twice</w:t>
            </w:r>
          </w:p>
        </w:tc>
        <w:tc>
          <w:tcPr>
            <w:tcW w:w="2924" w:type="pct"/>
            <w:vAlign w:val="center"/>
            <w:hideMark/>
          </w:tcPr>
          <w:p w14:paraId="784197EA"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The game is destroyed on unmount, and UI state such as "paused while out of sight" is re-applied on every new run</w:t>
            </w:r>
          </w:p>
        </w:tc>
      </w:tr>
      <w:tr w:rsidR="002F5620" w:rsidRPr="00434C80" w14:paraId="7187A99F" w14:textId="77777777" w:rsidTr="00434C80">
        <w:trPr>
          <w:cantSplit/>
          <w:tblCellSpacing w:w="0" w:type="dxa"/>
        </w:trPr>
        <w:tc>
          <w:tcPr>
            <w:tcW w:w="2076" w:type="pct"/>
            <w:vAlign w:val="center"/>
            <w:hideMark/>
          </w:tcPr>
          <w:p w14:paraId="1E8D2B0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Phaser captures movement keys globally, which would block typing in the Lab and tutorial</w:t>
            </w:r>
          </w:p>
        </w:tc>
        <w:tc>
          <w:tcPr>
            <w:tcW w:w="2924" w:type="pct"/>
            <w:vAlign w:val="center"/>
            <w:hideMark/>
          </w:tcPr>
          <w:p w14:paraId="28B98DF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A focus guard disables the game's keyboard while a text field has focus</w:t>
            </w:r>
          </w:p>
        </w:tc>
      </w:tr>
      <w:tr w:rsidR="002F5620" w:rsidRPr="00434C80" w14:paraId="165E35B5" w14:textId="77777777" w:rsidTr="00434C80">
        <w:trPr>
          <w:cantSplit/>
          <w:tblCellSpacing w:w="0" w:type="dxa"/>
        </w:trPr>
        <w:tc>
          <w:tcPr>
            <w:tcW w:w="2076" w:type="pct"/>
            <w:vAlign w:val="center"/>
            <w:hideMark/>
          </w:tcPr>
          <w:p w14:paraId="7C832CB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Naming subset-DFA states by joining state names can make two different subsets collide</w:t>
            </w:r>
          </w:p>
        </w:tc>
        <w:tc>
          <w:tcPr>
            <w:tcW w:w="2924" w:type="pct"/>
            <w:vAlign w:val="center"/>
            <w:hideMark/>
          </w:tcPr>
          <w:p w14:paraId="4F58A27B" w14:textId="22C1E938"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Subsets are keyed by state indices internally, and names are quoted when ambiguous; injectivity is tested on </w:t>
            </w:r>
            <m:oMath>
              <m:sSup>
                <m:sSupPr>
                  <m:ctrlPr>
                    <w:rPr>
                      <w:rFonts w:ascii="Cambria Math" w:eastAsia="Times New Roman" w:hAnsi="Cambria Math" w:cs="Cambria Math"/>
                      <w:i/>
                      <w:sz w:val="19"/>
                    </w:rPr>
                  </m:ctrlPr>
                </m:sSupPr>
                <m:e>
                  <m:r>
                    <w:rPr>
                      <w:rFonts w:ascii="Cambria Math" w:eastAsia="Times New Roman" w:hAnsi="Cambria Math" w:cs="Cambria Math"/>
                      <w:sz w:val="19"/>
                    </w:rPr>
                    <m:t>2</m:t>
                  </m:r>
                </m:e>
                <m:sup>
                  <m:r>
                    <w:rPr>
                      <w:rFonts w:ascii="Cambria Math" w:eastAsia="Times New Roman" w:hAnsi="Cambria Math" w:cs="Cambria Math"/>
                      <w:sz w:val="19"/>
                    </w:rPr>
                    <m:t>12</m:t>
                  </m:r>
                </m:sup>
              </m:sSup>
            </m:oMath>
            <w:r w:rsidRPr="00434C80">
              <w:rPr>
                <w:rFonts w:eastAsia="Times New Roman"/>
                <w:sz w:val="19"/>
              </w:rPr>
              <w:t xml:space="preserve"> subsets</w:t>
            </w:r>
          </w:p>
        </w:tc>
      </w:tr>
      <w:tr w:rsidR="002F5620" w:rsidRPr="00434C80" w14:paraId="59BECC20" w14:textId="77777777" w:rsidTr="00434C80">
        <w:trPr>
          <w:cantSplit/>
          <w:tblCellSpacing w:w="0" w:type="dxa"/>
        </w:trPr>
        <w:tc>
          <w:tcPr>
            <w:tcW w:w="2076" w:type="pct"/>
            <w:vAlign w:val="center"/>
            <w:hideMark/>
          </w:tcPr>
          <w:p w14:paraId="373F1F3F" w14:textId="77777777" w:rsidR="00761D09" w:rsidRPr="00434C80" w:rsidRDefault="00761D09" w:rsidP="00434C80">
            <w:pPr>
              <w:spacing w:before="20" w:after="20" w:line="240" w:lineRule="auto"/>
              <w:rPr>
                <w:rFonts w:eastAsia="Times New Roman"/>
                <w:sz w:val="19"/>
              </w:rPr>
            </w:pPr>
            <w:r w:rsidRPr="00434C80">
              <w:rPr>
                <w:rFonts w:eastAsia="Times New Roman"/>
                <w:sz w:val="19"/>
              </w:rPr>
              <w:t xml:space="preserve">WebView2 returns a Promise from </w:t>
            </w:r>
            <w:r w:rsidRPr="00434C80">
              <w:rPr>
                <w:rStyle w:val="codechar"/>
                <w:rFonts w:eastAsia="Times New Roman"/>
              </w:rPr>
              <w:t>scrollTo</w:t>
            </w:r>
            <w:r w:rsidRPr="00434C80">
              <w:rPr>
                <w:rFonts w:eastAsia="Times New Roman"/>
                <w:sz w:val="19"/>
              </w:rPr>
              <w:t>, which crashed React</w:t>
            </w:r>
          </w:p>
        </w:tc>
        <w:tc>
          <w:tcPr>
            <w:tcW w:w="2924" w:type="pct"/>
            <w:vAlign w:val="center"/>
            <w:hideMark/>
          </w:tcPr>
          <w:p w14:paraId="0B9E7A19" w14:textId="77777777" w:rsidR="00761D09" w:rsidRPr="00434C80" w:rsidRDefault="00761D09" w:rsidP="00434C80">
            <w:pPr>
              <w:spacing w:before="20" w:after="20" w:line="240" w:lineRule="auto"/>
              <w:rPr>
                <w:rFonts w:eastAsia="Times New Roman"/>
                <w:sz w:val="19"/>
              </w:rPr>
            </w:pPr>
            <w:r w:rsidRPr="00434C80">
              <w:rPr>
                <w:rFonts w:eastAsia="Times New Roman"/>
                <w:sz w:val="19"/>
              </w:rPr>
              <w:t>Effects are written with block bodies; documented as a project convention</w:t>
            </w:r>
          </w:p>
        </w:tc>
      </w:tr>
    </w:tbl>
    <w:p w14:paraId="07A9C690" w14:textId="77777777" w:rsidR="00761D09" w:rsidRPr="00434C80" w:rsidRDefault="00761D09">
      <w:pPr>
        <w:pStyle w:val="Heading2"/>
      </w:pPr>
      <w:bookmarkStart w:id="64" w:name="_Toc243255505"/>
      <w:r w:rsidRPr="00434C80">
        <w:t>19.2 Limitations</w:t>
      </w:r>
      <w:bookmarkEnd w:id="64"/>
    </w:p>
    <w:p w14:paraId="17333B1C" w14:textId="77777777" w:rsidR="00761D09" w:rsidRDefault="00761D09">
      <w:pPr>
        <w:pStyle w:val="ListParagraph"/>
        <w:numPr>
          <w:ilvl w:val="0"/>
          <w:numId w:val="35"/>
        </w:numPr>
        <w:rPr>
          <w:rFonts w:eastAsia="Times New Roman"/>
        </w:rPr>
      </w:pPr>
      <w:r>
        <w:rPr>
          <w:rFonts w:eastAsia="Times New Roman"/>
          <w:b/>
          <w:bCs/>
        </w:rPr>
        <w:t>Equivalence is tested, not proved.</w:t>
      </w:r>
      <w:r>
        <w:rPr>
          <w:rFonts w:eastAsia="Times New Roman"/>
        </w:rPr>
        <w:t xml:space="preserve"> Challenge answers and conversions are compared with a reference on all strings up to a fixed length, plus hand-picked tests. A wrong answer that differs only on longer strings would pass.</w:t>
      </w:r>
    </w:p>
    <w:p w14:paraId="236F6EE0" w14:textId="77777777" w:rsidR="00761D09" w:rsidRDefault="00761D09">
      <w:pPr>
        <w:pStyle w:val="ListParagraph"/>
        <w:numPr>
          <w:ilvl w:val="0"/>
          <w:numId w:val="35"/>
        </w:numPr>
        <w:rPr>
          <w:rFonts w:eastAsia="Times New Roman"/>
        </w:rPr>
      </w:pPr>
      <w:r>
        <w:rPr>
          <w:rFonts w:eastAsia="Times New Roman"/>
          <w:b/>
          <w:bCs/>
        </w:rPr>
        <w:t>Gameplay uses only the DFA.</w:t>
      </w:r>
      <w:r>
        <w:rPr>
          <w:rFonts w:eastAsia="Times New Roman"/>
        </w:rPr>
        <w:t xml:space="preserve"> The NFA is demonstrated in the comparison mode, the Lab and the tutorial, but no guard in the level is NFA-controlled.</w:t>
      </w:r>
    </w:p>
    <w:p w14:paraId="04FD48B7" w14:textId="77777777" w:rsidR="00761D09" w:rsidRDefault="00761D09">
      <w:pPr>
        <w:pStyle w:val="ListParagraph"/>
        <w:numPr>
          <w:ilvl w:val="0"/>
          <w:numId w:val="35"/>
        </w:numPr>
        <w:rPr>
          <w:rFonts w:eastAsia="Times New Roman"/>
        </w:rPr>
      </w:pPr>
      <w:r>
        <w:rPr>
          <w:rFonts w:eastAsia="Times New Roman"/>
          <w:b/>
          <w:bCs/>
        </w:rPr>
        <w:t>One level.</w:t>
      </w:r>
      <w:r>
        <w:rPr>
          <w:rFonts w:eastAsia="Times New Roman"/>
        </w:rPr>
        <w:t xml:space="preserve"> There is one level and one guard design.</w:t>
      </w:r>
    </w:p>
    <w:p w14:paraId="03DB56F2" w14:textId="77777777" w:rsidR="00761D09" w:rsidRDefault="00761D09">
      <w:pPr>
        <w:pStyle w:val="ListParagraph"/>
        <w:numPr>
          <w:ilvl w:val="0"/>
          <w:numId w:val="35"/>
        </w:numPr>
        <w:rPr>
          <w:rFonts w:eastAsia="Times New Roman"/>
        </w:rPr>
      </w:pPr>
      <w:r>
        <w:rPr>
          <w:rFonts w:eastAsia="Times New Roman"/>
          <w:b/>
          <w:bCs/>
        </w:rPr>
        <w:t>Lab persistence.</w:t>
      </w:r>
      <w:r>
        <w:rPr>
          <w:rFonts w:eastAsia="Times New Roman"/>
        </w:rPr>
        <w:t xml:space="preserve"> The automaton being edited in the Lab is kept only while the application runs; it must be saved as a JSON file to be kept. Files are saved as a download (no "Save as" dialog).</w:t>
      </w:r>
    </w:p>
    <w:p w14:paraId="10A339D0" w14:textId="77777777" w:rsidR="00761D09" w:rsidRDefault="00761D09">
      <w:pPr>
        <w:pStyle w:val="ListParagraph"/>
        <w:numPr>
          <w:ilvl w:val="0"/>
          <w:numId w:val="35"/>
        </w:numPr>
        <w:rPr>
          <w:rFonts w:eastAsia="Times New Roman"/>
        </w:rPr>
      </w:pPr>
      <w:r>
        <w:rPr>
          <w:rFonts w:eastAsia="Times New Roman"/>
          <w:b/>
          <w:bCs/>
        </w:rPr>
        <w:t>Platform and signing.</w:t>
      </w:r>
      <w:r>
        <w:rPr>
          <w:rFonts w:eastAsia="Times New Roman"/>
        </w:rPr>
        <w:t xml:space="preserve"> The application targets Windows x64 with the WebView2 runtime. The installers are not code-signed, so Windows SmartScreen may show a warning.</w:t>
      </w:r>
    </w:p>
    <w:p w14:paraId="60EDA75E" w14:textId="77777777" w:rsidR="00761D09" w:rsidRDefault="00761D09">
      <w:pPr>
        <w:pStyle w:val="ListParagraph"/>
        <w:numPr>
          <w:ilvl w:val="0"/>
          <w:numId w:val="35"/>
        </w:numPr>
        <w:rPr>
          <w:rFonts w:eastAsia="Times New Roman"/>
        </w:rPr>
      </w:pPr>
      <w:r>
        <w:rPr>
          <w:rFonts w:eastAsia="Times New Roman"/>
          <w:b/>
          <w:bCs/>
        </w:rPr>
        <w:t>No regular expressions or minimisation.</w:t>
      </w:r>
      <w:r>
        <w:rPr>
          <w:rFonts w:eastAsia="Times New Roman"/>
        </w:rPr>
        <w:t xml:space="preserve"> These topics are not implemented.</w:t>
      </w:r>
    </w:p>
    <w:p w14:paraId="183AB3F1" w14:textId="77777777" w:rsidR="00761D09" w:rsidRDefault="00761D09">
      <w:pPr>
        <w:pStyle w:val="ListParagraph"/>
        <w:numPr>
          <w:ilvl w:val="0"/>
          <w:numId w:val="35"/>
        </w:numPr>
        <w:rPr>
          <w:rFonts w:eastAsia="Times New Roman"/>
        </w:rPr>
      </w:pPr>
      <w:r>
        <w:rPr>
          <w:rFonts w:eastAsia="Times New Roman"/>
          <w:b/>
          <w:bCs/>
        </w:rPr>
        <w:t>Testing scope.</w:t>
      </w:r>
      <w:r>
        <w:rPr>
          <w:rFonts w:eastAsia="Times New Roman"/>
        </w:rPr>
        <w:t xml:space="preserve"> The installers were tested on the development machine only.</w:t>
      </w:r>
    </w:p>
    <w:p w14:paraId="1F15E285" w14:textId="77777777" w:rsidR="00761D09" w:rsidRPr="00434C80" w:rsidRDefault="00761D09">
      <w:pPr>
        <w:pStyle w:val="Heading1"/>
      </w:pPr>
      <w:bookmarkStart w:id="65" w:name="_Toc243255506"/>
      <w:r w:rsidRPr="00434C80">
        <w:lastRenderedPageBreak/>
        <w:t>20. Future Scope</w:t>
      </w:r>
      <w:bookmarkEnd w:id="65"/>
    </w:p>
    <w:p w14:paraId="259FC41C" w14:textId="5DD49A5C" w:rsidR="00761D09" w:rsidRDefault="00761D09">
      <w:pPr>
        <w:pStyle w:val="ListParagraph"/>
        <w:numPr>
          <w:ilvl w:val="0"/>
          <w:numId w:val="36"/>
        </w:numPr>
        <w:rPr>
          <w:rFonts w:eastAsia="Times New Roman"/>
        </w:rPr>
      </w:pPr>
      <w:r>
        <w:rPr>
          <w:rFonts w:eastAsia="Times New Roman"/>
          <w:b/>
          <w:bCs/>
        </w:rPr>
        <w:t>Proof-producing equivalence.</w:t>
      </w:r>
      <w:r>
        <w:rPr>
          <w:rFonts w:eastAsia="Times New Roman"/>
        </w:rPr>
        <w:t xml:space="preserve"> DFA equivalence is decidable. Two DFAs with </w:t>
      </w:r>
      <m:oMath>
        <m:r>
          <w:rPr>
            <w:rFonts w:ascii="Cambria Math" w:eastAsia="Times New Roman" w:hAnsi="Cambria Math" w:cs="Cambria Math"/>
          </w:rPr>
          <m:t>m</m:t>
        </m:r>
      </m:oMath>
      <w:r>
        <w:rPr>
          <w:rFonts w:eastAsia="Times New Roman"/>
        </w:rPr>
        <w:t xml:space="preserve"> and </w:t>
      </w:r>
      <m:oMath>
        <m:r>
          <w:rPr>
            <w:rFonts w:ascii="Cambria Math" w:eastAsia="Times New Roman" w:hAnsi="Cambria Math" w:cs="Cambria Math"/>
          </w:rPr>
          <m:t>n</m:t>
        </m:r>
      </m:oMath>
      <w:r>
        <w:rPr>
          <w:rFonts w:eastAsia="Times New Roman"/>
        </w:rPr>
        <w:t xml:space="preserve"> states that differ have a distinguishing string of length at most </w:t>
      </w:r>
      <m:oMath>
        <m:r>
          <w:rPr>
            <w:rFonts w:ascii="Cambria Math" w:eastAsia="Times New Roman" w:hAnsi="Cambria Math" w:cs="Cambria Math"/>
          </w:rPr>
          <m:t>mn-1</m:t>
        </m:r>
      </m:oMath>
      <w:r>
        <w:rPr>
          <w:rFonts w:eastAsia="Times New Roman"/>
        </w:rPr>
        <w:t>, which a breadth-first search of the product automaton finds. Using the product construction, or a length bound computed from the automata, would turn the challenge and conversion checks from evidence into proofs.</w:t>
      </w:r>
    </w:p>
    <w:p w14:paraId="7D333E0F" w14:textId="77777777" w:rsidR="00761D09" w:rsidRDefault="00761D09">
      <w:pPr>
        <w:pStyle w:val="ListParagraph"/>
        <w:numPr>
          <w:ilvl w:val="0"/>
          <w:numId w:val="36"/>
        </w:numPr>
        <w:rPr>
          <w:rFonts w:eastAsia="Times New Roman"/>
        </w:rPr>
      </w:pPr>
      <w:r>
        <w:rPr>
          <w:rFonts w:eastAsia="Times New Roman"/>
          <w:b/>
          <w:bCs/>
        </w:rPr>
        <w:t>DFA minimisation</w:t>
      </w:r>
      <w:r>
        <w:rPr>
          <w:rFonts w:eastAsia="Times New Roman"/>
        </w:rPr>
        <w:t xml:space="preserve"> (Hopcroft's or Moore's algorithm) in the Lab, together with displaying the Myhill–Nerode equivalence classes.</w:t>
      </w:r>
    </w:p>
    <w:p w14:paraId="31E0C820" w14:textId="77777777" w:rsidR="00761D09" w:rsidRDefault="00761D09">
      <w:pPr>
        <w:pStyle w:val="ListParagraph"/>
        <w:numPr>
          <w:ilvl w:val="0"/>
          <w:numId w:val="36"/>
        </w:numPr>
        <w:rPr>
          <w:rFonts w:eastAsia="Times New Roman"/>
        </w:rPr>
      </w:pPr>
      <w:r>
        <w:rPr>
          <w:rFonts w:eastAsia="Times New Roman"/>
          <w:b/>
          <w:bCs/>
        </w:rPr>
        <w:t>Regular expressions:</w:t>
      </w:r>
      <w:r>
        <w:rPr>
          <w:rFonts w:eastAsia="Times New Roman"/>
        </w:rPr>
        <w:t xml:space="preserve"> conversion between regular expressions and ε-NFAs (Thompson's construction) and back (state elimination).</w:t>
      </w:r>
    </w:p>
    <w:p w14:paraId="176A4513" w14:textId="77777777" w:rsidR="00761D09" w:rsidRDefault="00761D09">
      <w:pPr>
        <w:pStyle w:val="ListParagraph"/>
        <w:numPr>
          <w:ilvl w:val="0"/>
          <w:numId w:val="36"/>
        </w:numPr>
        <w:rPr>
          <w:rFonts w:eastAsia="Times New Roman"/>
        </w:rPr>
      </w:pPr>
      <w:r>
        <w:rPr>
          <w:rFonts w:eastAsia="Times New Roman"/>
          <w:b/>
          <w:bCs/>
        </w:rPr>
        <w:t>NFA-controlled gameplay:</w:t>
      </w:r>
      <w:r>
        <w:rPr>
          <w:rFonts w:eastAsia="Times New Roman"/>
        </w:rPr>
        <w:t xml:space="preserve"> a guard whose behaviour depends on its whole active set, illustrating nondeterminism inside the game itself.</w:t>
      </w:r>
    </w:p>
    <w:p w14:paraId="62E8AE63" w14:textId="77777777" w:rsidR="00761D09" w:rsidRDefault="00761D09">
      <w:pPr>
        <w:pStyle w:val="ListParagraph"/>
        <w:numPr>
          <w:ilvl w:val="0"/>
          <w:numId w:val="36"/>
        </w:numPr>
        <w:rPr>
          <w:rFonts w:eastAsia="Times New Roman"/>
        </w:rPr>
      </w:pPr>
      <w:r>
        <w:rPr>
          <w:rFonts w:eastAsia="Times New Roman"/>
          <w:b/>
          <w:bCs/>
        </w:rPr>
        <w:t>More levels and challenges</w:t>
      </w:r>
      <w:r>
        <w:rPr>
          <w:rFonts w:eastAsia="Times New Roman"/>
        </w:rPr>
        <w:t>, with level data and challenge definitions loaded from files.</w:t>
      </w:r>
    </w:p>
    <w:p w14:paraId="1376E68E" w14:textId="77777777" w:rsidR="00761D09" w:rsidRDefault="00761D09">
      <w:pPr>
        <w:pStyle w:val="ListParagraph"/>
        <w:numPr>
          <w:ilvl w:val="0"/>
          <w:numId w:val="36"/>
        </w:numPr>
        <w:rPr>
          <w:rFonts w:eastAsia="Times New Roman"/>
        </w:rPr>
      </w:pPr>
      <w:r>
        <w:rPr>
          <w:rFonts w:eastAsia="Times New Roman"/>
          <w:b/>
          <w:bCs/>
        </w:rPr>
        <w:t>Persistence and sharing:</w:t>
      </w:r>
      <w:r>
        <w:rPr>
          <w:rFonts w:eastAsia="Times New Roman"/>
        </w:rPr>
        <w:t xml:space="preserve"> keeping Lab work between sessions, a native "Save as" dialog, and sharing automata between students.</w:t>
      </w:r>
    </w:p>
    <w:p w14:paraId="5377A037" w14:textId="77777777" w:rsidR="00761D09" w:rsidRDefault="00761D09">
      <w:pPr>
        <w:pStyle w:val="ListParagraph"/>
        <w:numPr>
          <w:ilvl w:val="0"/>
          <w:numId w:val="36"/>
        </w:numPr>
        <w:rPr>
          <w:rFonts w:eastAsia="Times New Roman"/>
        </w:rPr>
      </w:pPr>
      <w:r>
        <w:rPr>
          <w:rFonts w:eastAsia="Times New Roman"/>
          <w:b/>
          <w:bCs/>
        </w:rPr>
        <w:t>Other models:</w:t>
      </w:r>
      <w:r>
        <w:rPr>
          <w:rFonts w:eastAsia="Times New Roman"/>
        </w:rPr>
        <w:t xml:space="preserve"> pushdown automata, for example for a guard that must remember a stack of visited rooms.</w:t>
      </w:r>
    </w:p>
    <w:p w14:paraId="2F4A3486" w14:textId="77777777" w:rsidR="00761D09" w:rsidRDefault="00761D09">
      <w:pPr>
        <w:pStyle w:val="ListParagraph"/>
        <w:numPr>
          <w:ilvl w:val="0"/>
          <w:numId w:val="36"/>
        </w:numPr>
        <w:rPr>
          <w:rFonts w:eastAsia="Times New Roman"/>
        </w:rPr>
      </w:pPr>
      <w:r>
        <w:rPr>
          <w:rFonts w:eastAsia="Times New Roman"/>
          <w:b/>
          <w:bCs/>
        </w:rPr>
        <w:t>Distribution:</w:t>
      </w:r>
      <w:r>
        <w:rPr>
          <w:rFonts w:eastAsia="Times New Roman"/>
        </w:rPr>
        <w:t xml:space="preserve"> code signing, and versions for other operating systems supported by Tauri.</w:t>
      </w:r>
    </w:p>
    <w:p w14:paraId="4CCDCAA7" w14:textId="77777777" w:rsidR="00761D09" w:rsidRPr="00434C80" w:rsidRDefault="00761D09">
      <w:pPr>
        <w:pStyle w:val="Heading1"/>
      </w:pPr>
      <w:bookmarkStart w:id="66" w:name="_Toc243255507"/>
      <w:r w:rsidRPr="00434C80">
        <w:lastRenderedPageBreak/>
        <w:t>21. Conclusion</w:t>
      </w:r>
      <w:bookmarkEnd w:id="66"/>
    </w:p>
    <w:p w14:paraId="0DE43792" w14:textId="77777777" w:rsidR="00761D09" w:rsidRDefault="00761D09">
      <w:pPr>
        <w:spacing w:before="100" w:beforeAutospacing="1" w:after="100" w:afterAutospacing="1"/>
      </w:pPr>
      <w:r>
        <w:t xml:space="preserve">Shadow Protocol demonstrates that finite automata can be the </w:t>
      </w:r>
      <w:r>
        <w:rPr>
          <w:i/>
          <w:iCs/>
        </w:rPr>
        <w:t>actual</w:t>
      </w:r>
      <w:r>
        <w:t xml:space="preserve"> control mechanism of an interactive system, not merely a model of it. Each guard's behaviour is determined by a validated, complete and deterministic finite automaton. Continuous perception and timing are reduced to a finite alphabet of edge-triggered events, and the visualiser shows the automaton's configuration, history and formal definition while the game runs.</w:t>
      </w:r>
    </w:p>
    <w:p w14:paraId="073499C9" w14:textId="77777777" w:rsidR="00761D09" w:rsidRDefault="00761D09">
      <w:pPr>
        <w:spacing w:before="100" w:beforeAutospacing="1" w:after="100" w:afterAutospacing="1"/>
      </w:pPr>
      <w:r>
        <w:t>Around this core, the comparison mode makes nondeterminism and the subset construction visible step by step. The Automata Lab lets learners build, validate, simulate, convert and save their own automata, and the tutorial connects the theory to the application through interactive examples and challenges. All of these share one framework-independent engine. Its correctness is supported by 527 automated tests, including randomised differential tests against an independent reference, and by scripted checks of the installed application. The project distinguishes throughout between formal language acceptance and NPC behaviour, and between testing and proof.</w:t>
      </w:r>
    </w:p>
    <w:p w14:paraId="07FC5AE9" w14:textId="77777777" w:rsidR="00761D09" w:rsidRDefault="00761D09">
      <w:pPr>
        <w:spacing w:before="100" w:beforeAutospacing="1" w:after="100" w:afterAutospacing="1"/>
      </w:pPr>
      <w:r>
        <w:t>The project meets its objectives and is delivered as an offline Windows application. It provides a foundation for further topics in automata theory, such as minimisation, regular expressions and decidable equivalence, within the same interactive environment.</w:t>
      </w:r>
    </w:p>
    <w:p w14:paraId="77385A88" w14:textId="77777777" w:rsidR="00761D09" w:rsidRPr="00434C80" w:rsidRDefault="00761D09">
      <w:pPr>
        <w:pStyle w:val="Heading1"/>
      </w:pPr>
      <w:bookmarkStart w:id="67" w:name="_Toc243255508"/>
      <w:r w:rsidRPr="00434C80">
        <w:lastRenderedPageBreak/>
        <w:t>22. References</w:t>
      </w:r>
      <w:bookmarkEnd w:id="67"/>
    </w:p>
    <w:p w14:paraId="47F614F5" w14:textId="77777777" w:rsidR="00761D09" w:rsidRDefault="00761D09">
      <w:pPr>
        <w:spacing w:before="100" w:beforeAutospacing="1" w:after="100" w:afterAutospacing="1"/>
      </w:pPr>
      <w:r>
        <w:t xml:space="preserve">[1] J. E. Hopcroft, R. Motwani and J. D. Ullman, </w:t>
      </w:r>
      <w:r>
        <w:rPr>
          <w:i/>
          <w:iCs/>
        </w:rPr>
        <w:t>Introduction to Automata Theory, Languages, and Computation</w:t>
      </w:r>
      <w:r>
        <w:t>, 3rd ed. Boston, MA: Pearson/Addison-Wesley, 2006.</w:t>
      </w:r>
    </w:p>
    <w:p w14:paraId="468ED717" w14:textId="77777777" w:rsidR="00761D09" w:rsidRDefault="00761D09">
      <w:pPr>
        <w:spacing w:before="100" w:beforeAutospacing="1" w:after="100" w:afterAutospacing="1"/>
      </w:pPr>
      <w:r>
        <w:t xml:space="preserve">[2] M. Sipser, </w:t>
      </w:r>
      <w:r>
        <w:rPr>
          <w:i/>
          <w:iCs/>
        </w:rPr>
        <w:t>Introduction to the Theory of Computation</w:t>
      </w:r>
      <w:r>
        <w:t>, 3rd ed. Boston, MA: Cengage Learning, 2012.</w:t>
      </w:r>
    </w:p>
    <w:p w14:paraId="70DE7042" w14:textId="77777777" w:rsidR="00761D09" w:rsidRDefault="00761D09">
      <w:pPr>
        <w:spacing w:before="100" w:beforeAutospacing="1" w:after="100" w:afterAutospacing="1"/>
      </w:pPr>
      <w:r>
        <w:t xml:space="preserve">[3] M. O. Rabin and D. Scott, "Finite automata and their decision problems," </w:t>
      </w:r>
      <w:r>
        <w:rPr>
          <w:i/>
          <w:iCs/>
        </w:rPr>
        <w:t>IBM Journal of Research and Development</w:t>
      </w:r>
      <w:r>
        <w:t>, vol. 3, no. 2, pp. 114–125, 1959.</w:t>
      </w:r>
    </w:p>
    <w:p w14:paraId="20858B31" w14:textId="77777777" w:rsidR="00761D09" w:rsidRDefault="00761D09">
      <w:pPr>
        <w:spacing w:before="100" w:beforeAutospacing="1" w:after="100" w:afterAutospacing="1"/>
      </w:pPr>
      <w:r>
        <w:t xml:space="preserve">[4] A. Nerode, "Linear automaton transformations," </w:t>
      </w:r>
      <w:r>
        <w:rPr>
          <w:i/>
          <w:iCs/>
        </w:rPr>
        <w:t>Proceedings of the American Mathematical Society</w:t>
      </w:r>
      <w:r>
        <w:t>, vol. 9, no. 4, pp. 541–544, 1958.</w:t>
      </w:r>
    </w:p>
    <w:p w14:paraId="3E3989FA" w14:textId="77777777" w:rsidR="00761D09" w:rsidRDefault="00761D09">
      <w:pPr>
        <w:spacing w:before="100" w:beforeAutospacing="1" w:after="100" w:afterAutospacing="1"/>
      </w:pPr>
      <w:r>
        <w:t xml:space="preserve">[5] K. Thompson, "Programming techniques: Regular expression search algorithm," </w:t>
      </w:r>
      <w:r>
        <w:rPr>
          <w:i/>
          <w:iCs/>
        </w:rPr>
        <w:t>Communications of the ACM</w:t>
      </w:r>
      <w:r>
        <w:t>, vol. 11, no. 6, pp. 419–422, 1968.</w:t>
      </w:r>
    </w:p>
    <w:p w14:paraId="406F17FB" w14:textId="77777777" w:rsidR="00761D09" w:rsidRDefault="00761D09">
      <w:pPr>
        <w:spacing w:before="100" w:beforeAutospacing="1" w:after="100" w:afterAutospacing="1"/>
      </w:pPr>
      <w:r>
        <w:t xml:space="preserve">[6] I. Millington and J. Funge, </w:t>
      </w:r>
      <w:r>
        <w:rPr>
          <w:i/>
          <w:iCs/>
        </w:rPr>
        <w:t>Artificial Intelligence for Games</w:t>
      </w:r>
      <w:r>
        <w:t>, 2nd ed. Burlington, MA: Morgan Kaufmann, 2009.</w:t>
      </w:r>
    </w:p>
    <w:p w14:paraId="00F7E210" w14:textId="77777777" w:rsidR="00761D09" w:rsidRDefault="00761D09">
      <w:pPr>
        <w:spacing w:before="100" w:beforeAutospacing="1" w:after="100" w:afterAutospacing="1"/>
      </w:pPr>
      <w:r>
        <w:t xml:space="preserve">[7] M. Buckland, </w:t>
      </w:r>
      <w:r>
        <w:rPr>
          <w:i/>
          <w:iCs/>
        </w:rPr>
        <w:t>Programming Game AI by Example</w:t>
      </w:r>
      <w:r>
        <w:t>. Plano, TX: Wordware Publishing, 2005.</w:t>
      </w:r>
    </w:p>
    <w:p w14:paraId="40A8262D" w14:textId="0B9F0819" w:rsidR="00761D09" w:rsidRDefault="00761D09">
      <w:pPr>
        <w:spacing w:before="100" w:beforeAutospacing="1" w:after="100" w:afterAutospacing="1"/>
      </w:pPr>
      <w:r>
        <w:t xml:space="preserve">[8] Tauri Contributors, </w:t>
      </w:r>
      <w:r>
        <w:rPr>
          <w:i/>
          <w:iCs/>
        </w:rPr>
        <w:t>Tauri 2 Documentation</w:t>
      </w:r>
      <w:r>
        <w:t xml:space="preserve">. [Online]. Available: https://v2.tauri.app/ </w:t>
      </w:r>
      <w:r w:rsidR="00434C80" w:rsidRPr="00434C80">
        <w:rPr>
          <w:highlight w:val="yellow"/>
        </w:rPr>
        <w:t>[STUDENT INPUT: access date]</w:t>
      </w:r>
    </w:p>
    <w:p w14:paraId="0DCD6631" w14:textId="763D0B02" w:rsidR="00761D09" w:rsidRDefault="00761D09">
      <w:pPr>
        <w:spacing w:before="100" w:beforeAutospacing="1" w:after="100" w:afterAutospacing="1"/>
      </w:pPr>
      <w:r>
        <w:t xml:space="preserve">[9] Phaser Studio, </w:t>
      </w:r>
      <w:r>
        <w:rPr>
          <w:i/>
          <w:iCs/>
        </w:rPr>
        <w:t>Phaser 3 Documentation and API</w:t>
      </w:r>
      <w:r>
        <w:t xml:space="preserve">. [Online]. Available: https://docs.phaser.io/ </w:t>
      </w:r>
      <w:r w:rsidR="00434C80" w:rsidRPr="00434C80">
        <w:rPr>
          <w:highlight w:val="yellow"/>
        </w:rPr>
        <w:t>[STUDENT INPUT: access date]</w:t>
      </w:r>
    </w:p>
    <w:p w14:paraId="1BD61C93" w14:textId="2E23911B" w:rsidR="00761D09" w:rsidRDefault="00761D09">
      <w:pPr>
        <w:spacing w:before="100" w:beforeAutospacing="1" w:after="100" w:afterAutospacing="1"/>
      </w:pPr>
      <w:r>
        <w:t xml:space="preserve">[10] Meta Open Source, </w:t>
      </w:r>
      <w:r>
        <w:rPr>
          <w:i/>
          <w:iCs/>
        </w:rPr>
        <w:t>React Documentation</w:t>
      </w:r>
      <w:r>
        <w:t xml:space="preserve">. [Online]. Available: https://react.dev/ </w:t>
      </w:r>
      <w:r w:rsidR="00434C80" w:rsidRPr="00434C80">
        <w:rPr>
          <w:highlight w:val="yellow"/>
        </w:rPr>
        <w:t>[STUDENT INPUT: access date]</w:t>
      </w:r>
    </w:p>
    <w:p w14:paraId="001304C7" w14:textId="0E5D0E7C" w:rsidR="00761D09" w:rsidRDefault="00761D09">
      <w:pPr>
        <w:spacing w:before="100" w:beforeAutospacing="1" w:after="100" w:afterAutospacing="1"/>
      </w:pPr>
      <w:r>
        <w:t xml:space="preserve">[11] Vitest Contributors, </w:t>
      </w:r>
      <w:r>
        <w:rPr>
          <w:i/>
          <w:iCs/>
        </w:rPr>
        <w:t>Vitest Documentation</w:t>
      </w:r>
      <w:r>
        <w:t xml:space="preserve">. [Online]. Available: https://vitest.dev/ </w:t>
      </w:r>
      <w:r w:rsidR="00434C80" w:rsidRPr="00434C80">
        <w:rPr>
          <w:highlight w:val="yellow"/>
        </w:rPr>
        <w:t>[STUDENT INPUT: access date]</w:t>
      </w:r>
    </w:p>
    <w:p w14:paraId="74AB03CE" w14:textId="03F19F06" w:rsidR="00761D09" w:rsidRDefault="00434C80">
      <w:pPr>
        <w:spacing w:before="100" w:beforeAutospacing="1" w:after="100" w:afterAutospacing="1"/>
      </w:pPr>
      <w:r w:rsidRPr="00434C80">
        <w:rPr>
          <w:highlight w:val="yellow"/>
        </w:rPr>
        <w:t>[STUDENT INPUT: adjust the reference style (IEEE above) to your institution's requirements, and add your course textbook if it differs.]</w:t>
      </w:r>
    </w:p>
    <w:p w14:paraId="5FBDFAE9" w14:textId="77777777" w:rsidR="00761D09" w:rsidRPr="00434C80" w:rsidRDefault="00761D09">
      <w:pPr>
        <w:pStyle w:val="Heading1"/>
      </w:pPr>
      <w:bookmarkStart w:id="68" w:name="_Toc243255509"/>
      <w:r w:rsidRPr="00434C80">
        <w:lastRenderedPageBreak/>
        <w:t>Appendix A. Project structure and code size</w:t>
      </w:r>
      <w:bookmarkEnd w:id="68"/>
    </w:p>
    <w:p w14:paraId="164F94B0" w14:textId="77777777" w:rsidR="00761D09" w:rsidRDefault="00761D09">
      <w:pPr>
        <w:pStyle w:val="HTMLPreformatted"/>
      </w:pPr>
      <w:r>
        <w:t>shadow-protocol/</w:t>
      </w:r>
    </w:p>
    <w:p w14:paraId="0607E7D4" w14:textId="77777777" w:rsidR="00761D09" w:rsidRDefault="00761D09">
      <w:pPr>
        <w:pStyle w:val="HTMLPreformatted"/>
      </w:pPr>
      <w:r>
        <w:t xml:space="preserve">  src/</w:t>
      </w:r>
    </w:p>
    <w:p w14:paraId="785552DB" w14:textId="77777777" w:rsidR="00761D09" w:rsidRDefault="00761D09">
      <w:pPr>
        <w:pStyle w:val="HTMLPreformatted"/>
      </w:pPr>
      <w:r>
        <w:t xml:space="preserve">    automata/      Automata engine (pure TypeScript): types, validate, dfa, nfa,</w:t>
      </w:r>
    </w:p>
    <w:p w14:paraId="7C588727" w14:textId="77777777" w:rsidR="00761D09" w:rsidRDefault="00761D09">
      <w:pPr>
        <w:pStyle w:val="HTMLPreformatted"/>
      </w:pPr>
      <w:r>
        <w:t xml:space="preserve">                   subsetConstruction, runner, examples</w:t>
      </w:r>
    </w:p>
    <w:p w14:paraId="6B45DD13" w14:textId="77777777" w:rsidR="00761D09" w:rsidRDefault="00761D09">
      <w:pPr>
        <w:pStyle w:val="HTMLPreformatted"/>
      </w:pPr>
      <w:r>
        <w:t xml:space="preserve">    game/          Phaser game: scene, level, player, guard (DFA, NFA, perception,</w:t>
      </w:r>
    </w:p>
    <w:p w14:paraId="723F101E" w14:textId="77777777" w:rsidR="00761D09" w:rsidRDefault="00761D09">
      <w:pPr>
        <w:pStyle w:val="HTMLPreformatted"/>
      </w:pPr>
      <w:r>
        <w:t xml:space="preserve">                   pathfinding, mover, view), simulation clock, bridge, art, audio</w:t>
      </w:r>
    </w:p>
    <w:p w14:paraId="785A5697" w14:textId="77777777" w:rsidR="00761D09" w:rsidRDefault="00761D09">
      <w:pPr>
        <w:pStyle w:val="HTMLPreformatted"/>
      </w:pPr>
      <w:r>
        <w:t xml:space="preserve">    components/    React UI: menu, settings, visualizer, comparison, lab, tutorial</w:t>
      </w:r>
    </w:p>
    <w:p w14:paraId="3CB8DD43" w14:textId="77777777" w:rsidR="00761D09" w:rsidRDefault="00761D09">
      <w:pPr>
        <w:pStyle w:val="HTMLPreformatted"/>
      </w:pPr>
      <w:r>
        <w:t xml:space="preserve">  src-tauri/       Rust desktop shell, Tauri configuration, icons, capabilities</w:t>
      </w:r>
    </w:p>
    <w:p w14:paraId="1B0D174D" w14:textId="77777777" w:rsidR="00761D09" w:rsidRDefault="00761D09">
      <w:pPr>
        <w:pStyle w:val="HTMLPreformatted"/>
      </w:pPr>
      <w:r>
        <w:t xml:space="preserve">  scripts/         make-icon.py (generates the pixel-art application icon)</w:t>
      </w:r>
    </w:p>
    <w:p w14:paraId="6043B525" w14:textId="77777777" w:rsidR="00761D09" w:rsidRDefault="00761D09">
      <w:pPr>
        <w:pStyle w:val="HTMLPreformatted"/>
      </w:pPr>
      <w:r>
        <w:t xml:space="preserve">  release/         Windows installers, README and checksums</w:t>
      </w:r>
    </w:p>
    <w:p w14:paraId="208933EB" w14:textId="77777777" w:rsidR="00761D09" w:rsidRDefault="00761D09" w:rsidP="00434C80">
      <w:pPr>
        <w:pStyle w:val="HTMLPreformatted"/>
        <w:spacing w:after="200"/>
      </w:pPr>
      <w:r>
        <w:t xml:space="preserve">  submission/      This report, diagrams, presentation, demonstration script, screenshots</w:t>
      </w:r>
    </w:p>
    <w:tbl>
      <w:tblPr>
        <w:tblW w:w="2789"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747"/>
        <w:gridCol w:w="2286"/>
        <w:gridCol w:w="1022"/>
      </w:tblGrid>
      <w:tr w:rsidR="002F5620" w:rsidRPr="00434C80" w14:paraId="420CA4A3" w14:textId="77777777" w:rsidTr="00434C80">
        <w:trPr>
          <w:cantSplit/>
          <w:tblHeader/>
          <w:tblCellSpacing w:w="0" w:type="dxa"/>
        </w:trPr>
        <w:tc>
          <w:tcPr>
            <w:tcW w:w="1728" w:type="pct"/>
            <w:tcBorders>
              <w:top w:val="single" w:sz="4" w:space="0" w:color="8C969B"/>
              <w:bottom w:val="single" w:sz="4" w:space="0" w:color="B4BEC3"/>
            </w:tcBorders>
            <w:shd w:val="clear" w:color="auto" w:fill="DCECEC"/>
            <w:vAlign w:val="center"/>
            <w:hideMark/>
          </w:tcPr>
          <w:p w14:paraId="4A99924A"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Layer</w:t>
            </w:r>
          </w:p>
        </w:tc>
        <w:tc>
          <w:tcPr>
            <w:tcW w:w="2261" w:type="pct"/>
            <w:tcBorders>
              <w:top w:val="single" w:sz="4" w:space="0" w:color="8C969B"/>
              <w:bottom w:val="single" w:sz="4" w:space="0" w:color="B4BEC3"/>
            </w:tcBorders>
            <w:shd w:val="clear" w:color="auto" w:fill="DCECEC"/>
            <w:vAlign w:val="center"/>
            <w:hideMark/>
          </w:tcPr>
          <w:p w14:paraId="008E0B83"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Source lines (excl. tests)</w:t>
            </w:r>
          </w:p>
        </w:tc>
        <w:tc>
          <w:tcPr>
            <w:tcW w:w="1011" w:type="pct"/>
            <w:tcBorders>
              <w:top w:val="single" w:sz="4" w:space="0" w:color="8C969B"/>
              <w:bottom w:val="single" w:sz="4" w:space="0" w:color="B4BEC3"/>
            </w:tcBorders>
            <w:shd w:val="clear" w:color="auto" w:fill="DCECEC"/>
            <w:vAlign w:val="center"/>
            <w:hideMark/>
          </w:tcPr>
          <w:p w14:paraId="645C3FE8"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Test lines</w:t>
            </w:r>
          </w:p>
        </w:tc>
      </w:tr>
      <w:tr w:rsidR="002F5620" w:rsidRPr="00434C80" w14:paraId="6E47E5EE" w14:textId="77777777" w:rsidTr="00434C80">
        <w:trPr>
          <w:cantSplit/>
          <w:tblCellSpacing w:w="0" w:type="dxa"/>
        </w:trPr>
        <w:tc>
          <w:tcPr>
            <w:tcW w:w="1728" w:type="pct"/>
            <w:vAlign w:val="center"/>
            <w:hideMark/>
          </w:tcPr>
          <w:p w14:paraId="7A14E218"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src/automata/</w:t>
            </w:r>
          </w:p>
        </w:tc>
        <w:tc>
          <w:tcPr>
            <w:tcW w:w="2261" w:type="pct"/>
            <w:vAlign w:val="center"/>
            <w:hideMark/>
          </w:tcPr>
          <w:p w14:paraId="0E32AD9B"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843</w:t>
            </w:r>
          </w:p>
        </w:tc>
        <w:tc>
          <w:tcPr>
            <w:tcW w:w="1011" w:type="pct"/>
            <w:vAlign w:val="center"/>
            <w:hideMark/>
          </w:tcPr>
          <w:p w14:paraId="493AC29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922</w:t>
            </w:r>
          </w:p>
        </w:tc>
      </w:tr>
      <w:tr w:rsidR="002F5620" w:rsidRPr="00434C80" w14:paraId="10476038" w14:textId="77777777" w:rsidTr="00434C80">
        <w:trPr>
          <w:cantSplit/>
          <w:tblCellSpacing w:w="0" w:type="dxa"/>
        </w:trPr>
        <w:tc>
          <w:tcPr>
            <w:tcW w:w="1728" w:type="pct"/>
            <w:vAlign w:val="center"/>
            <w:hideMark/>
          </w:tcPr>
          <w:p w14:paraId="574CDBD0"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src/game/</w:t>
            </w:r>
          </w:p>
        </w:tc>
        <w:tc>
          <w:tcPr>
            <w:tcW w:w="2261" w:type="pct"/>
            <w:vAlign w:val="center"/>
            <w:hideMark/>
          </w:tcPr>
          <w:p w14:paraId="3A999A3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2,647</w:t>
            </w:r>
          </w:p>
        </w:tc>
        <w:tc>
          <w:tcPr>
            <w:tcW w:w="1011" w:type="pct"/>
            <w:vAlign w:val="center"/>
            <w:hideMark/>
          </w:tcPr>
          <w:p w14:paraId="31BF3B0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1,159</w:t>
            </w:r>
          </w:p>
        </w:tc>
      </w:tr>
      <w:tr w:rsidR="002F5620" w:rsidRPr="00434C80" w14:paraId="5B3BC25A" w14:textId="77777777" w:rsidTr="00434C80">
        <w:trPr>
          <w:cantSplit/>
          <w:tblCellSpacing w:w="0" w:type="dxa"/>
        </w:trPr>
        <w:tc>
          <w:tcPr>
            <w:tcW w:w="1728" w:type="pct"/>
            <w:vAlign w:val="center"/>
            <w:hideMark/>
          </w:tcPr>
          <w:p w14:paraId="1D43096E" w14:textId="77777777" w:rsidR="00761D09" w:rsidRPr="00434C80" w:rsidRDefault="00761D09" w:rsidP="00434C80">
            <w:pPr>
              <w:keepNext/>
              <w:spacing w:before="20" w:after="20" w:line="240" w:lineRule="auto"/>
              <w:rPr>
                <w:rFonts w:eastAsia="Times New Roman"/>
                <w:sz w:val="19"/>
              </w:rPr>
            </w:pPr>
            <w:r w:rsidRPr="00434C80">
              <w:rPr>
                <w:rStyle w:val="codechar"/>
                <w:rFonts w:eastAsia="Times New Roman"/>
              </w:rPr>
              <w:t>src/components/</w:t>
            </w:r>
          </w:p>
        </w:tc>
        <w:tc>
          <w:tcPr>
            <w:tcW w:w="2261" w:type="pct"/>
            <w:vAlign w:val="center"/>
            <w:hideMark/>
          </w:tcPr>
          <w:p w14:paraId="2FCD8692"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5,454</w:t>
            </w:r>
          </w:p>
        </w:tc>
        <w:tc>
          <w:tcPr>
            <w:tcW w:w="1011" w:type="pct"/>
            <w:vAlign w:val="center"/>
            <w:hideMark/>
          </w:tcPr>
          <w:p w14:paraId="7AB05F0F"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1,449</w:t>
            </w:r>
          </w:p>
        </w:tc>
      </w:tr>
      <w:tr w:rsidR="002F5620" w:rsidRPr="00434C80" w14:paraId="60985CC3" w14:textId="77777777" w:rsidTr="00434C80">
        <w:trPr>
          <w:cantSplit/>
          <w:tblCellSpacing w:w="0" w:type="dxa"/>
        </w:trPr>
        <w:tc>
          <w:tcPr>
            <w:tcW w:w="1728" w:type="pct"/>
            <w:vAlign w:val="center"/>
            <w:hideMark/>
          </w:tcPr>
          <w:p w14:paraId="1E9BD2EF" w14:textId="77777777" w:rsidR="00761D09" w:rsidRPr="00434C80" w:rsidRDefault="00761D09" w:rsidP="00434C80">
            <w:pPr>
              <w:spacing w:before="20" w:after="20" w:line="240" w:lineRule="auto"/>
              <w:rPr>
                <w:rFonts w:eastAsia="Times New Roman"/>
                <w:sz w:val="19"/>
              </w:rPr>
            </w:pPr>
            <w:r w:rsidRPr="00434C80">
              <w:rPr>
                <w:rFonts w:eastAsia="Times New Roman"/>
                <w:sz w:val="19"/>
              </w:rPr>
              <w:t>Styles (</w:t>
            </w:r>
            <w:r w:rsidRPr="00434C80">
              <w:rPr>
                <w:rStyle w:val="codechar"/>
                <w:rFonts w:eastAsia="Times New Roman"/>
              </w:rPr>
              <w:t>App.css</w:t>
            </w:r>
            <w:r w:rsidRPr="00434C80">
              <w:rPr>
                <w:rFonts w:eastAsia="Times New Roman"/>
                <w:sz w:val="19"/>
              </w:rPr>
              <w:t>)</w:t>
            </w:r>
          </w:p>
        </w:tc>
        <w:tc>
          <w:tcPr>
            <w:tcW w:w="2261" w:type="pct"/>
            <w:vAlign w:val="center"/>
            <w:hideMark/>
          </w:tcPr>
          <w:p w14:paraId="5AF7E54D" w14:textId="77777777" w:rsidR="00761D09" w:rsidRPr="00434C80" w:rsidRDefault="00761D09" w:rsidP="00434C80">
            <w:pPr>
              <w:spacing w:before="20" w:after="20" w:line="240" w:lineRule="auto"/>
              <w:rPr>
                <w:rFonts w:eastAsia="Times New Roman"/>
                <w:sz w:val="19"/>
              </w:rPr>
            </w:pPr>
            <w:r w:rsidRPr="00434C80">
              <w:rPr>
                <w:rFonts w:eastAsia="Times New Roman"/>
                <w:sz w:val="19"/>
              </w:rPr>
              <w:t>1,943</w:t>
            </w:r>
          </w:p>
        </w:tc>
        <w:tc>
          <w:tcPr>
            <w:tcW w:w="1011" w:type="pct"/>
            <w:vAlign w:val="center"/>
            <w:hideMark/>
          </w:tcPr>
          <w:p w14:paraId="7324A9F0" w14:textId="77777777" w:rsidR="00761D09" w:rsidRPr="00434C80" w:rsidRDefault="00761D09" w:rsidP="00434C80">
            <w:pPr>
              <w:spacing w:before="20" w:after="20" w:line="240" w:lineRule="auto"/>
              <w:rPr>
                <w:rFonts w:eastAsia="Times New Roman"/>
                <w:sz w:val="19"/>
              </w:rPr>
            </w:pPr>
            <w:r w:rsidRPr="00434C80">
              <w:rPr>
                <w:rFonts w:eastAsia="Times New Roman"/>
                <w:sz w:val="19"/>
              </w:rPr>
              <w:t>—</w:t>
            </w:r>
          </w:p>
        </w:tc>
      </w:tr>
    </w:tbl>
    <w:p w14:paraId="502B995A" w14:textId="77777777" w:rsidR="00761D09" w:rsidRPr="00434C80" w:rsidRDefault="00761D09" w:rsidP="00434C80">
      <w:pPr>
        <w:pStyle w:val="Heading1"/>
      </w:pPr>
      <w:bookmarkStart w:id="69" w:name="_Toc243255510"/>
      <w:r w:rsidRPr="00434C80">
        <w:lastRenderedPageBreak/>
        <w:t>Appendix B. Glossary of symbols</w:t>
      </w:r>
      <w:bookmarkEnd w:id="69"/>
    </w:p>
    <w:tbl>
      <w:tblPr>
        <w:tblW w:w="2820" w:type="pct"/>
        <w:tblCellSpacing w:w="0" w:type="dxa"/>
        <w:tblBorders>
          <w:top w:val="single" w:sz="4" w:space="0" w:color="8C969B"/>
          <w:left w:val="single" w:sz="4" w:space="0" w:color="8C969B"/>
          <w:bottom w:val="single" w:sz="4" w:space="0" w:color="8C969B"/>
          <w:right w:val="single" w:sz="4" w:space="0" w:color="8C969B"/>
          <w:insideH w:val="single" w:sz="4" w:space="0" w:color="B4BEC3"/>
          <w:insideV w:val="single" w:sz="4" w:space="0" w:color="B4BEC3"/>
        </w:tblBorders>
        <w:tblCellMar>
          <w:top w:w="40" w:type="dxa"/>
          <w:left w:w="80" w:type="dxa"/>
          <w:bottom w:w="40" w:type="dxa"/>
          <w:right w:w="80" w:type="dxa"/>
        </w:tblCellMar>
        <w:tblLook w:val="04A0" w:firstRow="1" w:lastRow="0" w:firstColumn="1" w:lastColumn="0" w:noHBand="0" w:noVBand="1"/>
      </w:tblPr>
      <w:tblGrid>
        <w:gridCol w:w="1088"/>
        <w:gridCol w:w="4023"/>
      </w:tblGrid>
      <w:tr w:rsidR="002F5620" w:rsidRPr="00434C80" w14:paraId="09882D30" w14:textId="77777777" w:rsidTr="00434C80">
        <w:trPr>
          <w:cantSplit/>
          <w:tblHeader/>
          <w:tblCellSpacing w:w="0" w:type="dxa"/>
        </w:trPr>
        <w:tc>
          <w:tcPr>
            <w:tcW w:w="1064" w:type="pct"/>
            <w:tcBorders>
              <w:top w:val="single" w:sz="4" w:space="0" w:color="8C969B"/>
              <w:bottom w:val="single" w:sz="4" w:space="0" w:color="B4BEC3"/>
            </w:tcBorders>
            <w:shd w:val="clear" w:color="auto" w:fill="DCECEC"/>
            <w:vAlign w:val="center"/>
            <w:hideMark/>
          </w:tcPr>
          <w:p w14:paraId="33A6FCD8"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Symbol</w:t>
            </w:r>
          </w:p>
        </w:tc>
        <w:tc>
          <w:tcPr>
            <w:tcW w:w="3936" w:type="pct"/>
            <w:tcBorders>
              <w:top w:val="single" w:sz="4" w:space="0" w:color="8C969B"/>
              <w:bottom w:val="single" w:sz="4" w:space="0" w:color="B4BEC3"/>
            </w:tcBorders>
            <w:shd w:val="clear" w:color="auto" w:fill="DCECEC"/>
            <w:vAlign w:val="center"/>
            <w:hideMark/>
          </w:tcPr>
          <w:p w14:paraId="283EBA92" w14:textId="77777777" w:rsidR="00761D09" w:rsidRPr="00434C80" w:rsidRDefault="00761D09" w:rsidP="00434C80">
            <w:pPr>
              <w:keepNext/>
              <w:spacing w:before="20" w:after="20" w:line="240" w:lineRule="auto"/>
              <w:jc w:val="center"/>
              <w:rPr>
                <w:rFonts w:eastAsia="Times New Roman"/>
                <w:b/>
                <w:bCs/>
                <w:sz w:val="19"/>
              </w:rPr>
            </w:pPr>
            <w:r w:rsidRPr="00434C80">
              <w:rPr>
                <w:rFonts w:eastAsia="Times New Roman"/>
                <w:b/>
                <w:bCs/>
                <w:sz w:val="19"/>
              </w:rPr>
              <w:t>Meaning</w:t>
            </w:r>
          </w:p>
        </w:tc>
      </w:tr>
      <w:tr w:rsidR="002F5620" w:rsidRPr="00434C80" w14:paraId="7840FE39" w14:textId="77777777" w:rsidTr="00434C80">
        <w:trPr>
          <w:cantSplit/>
          <w:tblCellSpacing w:w="0" w:type="dxa"/>
        </w:trPr>
        <w:tc>
          <w:tcPr>
            <w:tcW w:w="1064" w:type="pct"/>
            <w:vAlign w:val="center"/>
            <w:hideMark/>
          </w:tcPr>
          <w:p w14:paraId="483A3C1D" w14:textId="3B53B3EB"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Q</m:t>
              </m:r>
            </m:oMath>
            <w:r w:rsidRPr="00434C80">
              <w:rPr>
                <w:rFonts w:eastAsia="Times New Roman"/>
                <w:sz w:val="19"/>
              </w:rPr>
              <w:t xml:space="preserve"> </w:t>
            </w:r>
          </w:p>
        </w:tc>
        <w:tc>
          <w:tcPr>
            <w:tcW w:w="3936" w:type="pct"/>
            <w:vAlign w:val="center"/>
            <w:hideMark/>
          </w:tcPr>
          <w:p w14:paraId="7D210EC8"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finite set of states</w:t>
            </w:r>
          </w:p>
        </w:tc>
      </w:tr>
      <w:tr w:rsidR="002F5620" w:rsidRPr="00434C80" w14:paraId="247E22B9" w14:textId="77777777" w:rsidTr="00434C80">
        <w:trPr>
          <w:cantSplit/>
          <w:tblCellSpacing w:w="0" w:type="dxa"/>
        </w:trPr>
        <w:tc>
          <w:tcPr>
            <w:tcW w:w="1064" w:type="pct"/>
            <w:vAlign w:val="center"/>
            <w:hideMark/>
          </w:tcPr>
          <w:p w14:paraId="7065BC60" w14:textId="0343B5C4"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Σ</m:t>
              </m:r>
            </m:oMath>
            <w:r w:rsidRPr="00434C80">
              <w:rPr>
                <w:rFonts w:eastAsia="Times New Roman"/>
                <w:sz w:val="19"/>
              </w:rPr>
              <w:t xml:space="preserve"> </w:t>
            </w:r>
          </w:p>
        </w:tc>
        <w:tc>
          <w:tcPr>
            <w:tcW w:w="3936" w:type="pct"/>
            <w:vAlign w:val="center"/>
            <w:hideMark/>
          </w:tcPr>
          <w:p w14:paraId="09F8AFD5"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input alphabet (finite set of symbols)</w:t>
            </w:r>
          </w:p>
        </w:tc>
      </w:tr>
      <w:tr w:rsidR="002F5620" w:rsidRPr="00434C80" w14:paraId="64E103EB" w14:textId="77777777" w:rsidTr="00434C80">
        <w:trPr>
          <w:cantSplit/>
          <w:tblCellSpacing w:w="0" w:type="dxa"/>
        </w:trPr>
        <w:tc>
          <w:tcPr>
            <w:tcW w:w="1064" w:type="pct"/>
            <w:vAlign w:val="center"/>
            <w:hideMark/>
          </w:tcPr>
          <w:p w14:paraId="1606CA5B" w14:textId="6AF2071C" w:rsidR="00761D09" w:rsidRPr="00434C80" w:rsidRDefault="00434C80" w:rsidP="00434C80">
            <w:pPr>
              <w:keepNext/>
              <w:spacing w:before="20" w:after="20" w:line="240" w:lineRule="auto"/>
              <w:rPr>
                <w:rFonts w:eastAsia="Times New Roman"/>
                <w:sz w:val="19"/>
              </w:rPr>
            </w:pPr>
            <m:oMath>
              <m:sSup>
                <m:sSupPr>
                  <m:ctrlPr>
                    <w:rPr>
                      <w:rFonts w:ascii="Cambria Math" w:eastAsia="Times New Roman" w:hAnsi="Cambria Math" w:cs="Cambria Math"/>
                      <w:i/>
                      <w:sz w:val="19"/>
                    </w:rPr>
                  </m:ctrlPr>
                </m:sSupPr>
                <m:e>
                  <m:r>
                    <w:rPr>
                      <w:rFonts w:ascii="Cambria Math" w:eastAsia="Times New Roman" w:hAnsi="Cambria Math" w:cs="Cambria Math"/>
                      <w:sz w:val="19"/>
                    </w:rPr>
                    <m:t>Σ</m:t>
                  </m:r>
                </m:e>
                <m:sup>
                  <m:r>
                    <w:rPr>
                      <w:rFonts w:ascii="Cambria Math" w:eastAsia="Times New Roman" w:hAnsi="Cambria Math" w:cs="Cambria Math"/>
                      <w:sz w:val="19"/>
                    </w:rPr>
                    <m:t>*</m:t>
                  </m:r>
                </m:sup>
              </m:sSup>
            </m:oMath>
            <w:r w:rsidRPr="00434C80">
              <w:rPr>
                <w:rFonts w:eastAsia="Times New Roman"/>
                <w:sz w:val="19"/>
              </w:rPr>
              <w:t xml:space="preserve"> </w:t>
            </w:r>
          </w:p>
        </w:tc>
        <w:tc>
          <w:tcPr>
            <w:tcW w:w="3936" w:type="pct"/>
            <w:vAlign w:val="center"/>
            <w:hideMark/>
          </w:tcPr>
          <w:p w14:paraId="1D8DD2E9" w14:textId="2B16C67F"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set of all strings over </w:t>
            </w:r>
            <m:oMath>
              <m:r>
                <w:rPr>
                  <w:rFonts w:ascii="Cambria Math" w:eastAsia="Times New Roman" w:hAnsi="Cambria Math" w:cs="Cambria Math"/>
                  <w:sz w:val="19"/>
                </w:rPr>
                <m:t>Σ</m:t>
              </m:r>
            </m:oMath>
            <w:r w:rsidRPr="00434C80">
              <w:rPr>
                <w:rFonts w:eastAsia="Times New Roman"/>
                <w:sz w:val="19"/>
              </w:rPr>
              <w:t xml:space="preserve">, including </w:t>
            </w:r>
            <m:oMath>
              <m:r>
                <w:rPr>
                  <w:rFonts w:ascii="Cambria Math" w:eastAsia="Times New Roman" w:hAnsi="Cambria Math" w:cs="Cambria Math"/>
                  <w:sz w:val="19"/>
                </w:rPr>
                <m:t>ε</m:t>
              </m:r>
            </m:oMath>
          </w:p>
        </w:tc>
      </w:tr>
      <w:tr w:rsidR="002F5620" w:rsidRPr="00434C80" w14:paraId="110F376F" w14:textId="77777777" w:rsidTr="00434C80">
        <w:trPr>
          <w:cantSplit/>
          <w:tblCellSpacing w:w="0" w:type="dxa"/>
        </w:trPr>
        <w:tc>
          <w:tcPr>
            <w:tcW w:w="1064" w:type="pct"/>
            <w:vAlign w:val="center"/>
            <w:hideMark/>
          </w:tcPr>
          <w:p w14:paraId="27602EF5" w14:textId="5A629277"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ε</m:t>
              </m:r>
            </m:oMath>
            <w:r w:rsidRPr="00434C80">
              <w:rPr>
                <w:rFonts w:eastAsia="Times New Roman"/>
                <w:sz w:val="19"/>
              </w:rPr>
              <w:t xml:space="preserve"> </w:t>
            </w:r>
          </w:p>
        </w:tc>
        <w:tc>
          <w:tcPr>
            <w:tcW w:w="3936" w:type="pct"/>
            <w:vAlign w:val="center"/>
            <w:hideMark/>
          </w:tcPr>
          <w:p w14:paraId="2FF625A7"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the empty string; in NFAs also a transition label</w:t>
            </w:r>
          </w:p>
        </w:tc>
      </w:tr>
      <w:tr w:rsidR="002F5620" w:rsidRPr="00434C80" w14:paraId="6D905C93" w14:textId="77777777" w:rsidTr="00434C80">
        <w:trPr>
          <w:cantSplit/>
          <w:tblCellSpacing w:w="0" w:type="dxa"/>
        </w:trPr>
        <w:tc>
          <w:tcPr>
            <w:tcW w:w="1064" w:type="pct"/>
            <w:vAlign w:val="center"/>
            <w:hideMark/>
          </w:tcPr>
          <w:p w14:paraId="0FCE66E8" w14:textId="49EE1FEB"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δ</m:t>
              </m:r>
            </m:oMath>
            <w:r w:rsidRPr="00434C80">
              <w:rPr>
                <w:rFonts w:eastAsia="Times New Roman"/>
                <w:sz w:val="19"/>
              </w:rPr>
              <w:t xml:space="preserve"> </w:t>
            </w:r>
          </w:p>
        </w:tc>
        <w:tc>
          <w:tcPr>
            <w:tcW w:w="3936" w:type="pct"/>
            <w:vAlign w:val="center"/>
            <w:hideMark/>
          </w:tcPr>
          <w:p w14:paraId="7C4E93F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transition function</w:t>
            </w:r>
          </w:p>
        </w:tc>
      </w:tr>
      <w:tr w:rsidR="002F5620" w:rsidRPr="00434C80" w14:paraId="68E3480F" w14:textId="77777777" w:rsidTr="00434C80">
        <w:trPr>
          <w:cantSplit/>
          <w:tblCellSpacing w:w="0" w:type="dxa"/>
        </w:trPr>
        <w:tc>
          <w:tcPr>
            <w:tcW w:w="1064" w:type="pct"/>
            <w:vAlign w:val="center"/>
            <w:hideMark/>
          </w:tcPr>
          <w:p w14:paraId="563C636B" w14:textId="08733E87" w:rsidR="00761D09" w:rsidRPr="00434C80" w:rsidRDefault="00434C80" w:rsidP="00434C80">
            <w:pPr>
              <w:keepNext/>
              <w:spacing w:before="20" w:after="20" w:line="240" w:lineRule="auto"/>
              <w:rPr>
                <w:rFonts w:eastAsia="Times New Roman"/>
                <w:sz w:val="19"/>
              </w:rPr>
            </w:pPr>
            <m:oMath>
              <m:acc>
                <m:accPr>
                  <m:ctrlPr>
                    <w:rPr>
                      <w:rFonts w:ascii="Cambria Math" w:eastAsia="Times New Roman" w:hAnsi="Cambria Math" w:cs="Cambria Math"/>
                      <w:i/>
                      <w:sz w:val="19"/>
                    </w:rPr>
                  </m:ctrlPr>
                </m:accPr>
                <m:e>
                  <m:r>
                    <w:rPr>
                      <w:rFonts w:ascii="Cambria Math" w:eastAsia="Times New Roman" w:hAnsi="Cambria Math" w:cs="Cambria Math"/>
                      <w:sz w:val="19"/>
                    </w:rPr>
                    <m:t>δ</m:t>
                  </m:r>
                </m:e>
              </m:acc>
            </m:oMath>
            <w:r w:rsidRPr="00434C80">
              <w:rPr>
                <w:rFonts w:eastAsia="Times New Roman"/>
                <w:sz w:val="19"/>
              </w:rPr>
              <w:t xml:space="preserve"> </w:t>
            </w:r>
          </w:p>
        </w:tc>
        <w:tc>
          <w:tcPr>
            <w:tcW w:w="3936" w:type="pct"/>
            <w:vAlign w:val="center"/>
            <w:hideMark/>
          </w:tcPr>
          <w:p w14:paraId="65BEEEFD"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extended transition function on strings</w:t>
            </w:r>
          </w:p>
        </w:tc>
      </w:tr>
      <w:tr w:rsidR="002F5620" w:rsidRPr="00434C80" w14:paraId="76EB3313" w14:textId="77777777" w:rsidTr="00434C80">
        <w:trPr>
          <w:cantSplit/>
          <w:tblCellSpacing w:w="0" w:type="dxa"/>
        </w:trPr>
        <w:tc>
          <w:tcPr>
            <w:tcW w:w="1064" w:type="pct"/>
            <w:vAlign w:val="center"/>
            <w:hideMark/>
          </w:tcPr>
          <w:p w14:paraId="725053B8" w14:textId="00CE69C2" w:rsidR="00761D09" w:rsidRPr="00434C80" w:rsidRDefault="00434C80" w:rsidP="00434C80">
            <w:pPr>
              <w:keepNext/>
              <w:spacing w:before="20" w:after="20" w:line="240" w:lineRule="auto"/>
              <w:rPr>
                <w:rFonts w:eastAsia="Times New Roman"/>
                <w:sz w:val="19"/>
              </w:rPr>
            </w:pPr>
            <m:oMath>
              <m:sSub>
                <m:sSubPr>
                  <m:ctrlPr>
                    <w:rPr>
                      <w:rFonts w:ascii="Cambria Math" w:eastAsia="Times New Roman" w:hAnsi="Cambria Math" w:cs="Cambria Math"/>
                      <w:i/>
                      <w:sz w:val="19"/>
                    </w:rPr>
                  </m:ctrlPr>
                </m:sSubPr>
                <m:e>
                  <m:r>
                    <w:rPr>
                      <w:rFonts w:ascii="Cambria Math" w:eastAsia="Times New Roman" w:hAnsi="Cambria Math" w:cs="Cambria Math"/>
                      <w:sz w:val="19"/>
                    </w:rPr>
                    <m:t>q</m:t>
                  </m:r>
                </m:e>
                <m:sub>
                  <m:r>
                    <w:rPr>
                      <w:rFonts w:ascii="Cambria Math" w:eastAsia="Times New Roman" w:hAnsi="Cambria Math" w:cs="Cambria Math"/>
                      <w:sz w:val="19"/>
                    </w:rPr>
                    <m:t>0</m:t>
                  </m:r>
                </m:sub>
              </m:sSub>
            </m:oMath>
            <w:r w:rsidRPr="00434C80">
              <w:rPr>
                <w:rFonts w:eastAsia="Times New Roman"/>
                <w:sz w:val="19"/>
              </w:rPr>
              <w:t xml:space="preserve"> </w:t>
            </w:r>
          </w:p>
        </w:tc>
        <w:tc>
          <w:tcPr>
            <w:tcW w:w="3936" w:type="pct"/>
            <w:vAlign w:val="center"/>
            <w:hideMark/>
          </w:tcPr>
          <w:p w14:paraId="0EA8A5BE"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start state</w:t>
            </w:r>
          </w:p>
        </w:tc>
      </w:tr>
      <w:tr w:rsidR="002F5620" w:rsidRPr="00434C80" w14:paraId="5E30C93D" w14:textId="77777777" w:rsidTr="00434C80">
        <w:trPr>
          <w:cantSplit/>
          <w:tblCellSpacing w:w="0" w:type="dxa"/>
        </w:trPr>
        <w:tc>
          <w:tcPr>
            <w:tcW w:w="1064" w:type="pct"/>
            <w:vAlign w:val="center"/>
            <w:hideMark/>
          </w:tcPr>
          <w:p w14:paraId="381363ED" w14:textId="5C7EF0A3"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F</m:t>
              </m:r>
            </m:oMath>
            <w:r w:rsidRPr="00434C80">
              <w:rPr>
                <w:rFonts w:eastAsia="Times New Roman"/>
                <w:sz w:val="19"/>
              </w:rPr>
              <w:t xml:space="preserve"> </w:t>
            </w:r>
          </w:p>
        </w:tc>
        <w:tc>
          <w:tcPr>
            <w:tcW w:w="3936" w:type="pct"/>
            <w:vAlign w:val="center"/>
            <w:hideMark/>
          </w:tcPr>
          <w:p w14:paraId="5AED5709"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set of accepting states</w:t>
            </w:r>
          </w:p>
        </w:tc>
      </w:tr>
      <w:tr w:rsidR="002F5620" w:rsidRPr="00434C80" w14:paraId="28DAC4F8" w14:textId="77777777" w:rsidTr="00434C80">
        <w:trPr>
          <w:cantSplit/>
          <w:tblCellSpacing w:w="0" w:type="dxa"/>
        </w:trPr>
        <w:tc>
          <w:tcPr>
            <w:tcW w:w="1064" w:type="pct"/>
            <w:vAlign w:val="center"/>
            <w:hideMark/>
          </w:tcPr>
          <w:p w14:paraId="10A50241" w14:textId="40C9A782" w:rsidR="00761D09" w:rsidRPr="00434C80" w:rsidRDefault="00434C80" w:rsidP="00434C80">
            <w:pPr>
              <w:keepNext/>
              <w:spacing w:before="20" w:after="20" w:line="240" w:lineRule="auto"/>
              <w:rPr>
                <w:rFonts w:eastAsia="Times New Roman"/>
                <w:sz w:val="19"/>
              </w:rPr>
            </w:pPr>
            <m:oMath>
              <m:r>
                <w:rPr>
                  <w:rFonts w:ascii="Cambria Math" w:eastAsia="Times New Roman" w:hAnsi="Cambria Math" w:cs="Cambria Math"/>
                  <w:sz w:val="19"/>
                </w:rPr>
                <m:t>L</m:t>
              </m:r>
              <m:d>
                <m:dPr>
                  <m:ctrlPr>
                    <w:rPr>
                      <w:rFonts w:ascii="Cambria Math" w:eastAsia="Times New Roman" w:hAnsi="Cambria Math" w:cs="Cambria Math"/>
                      <w:i/>
                      <w:sz w:val="19"/>
                    </w:rPr>
                  </m:ctrlPr>
                </m:dPr>
                <m:e>
                  <m:r>
                    <w:rPr>
                      <w:rFonts w:ascii="Cambria Math" w:eastAsia="Times New Roman" w:hAnsi="Cambria Math" w:cs="Cambria Math"/>
                      <w:sz w:val="19"/>
                    </w:rPr>
                    <m:t>M</m:t>
                  </m:r>
                </m:e>
              </m:d>
            </m:oMath>
            <w:r w:rsidRPr="00434C80">
              <w:rPr>
                <w:rFonts w:eastAsia="Times New Roman"/>
                <w:sz w:val="19"/>
              </w:rPr>
              <w:t xml:space="preserve"> </w:t>
            </w:r>
          </w:p>
        </w:tc>
        <w:tc>
          <w:tcPr>
            <w:tcW w:w="3936" w:type="pct"/>
            <w:vAlign w:val="center"/>
            <w:hideMark/>
          </w:tcPr>
          <w:p w14:paraId="255429F8" w14:textId="1F865697"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language recognised by automaton </w:t>
            </w:r>
            <m:oMath>
              <m:r>
                <w:rPr>
                  <w:rFonts w:ascii="Cambria Math" w:eastAsia="Times New Roman" w:hAnsi="Cambria Math" w:cs="Cambria Math"/>
                  <w:sz w:val="19"/>
                </w:rPr>
                <m:t>M</m:t>
              </m:r>
            </m:oMath>
          </w:p>
        </w:tc>
      </w:tr>
      <w:tr w:rsidR="002F5620" w:rsidRPr="00434C80" w14:paraId="2A551F04" w14:textId="77777777" w:rsidTr="00434C80">
        <w:trPr>
          <w:cantSplit/>
          <w:tblCellSpacing w:w="0" w:type="dxa"/>
        </w:trPr>
        <w:tc>
          <w:tcPr>
            <w:tcW w:w="1064" w:type="pct"/>
            <w:vAlign w:val="center"/>
            <w:hideMark/>
          </w:tcPr>
          <w:p w14:paraId="6BC32892" w14:textId="117CA445" w:rsidR="00761D09" w:rsidRPr="00434C80" w:rsidRDefault="00434C80" w:rsidP="00434C80">
            <w:pPr>
              <w:keepNext/>
              <w:spacing w:before="20" w:after="20" w:line="240" w:lineRule="auto"/>
              <w:rPr>
                <w:rFonts w:eastAsia="Times New Roman"/>
                <w:sz w:val="19"/>
              </w:rPr>
            </w:pPr>
            <m:oMath>
              <m:r>
                <m:rPr>
                  <m:scr m:val="script"/>
                </m:rPr>
                <w:rPr>
                  <w:rFonts w:ascii="Cambria Math" w:eastAsia="Times New Roman" w:hAnsi="Cambria Math" w:cs="Cambria Math"/>
                  <w:sz w:val="19"/>
                </w:rPr>
                <m:t>P</m:t>
              </m:r>
              <m:d>
                <m:dPr>
                  <m:ctrlPr>
                    <w:rPr>
                      <w:rFonts w:ascii="Cambria Math" w:eastAsia="Times New Roman" w:hAnsi="Cambria Math" w:cs="Cambria Math"/>
                      <w:i/>
                      <w:sz w:val="19"/>
                    </w:rPr>
                  </m:ctrlPr>
                </m:dPr>
                <m:e>
                  <m:r>
                    <w:rPr>
                      <w:rFonts w:ascii="Cambria Math" w:eastAsia="Times New Roman" w:hAnsi="Cambria Math" w:cs="Cambria Math"/>
                      <w:sz w:val="19"/>
                    </w:rPr>
                    <m:t>Q</m:t>
                  </m:r>
                </m:e>
              </m:d>
            </m:oMath>
            <w:r w:rsidRPr="00434C80">
              <w:rPr>
                <w:rFonts w:eastAsia="Times New Roman"/>
                <w:sz w:val="19"/>
              </w:rPr>
              <w:t xml:space="preserve"> </w:t>
            </w:r>
          </w:p>
        </w:tc>
        <w:tc>
          <w:tcPr>
            <w:tcW w:w="3936" w:type="pct"/>
            <w:vAlign w:val="center"/>
            <w:hideMark/>
          </w:tcPr>
          <w:p w14:paraId="38F85802" w14:textId="300A2744" w:rsidR="00761D09" w:rsidRPr="00434C80" w:rsidRDefault="00761D09" w:rsidP="00434C80">
            <w:pPr>
              <w:keepNext/>
              <w:spacing w:before="20" w:after="20" w:line="240" w:lineRule="auto"/>
              <w:rPr>
                <w:rFonts w:eastAsia="Times New Roman"/>
                <w:sz w:val="19"/>
              </w:rPr>
            </w:pPr>
            <w:r w:rsidRPr="00434C80">
              <w:rPr>
                <w:rFonts w:eastAsia="Times New Roman"/>
                <w:sz w:val="19"/>
              </w:rPr>
              <w:t xml:space="preserve">power set of </w:t>
            </w:r>
            <m:oMath>
              <m:r>
                <w:rPr>
                  <w:rFonts w:ascii="Cambria Math" w:eastAsia="Times New Roman" w:hAnsi="Cambria Math" w:cs="Cambria Math"/>
                  <w:sz w:val="19"/>
                </w:rPr>
                <m:t>Q</m:t>
              </m:r>
            </m:oMath>
          </w:p>
        </w:tc>
      </w:tr>
      <w:tr w:rsidR="002F5620" w:rsidRPr="00434C80" w14:paraId="3B04FDA6" w14:textId="77777777" w:rsidTr="00434C80">
        <w:trPr>
          <w:cantSplit/>
          <w:tblCellSpacing w:w="0" w:type="dxa"/>
        </w:trPr>
        <w:tc>
          <w:tcPr>
            <w:tcW w:w="1064" w:type="pct"/>
            <w:vAlign w:val="center"/>
            <w:hideMark/>
          </w:tcPr>
          <w:p w14:paraId="1E93B193" w14:textId="2C047BDB" w:rsidR="00761D09" w:rsidRPr="00434C80" w:rsidRDefault="00434C80" w:rsidP="00434C80">
            <w:pPr>
              <w:keepNext/>
              <w:spacing w:before="20" w:after="20" w:line="240" w:lineRule="auto"/>
              <w:rPr>
                <w:rFonts w:eastAsia="Times New Roman"/>
                <w:sz w:val="19"/>
              </w:rPr>
            </w:pPr>
            <m:oMath>
              <m:r>
                <m:rPr>
                  <m:nor/>
                </m:rPr>
                <w:rPr>
                  <w:rFonts w:ascii="Cambria Math" w:eastAsia="Times New Roman" w:hAnsi="Cambria Math" w:cs="Cambria Math"/>
                  <w:sz w:val="19"/>
                </w:rPr>
                <m:t>ECLOSE</m:t>
              </m:r>
              <m:d>
                <m:dPr>
                  <m:ctrlPr>
                    <w:rPr>
                      <w:rFonts w:ascii="Cambria Math" w:eastAsia="Times New Roman" w:hAnsi="Cambria Math" w:cs="Cambria Math"/>
                      <w:i/>
                      <w:sz w:val="19"/>
                    </w:rPr>
                  </m:ctrlPr>
                </m:dPr>
                <m:e>
                  <m:r>
                    <w:rPr>
                      <w:rFonts w:ascii="Cambria Math" w:eastAsia="Times New Roman" w:hAnsi="Cambria Math" w:cs="Cambria Math"/>
                      <w:sz w:val="19"/>
                    </w:rPr>
                    <m:t>S</m:t>
                  </m:r>
                </m:e>
              </m:d>
            </m:oMath>
            <w:r w:rsidRPr="00434C80">
              <w:rPr>
                <w:rFonts w:eastAsia="Times New Roman"/>
                <w:sz w:val="19"/>
              </w:rPr>
              <w:t xml:space="preserve"> </w:t>
            </w:r>
          </w:p>
        </w:tc>
        <w:tc>
          <w:tcPr>
            <w:tcW w:w="3936" w:type="pct"/>
            <w:vAlign w:val="center"/>
            <w:hideMark/>
          </w:tcPr>
          <w:p w14:paraId="23101511" w14:textId="77777777" w:rsidR="00761D09" w:rsidRPr="00434C80" w:rsidRDefault="00761D09" w:rsidP="00434C80">
            <w:pPr>
              <w:keepNext/>
              <w:spacing w:before="20" w:after="20" w:line="240" w:lineRule="auto"/>
              <w:rPr>
                <w:rFonts w:eastAsia="Times New Roman"/>
                <w:sz w:val="19"/>
              </w:rPr>
            </w:pPr>
            <w:r w:rsidRPr="00434C80">
              <w:rPr>
                <w:rFonts w:eastAsia="Times New Roman"/>
                <w:sz w:val="19"/>
              </w:rPr>
              <w:t>ε-closure of a set of states</w:t>
            </w:r>
          </w:p>
        </w:tc>
      </w:tr>
      <w:tr w:rsidR="002F5620" w:rsidRPr="00434C80" w14:paraId="46CA5555" w14:textId="77777777" w:rsidTr="00434C80">
        <w:trPr>
          <w:cantSplit/>
          <w:tblCellSpacing w:w="0" w:type="dxa"/>
        </w:trPr>
        <w:tc>
          <w:tcPr>
            <w:tcW w:w="1064" w:type="pct"/>
            <w:vAlign w:val="center"/>
            <w:hideMark/>
          </w:tcPr>
          <w:p w14:paraId="4983A64A" w14:textId="234098FE" w:rsidR="00761D09" w:rsidRPr="00434C80" w:rsidRDefault="00434C80" w:rsidP="00434C80">
            <w:pPr>
              <w:spacing w:before="20" w:after="20" w:line="240" w:lineRule="auto"/>
              <w:rPr>
                <w:rFonts w:eastAsia="Times New Roman"/>
                <w:sz w:val="19"/>
              </w:rPr>
            </w:pPr>
            <m:oMath>
              <m:r>
                <w:rPr>
                  <w:rFonts w:ascii="Cambria Math" w:eastAsia="Times New Roman" w:hAnsi="Cambria Math" w:cs="Cambria Math"/>
                  <w:sz w:val="19"/>
                </w:rPr>
                <m:t>∅</m:t>
              </m:r>
            </m:oMath>
            <w:r w:rsidRPr="00434C80">
              <w:rPr>
                <w:rFonts w:eastAsia="Times New Roman"/>
                <w:sz w:val="19"/>
              </w:rPr>
              <w:t xml:space="preserve"> </w:t>
            </w:r>
          </w:p>
        </w:tc>
        <w:tc>
          <w:tcPr>
            <w:tcW w:w="3936" w:type="pct"/>
            <w:vAlign w:val="center"/>
            <w:hideMark/>
          </w:tcPr>
          <w:p w14:paraId="5A8F4EAE" w14:textId="77777777" w:rsidR="00761D09" w:rsidRPr="00434C80" w:rsidRDefault="00761D09" w:rsidP="00434C80">
            <w:pPr>
              <w:spacing w:before="20" w:after="20" w:line="240" w:lineRule="auto"/>
              <w:rPr>
                <w:rFonts w:eastAsia="Times New Roman"/>
                <w:sz w:val="19"/>
              </w:rPr>
            </w:pPr>
            <w:r w:rsidRPr="00434C80">
              <w:rPr>
                <w:rFonts w:eastAsia="Times New Roman"/>
                <w:sz w:val="19"/>
              </w:rPr>
              <w:t>the empty set; in a subset DFA, the trap state</w:t>
            </w:r>
          </w:p>
        </w:tc>
      </w:tr>
    </w:tbl>
    <w:p w14:paraId="5B387BD6" w14:textId="77777777" w:rsidR="00761D09" w:rsidRDefault="00761D09">
      <w:pPr>
        <w:rPr>
          <w:rFonts w:eastAsia="Times New Roman"/>
        </w:rPr>
      </w:pPr>
    </w:p>
    <w:sectPr w:rsidR="00761D09" w:rsidSect="00434C80">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7373C" w14:textId="77777777" w:rsidR="00734DBC" w:rsidRDefault="00734DBC" w:rsidP="00434C80">
      <w:pPr>
        <w:spacing w:after="0" w:line="240" w:lineRule="auto"/>
      </w:pPr>
      <w:r>
        <w:separator/>
      </w:r>
    </w:p>
  </w:endnote>
  <w:endnote w:type="continuationSeparator" w:id="0">
    <w:p w14:paraId="5326A912" w14:textId="77777777" w:rsidR="00734DBC" w:rsidRDefault="00734DBC" w:rsidP="00434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C5DF" w14:textId="77777777" w:rsidR="00434C80" w:rsidRDefault="00434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7949" w14:textId="76648B84" w:rsidR="00434C80" w:rsidRPr="00434C80" w:rsidRDefault="00434C80" w:rsidP="00434C80">
    <w:pPr>
      <w:pStyle w:val="Footer"/>
      <w:jc w:val="center"/>
      <w:rPr>
        <w:rFonts w:ascii="Calibri" w:hAnsi="Calibri" w:cs="Calibri"/>
        <w:sz w:val="18"/>
      </w:rPr>
    </w:pPr>
    <w:r>
      <w:rPr>
        <w:rFonts w:ascii="Calibri" w:hAnsi="Calibri" w:cs="Calibri"/>
        <w:sz w:val="18"/>
      </w:rPr>
      <w:t xml:space="preserve">Page </w:t>
    </w:r>
    <w:r>
      <w:rPr>
        <w:rFonts w:ascii="Calibri" w:hAnsi="Calibri" w:cs="Calibri"/>
        <w:sz w:val="18"/>
      </w:rPr>
      <w:fldChar w:fldCharType="begin"/>
    </w:r>
    <w:r>
      <w:rPr>
        <w:rFonts w:ascii="Calibri" w:hAnsi="Calibri" w:cs="Calibri"/>
        <w:sz w:val="18"/>
      </w:rPr>
      <w:instrText xml:space="preserve"> PAGE  \* MERGEFORMAT </w:instrText>
    </w:r>
    <w:r>
      <w:rPr>
        <w:rFonts w:ascii="Calibri" w:hAnsi="Calibri" w:cs="Calibri"/>
        <w:sz w:val="18"/>
      </w:rPr>
      <w:fldChar w:fldCharType="separate"/>
    </w:r>
    <w:r>
      <w:rPr>
        <w:rFonts w:ascii="Calibri" w:hAnsi="Calibri" w:cs="Calibri"/>
        <w:noProof/>
        <w:sz w:val="18"/>
      </w:rPr>
      <w:t>1</w:t>
    </w:r>
    <w:r>
      <w:rPr>
        <w:rFonts w:ascii="Calibri" w:hAnsi="Calibri" w:cs="Calibri"/>
        <w:sz w:val="18"/>
      </w:rPr>
      <w:fldChar w:fldCharType="end"/>
    </w:r>
    <w:r>
      <w:rPr>
        <w:rFonts w:ascii="Calibri" w:hAnsi="Calibri" w:cs="Calibri"/>
        <w:sz w:val="18"/>
      </w:rPr>
      <w:t xml:space="preserve"> of </w:t>
    </w:r>
    <w:r>
      <w:rPr>
        <w:rFonts w:ascii="Calibri" w:hAnsi="Calibri" w:cs="Calibri"/>
        <w:sz w:val="18"/>
      </w:rPr>
      <w:fldChar w:fldCharType="begin"/>
    </w:r>
    <w:r>
      <w:rPr>
        <w:rFonts w:ascii="Calibri" w:hAnsi="Calibri" w:cs="Calibri"/>
        <w:sz w:val="18"/>
      </w:rPr>
      <w:instrText xml:space="preserve"> NUMPAGES  \* MERGEFORMAT </w:instrText>
    </w:r>
    <w:r>
      <w:rPr>
        <w:rFonts w:ascii="Calibri" w:hAnsi="Calibri" w:cs="Calibri"/>
        <w:sz w:val="18"/>
      </w:rPr>
      <w:fldChar w:fldCharType="separate"/>
    </w:r>
    <w:r>
      <w:rPr>
        <w:rFonts w:ascii="Calibri" w:hAnsi="Calibri" w:cs="Calibri"/>
        <w:noProof/>
        <w:sz w:val="18"/>
      </w:rPr>
      <w:t>55</w:t>
    </w:r>
    <w:r>
      <w:rPr>
        <w:rFonts w:ascii="Calibri" w:hAnsi="Calibri" w:cs="Calibr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4011" w14:textId="77777777" w:rsidR="00434C80" w:rsidRDefault="00434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B6BD" w14:textId="77777777" w:rsidR="00734DBC" w:rsidRDefault="00734DBC" w:rsidP="00434C80">
      <w:pPr>
        <w:spacing w:after="0" w:line="240" w:lineRule="auto"/>
      </w:pPr>
      <w:r>
        <w:separator/>
      </w:r>
    </w:p>
  </w:footnote>
  <w:footnote w:type="continuationSeparator" w:id="0">
    <w:p w14:paraId="3067EBB1" w14:textId="77777777" w:rsidR="00734DBC" w:rsidRDefault="00734DBC" w:rsidP="00434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0EA4" w14:textId="77777777" w:rsidR="00434C80" w:rsidRDefault="00434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8533" w14:textId="6BBA9886" w:rsidR="00434C80" w:rsidRPr="00434C80" w:rsidRDefault="00434C80" w:rsidP="00434C80">
    <w:pPr>
      <w:pStyle w:val="Header"/>
      <w:jc w:val="right"/>
      <w:rPr>
        <w:rFonts w:ascii="Calibri" w:hAnsi="Calibri" w:cs="Calibri"/>
        <w:color w:val="555555"/>
        <w:sz w:val="17"/>
      </w:rPr>
    </w:pPr>
    <w:r w:rsidRPr="00434C80">
      <w:rPr>
        <w:rFonts w:ascii="Calibri" w:hAnsi="Calibri" w:cs="Calibri"/>
        <w:color w:val="555555"/>
        <w:sz w:val="17"/>
      </w:rPr>
      <w:t>Shadow Protocol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0D9D" w14:textId="77777777" w:rsidR="00434C80" w:rsidRDefault="00434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D2"/>
    <w:multiLevelType w:val="multilevel"/>
    <w:tmpl w:val="010E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117F4"/>
    <w:multiLevelType w:val="multilevel"/>
    <w:tmpl w:val="5D1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A3F7B"/>
    <w:multiLevelType w:val="multilevel"/>
    <w:tmpl w:val="344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44B6"/>
    <w:multiLevelType w:val="multilevel"/>
    <w:tmpl w:val="7AC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3E90"/>
    <w:multiLevelType w:val="multilevel"/>
    <w:tmpl w:val="D8E8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8186F"/>
    <w:multiLevelType w:val="multilevel"/>
    <w:tmpl w:val="357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B307B"/>
    <w:multiLevelType w:val="multilevel"/>
    <w:tmpl w:val="340A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D0909"/>
    <w:multiLevelType w:val="multilevel"/>
    <w:tmpl w:val="820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606F1"/>
    <w:multiLevelType w:val="multilevel"/>
    <w:tmpl w:val="EFBE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9318A"/>
    <w:multiLevelType w:val="multilevel"/>
    <w:tmpl w:val="840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42CD8"/>
    <w:multiLevelType w:val="multilevel"/>
    <w:tmpl w:val="3856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B5ACA"/>
    <w:multiLevelType w:val="multilevel"/>
    <w:tmpl w:val="80B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22E0B"/>
    <w:multiLevelType w:val="multilevel"/>
    <w:tmpl w:val="4D6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62830"/>
    <w:multiLevelType w:val="multilevel"/>
    <w:tmpl w:val="C27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51C04"/>
    <w:multiLevelType w:val="multilevel"/>
    <w:tmpl w:val="D9A0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D763C"/>
    <w:multiLevelType w:val="multilevel"/>
    <w:tmpl w:val="7E1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7262B"/>
    <w:multiLevelType w:val="multilevel"/>
    <w:tmpl w:val="DCB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54FD8"/>
    <w:multiLevelType w:val="multilevel"/>
    <w:tmpl w:val="ACA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54A48"/>
    <w:multiLevelType w:val="multilevel"/>
    <w:tmpl w:val="D10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D0732"/>
    <w:multiLevelType w:val="multilevel"/>
    <w:tmpl w:val="60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F71AD"/>
    <w:multiLevelType w:val="multilevel"/>
    <w:tmpl w:val="741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922C5"/>
    <w:multiLevelType w:val="multilevel"/>
    <w:tmpl w:val="424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85D49"/>
    <w:multiLevelType w:val="multilevel"/>
    <w:tmpl w:val="239A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302BB"/>
    <w:multiLevelType w:val="multilevel"/>
    <w:tmpl w:val="D84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06354"/>
    <w:multiLevelType w:val="multilevel"/>
    <w:tmpl w:val="D8A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85A85"/>
    <w:multiLevelType w:val="multilevel"/>
    <w:tmpl w:val="D07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55DA9"/>
    <w:multiLevelType w:val="multilevel"/>
    <w:tmpl w:val="C47A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70711"/>
    <w:multiLevelType w:val="multilevel"/>
    <w:tmpl w:val="8E2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576D4"/>
    <w:multiLevelType w:val="multilevel"/>
    <w:tmpl w:val="D04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B17E2"/>
    <w:multiLevelType w:val="multilevel"/>
    <w:tmpl w:val="CE38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01DF1"/>
    <w:multiLevelType w:val="multilevel"/>
    <w:tmpl w:val="D04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6118F"/>
    <w:multiLevelType w:val="multilevel"/>
    <w:tmpl w:val="7D8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83942"/>
    <w:multiLevelType w:val="multilevel"/>
    <w:tmpl w:val="958E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98234F"/>
    <w:multiLevelType w:val="multilevel"/>
    <w:tmpl w:val="990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77070"/>
    <w:multiLevelType w:val="multilevel"/>
    <w:tmpl w:val="6F9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B33B7"/>
    <w:multiLevelType w:val="multilevel"/>
    <w:tmpl w:val="6B6A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973727">
    <w:abstractNumId w:val="0"/>
  </w:num>
  <w:num w:numId="2" w16cid:durableId="305747754">
    <w:abstractNumId w:val="22"/>
  </w:num>
  <w:num w:numId="3" w16cid:durableId="626353541">
    <w:abstractNumId w:val="11"/>
  </w:num>
  <w:num w:numId="4" w16cid:durableId="647587419">
    <w:abstractNumId w:val="28"/>
  </w:num>
  <w:num w:numId="5" w16cid:durableId="302662150">
    <w:abstractNumId w:val="34"/>
  </w:num>
  <w:num w:numId="6" w16cid:durableId="810443500">
    <w:abstractNumId w:val="13"/>
  </w:num>
  <w:num w:numId="7" w16cid:durableId="1131291326">
    <w:abstractNumId w:val="23"/>
  </w:num>
  <w:num w:numId="8" w16cid:durableId="684399409">
    <w:abstractNumId w:val="3"/>
  </w:num>
  <w:num w:numId="9" w16cid:durableId="463893004">
    <w:abstractNumId w:val="25"/>
  </w:num>
  <w:num w:numId="10" w16cid:durableId="1828474565">
    <w:abstractNumId w:val="5"/>
  </w:num>
  <w:num w:numId="11" w16cid:durableId="1512721344">
    <w:abstractNumId w:val="6"/>
  </w:num>
  <w:num w:numId="12" w16cid:durableId="1317297348">
    <w:abstractNumId w:val="27"/>
  </w:num>
  <w:num w:numId="13" w16cid:durableId="1827043624">
    <w:abstractNumId w:val="2"/>
  </w:num>
  <w:num w:numId="14" w16cid:durableId="2095544692">
    <w:abstractNumId w:val="33"/>
  </w:num>
  <w:num w:numId="15" w16cid:durableId="352345519">
    <w:abstractNumId w:val="15"/>
  </w:num>
  <w:num w:numId="16" w16cid:durableId="182673594">
    <w:abstractNumId w:val="26"/>
  </w:num>
  <w:num w:numId="17" w16cid:durableId="997801665">
    <w:abstractNumId w:val="8"/>
  </w:num>
  <w:num w:numId="18" w16cid:durableId="2099404054">
    <w:abstractNumId w:val="19"/>
  </w:num>
  <w:num w:numId="19" w16cid:durableId="1649239898">
    <w:abstractNumId w:val="32"/>
  </w:num>
  <w:num w:numId="20" w16cid:durableId="36973424">
    <w:abstractNumId w:val="16"/>
  </w:num>
  <w:num w:numId="21" w16cid:durableId="1566527523">
    <w:abstractNumId w:val="14"/>
  </w:num>
  <w:num w:numId="22" w16cid:durableId="1034841878">
    <w:abstractNumId w:val="9"/>
  </w:num>
  <w:num w:numId="23" w16cid:durableId="1079910173">
    <w:abstractNumId w:val="35"/>
  </w:num>
  <w:num w:numId="24" w16cid:durableId="1744646395">
    <w:abstractNumId w:val="24"/>
  </w:num>
  <w:num w:numId="25" w16cid:durableId="579370303">
    <w:abstractNumId w:val="18"/>
  </w:num>
  <w:num w:numId="26" w16cid:durableId="2054428764">
    <w:abstractNumId w:val="12"/>
  </w:num>
  <w:num w:numId="27" w16cid:durableId="2140996636">
    <w:abstractNumId w:val="17"/>
  </w:num>
  <w:num w:numId="28" w16cid:durableId="118232024">
    <w:abstractNumId w:val="21"/>
  </w:num>
  <w:num w:numId="29" w16cid:durableId="2061436017">
    <w:abstractNumId w:val="10"/>
  </w:num>
  <w:num w:numId="30" w16cid:durableId="963124261">
    <w:abstractNumId w:val="7"/>
  </w:num>
  <w:num w:numId="31" w16cid:durableId="637609554">
    <w:abstractNumId w:val="31"/>
  </w:num>
  <w:num w:numId="32" w16cid:durableId="1308827948">
    <w:abstractNumId w:val="29"/>
  </w:num>
  <w:num w:numId="33" w16cid:durableId="1297947851">
    <w:abstractNumId w:val="30"/>
  </w:num>
  <w:num w:numId="34" w16cid:durableId="149949790">
    <w:abstractNumId w:val="20"/>
  </w:num>
  <w:num w:numId="35" w16cid:durableId="529799679">
    <w:abstractNumId w:val="1"/>
  </w:num>
  <w:num w:numId="36" w16cid:durableId="1622415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84"/>
    <w:rsid w:val="001F0884"/>
    <w:rsid w:val="002F5620"/>
    <w:rsid w:val="00434C80"/>
    <w:rsid w:val="00734DBC"/>
    <w:rsid w:val="00761D09"/>
    <w:rsid w:val="007A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7F5E3F"/>
  <w15:chartTrackingRefBased/>
  <w15:docId w15:val="{9A35435F-EA34-4955-9895-4ED5E967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mbria" w:eastAsiaTheme="minorEastAsia" w:hAnsi="Cambria"/>
      <w:color w:val="000000"/>
      <w:sz w:val="22"/>
      <w:szCs w:val="24"/>
    </w:rPr>
  </w:style>
  <w:style w:type="paragraph" w:styleId="Heading1">
    <w:name w:val="heading 1"/>
    <w:basedOn w:val="Normal"/>
    <w:link w:val="Heading1Char"/>
    <w:uiPriority w:val="9"/>
    <w:qFormat/>
    <w:pPr>
      <w:keepNext/>
      <w:pageBreakBefore/>
      <w:spacing w:beforeAutospacing="1" w:after="240" w:afterAutospacing="1" w:line="240" w:lineRule="auto"/>
      <w:outlineLvl w:val="0"/>
    </w:pPr>
    <w:rPr>
      <w:rFonts w:ascii="Calibri" w:hAnsi="Calibri"/>
      <w:b/>
      <w:bCs/>
      <w:color w:val="1F4E5F"/>
      <w:kern w:val="36"/>
      <w:sz w:val="36"/>
      <w:szCs w:val="48"/>
    </w:rPr>
  </w:style>
  <w:style w:type="paragraph" w:styleId="Heading2">
    <w:name w:val="heading 2"/>
    <w:basedOn w:val="Normal"/>
    <w:link w:val="Heading2Char"/>
    <w:uiPriority w:val="9"/>
    <w:qFormat/>
    <w:pPr>
      <w:keepNext/>
      <w:spacing w:before="240" w:beforeAutospacing="1" w:after="80" w:afterAutospacing="1" w:line="240" w:lineRule="auto"/>
      <w:outlineLvl w:val="1"/>
    </w:pPr>
    <w:rPr>
      <w:rFonts w:ascii="Calibri" w:hAnsi="Calibri"/>
      <w:b/>
      <w:bCs/>
      <w:color w:val="2C7A7B"/>
      <w:sz w:val="27"/>
      <w:szCs w:val="36"/>
    </w:rPr>
  </w:style>
  <w:style w:type="paragraph" w:styleId="Heading3">
    <w:name w:val="heading 3"/>
    <w:basedOn w:val="Normal"/>
    <w:next w:val="Normal"/>
    <w:link w:val="Heading3Char"/>
    <w:uiPriority w:val="9"/>
    <w:semiHidden/>
    <w:unhideWhenUsed/>
    <w:qFormat/>
    <w:rsid w:val="00434C80"/>
    <w:pPr>
      <w:keepNext/>
      <w:keepLines/>
      <w:spacing w:before="200" w:after="60" w:line="240" w:lineRule="auto"/>
      <w:outlineLvl w:val="2"/>
    </w:pPr>
    <w:rPr>
      <w:rFonts w:ascii="Calibri" w:eastAsiaTheme="majorEastAsia" w:hAnsi="Calibri" w:cstheme="majorBidi"/>
      <w:b/>
      <w:color w:val="555555"/>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itlespacer">
    <w:name w:val="titlespacer"/>
    <w:basedOn w:val="Normal"/>
    <w:pPr>
      <w:spacing w:before="2400" w:beforeAutospacing="1" w:after="0" w:afterAutospacing="1"/>
      <w:jc w:val="center"/>
    </w:pPr>
    <w:rPr>
      <w:rFonts w:ascii="Calibri" w:hAnsi="Calibri"/>
    </w:rPr>
  </w:style>
  <w:style w:type="paragraph" w:customStyle="1" w:styleId="titlemain">
    <w:name w:val="titlemain"/>
    <w:basedOn w:val="Normal"/>
    <w:pPr>
      <w:spacing w:beforeAutospacing="1" w:afterAutospacing="1"/>
      <w:jc w:val="center"/>
    </w:pPr>
    <w:rPr>
      <w:rFonts w:ascii="Calibri" w:hAnsi="Calibri"/>
      <w:b/>
      <w:color w:val="1F4E5F"/>
      <w:sz w:val="68"/>
    </w:rPr>
  </w:style>
  <w:style w:type="paragraph" w:customStyle="1" w:styleId="titlesub">
    <w:name w:val="titlesub"/>
    <w:basedOn w:val="Normal"/>
    <w:pPr>
      <w:spacing w:beforeAutospacing="1" w:after="600" w:afterAutospacing="1"/>
      <w:jc w:val="center"/>
    </w:pPr>
    <w:rPr>
      <w:rFonts w:ascii="Calibri" w:hAnsi="Calibri"/>
      <w:color w:val="555555"/>
      <w:sz w:val="32"/>
    </w:rPr>
  </w:style>
  <w:style w:type="paragraph" w:customStyle="1" w:styleId="titlekind">
    <w:name w:val="titlekind"/>
    <w:basedOn w:val="Normal"/>
    <w:pPr>
      <w:spacing w:beforeAutospacing="1" w:after="920" w:afterAutospacing="1"/>
      <w:jc w:val="center"/>
    </w:pPr>
    <w:rPr>
      <w:rFonts w:ascii="Calibri" w:hAnsi="Calibri"/>
      <w:b/>
      <w:color w:val="2C7A7B"/>
      <w:sz w:val="30"/>
    </w:rPr>
  </w:style>
  <w:style w:type="paragraph" w:customStyle="1" w:styleId="titlelabel">
    <w:name w:val="titlelabel"/>
    <w:basedOn w:val="Normal"/>
    <w:pPr>
      <w:spacing w:before="240" w:beforeAutospacing="1" w:after="40" w:afterAutospacing="1"/>
      <w:jc w:val="center"/>
    </w:pPr>
    <w:rPr>
      <w:rFonts w:ascii="Calibri" w:hAnsi="Calibri"/>
      <w:b/>
      <w:color w:val="555555"/>
      <w:sz w:val="19"/>
    </w:rPr>
  </w:style>
  <w:style w:type="paragraph" w:customStyle="1" w:styleId="titlevalue">
    <w:name w:val="titlevalue"/>
    <w:basedOn w:val="Normal"/>
    <w:pPr>
      <w:spacing w:beforeAutospacing="1" w:after="80" w:afterAutospacing="1"/>
      <w:jc w:val="center"/>
    </w:pPr>
    <w:rPr>
      <w:rFonts w:ascii="Calibri" w:hAnsi="Calibri"/>
      <w:sz w:val="24"/>
    </w:rPr>
  </w:style>
  <w:style w:type="paragraph" w:customStyle="1" w:styleId="frontheading">
    <w:name w:val="frontheading"/>
    <w:basedOn w:val="Normal"/>
    <w:pPr>
      <w:spacing w:beforeAutospacing="1" w:after="280" w:afterAutospacing="1"/>
    </w:pPr>
    <w:rPr>
      <w:rFonts w:ascii="Calibri" w:hAnsi="Calibri"/>
      <w:b/>
      <w:color w:val="1F4E5F"/>
      <w:sz w:val="36"/>
    </w:rPr>
  </w:style>
  <w:style w:type="character" w:customStyle="1" w:styleId="Heading1Char">
    <w:name w:val="Heading 1 Char"/>
    <w:basedOn w:val="DefaultParagraphFont"/>
    <w:link w:val="Heading1"/>
    <w:uiPriority w:val="9"/>
    <w:rPr>
      <w:rFonts w:ascii="Calibri" w:eastAsiaTheme="minorEastAsia" w:hAnsi="Calibri"/>
      <w:b/>
      <w:bCs/>
      <w:color w:val="1F4E5F"/>
      <w:kern w:val="36"/>
      <w:sz w:val="36"/>
      <w:szCs w:val="48"/>
    </w:rPr>
  </w:style>
  <w:style w:type="paragraph" w:styleId="ListParagraph">
    <w:name w:val="List Paragraph"/>
    <w:basedOn w:val="Normal"/>
    <w:uiPriority w:val="34"/>
    <w:qFormat/>
    <w:pPr>
      <w:spacing w:before="100" w:beforeAutospacing="1" w:after="60" w:afterAutospacing="1" w:line="264" w:lineRule="auto"/>
    </w:pPr>
  </w:style>
  <w:style w:type="character" w:customStyle="1" w:styleId="codechar">
    <w:name w:val="codechar"/>
    <w:basedOn w:val="DefaultParagraphFont"/>
    <w:rPr>
      <w:rFonts w:ascii="Consolas" w:hAnsi="Consolas"/>
      <w:color w:val="782828"/>
      <w:sz w:val="19"/>
    </w:rPr>
  </w:style>
  <w:style w:type="character" w:customStyle="1" w:styleId="Heading2Char">
    <w:name w:val="Heading 2 Char"/>
    <w:basedOn w:val="DefaultParagraphFont"/>
    <w:link w:val="Heading2"/>
    <w:uiPriority w:val="9"/>
    <w:rPr>
      <w:rFonts w:ascii="Calibri" w:eastAsiaTheme="minorEastAsia" w:hAnsi="Calibri"/>
      <w:b/>
      <w:bCs/>
      <w:color w:val="2C7A7B"/>
      <w:sz w:val="27"/>
      <w:szCs w:val="36"/>
    </w:rPr>
  </w:style>
  <w:style w:type="paragraph" w:customStyle="1" w:styleId="equation">
    <w:name w:val="equation"/>
    <w:basedOn w:val="Normal"/>
    <w:pPr>
      <w:spacing w:before="120" w:beforeAutospacing="1" w:after="160" w:afterAutospacing="1"/>
      <w:jc w:val="center"/>
    </w:pPr>
  </w:style>
  <w:style w:type="paragraph" w:customStyle="1" w:styleId="figure">
    <w:name w:val="figure"/>
    <w:basedOn w:val="Normal"/>
    <w:pPr>
      <w:keepNext/>
      <w:spacing w:before="160" w:beforeAutospacing="1" w:after="40" w:afterAutospacing="1" w:line="240" w:lineRule="auto"/>
      <w:jc w:val="center"/>
    </w:pPr>
  </w:style>
  <w:style w:type="paragraph" w:styleId="Caption">
    <w:name w:val="caption"/>
    <w:basedOn w:val="Normal"/>
    <w:uiPriority w:val="35"/>
    <w:qFormat/>
    <w:pPr>
      <w:spacing w:before="40" w:beforeAutospacing="1" w:after="240" w:afterAutospacing="1"/>
      <w:jc w:val="center"/>
    </w:pPr>
    <w:rPr>
      <w:i/>
      <w:color w:val="555555"/>
      <w:sz w:val="19"/>
    </w:rPr>
  </w:style>
  <w:style w:type="paragraph" w:styleId="HTMLPreformatted">
    <w:name w:val="HTML Preformatted"/>
    <w:basedOn w:val="Normal"/>
    <w:link w:val="HTMLPreformattedChar"/>
    <w:uiPriority w:val="99"/>
    <w:semiHidden/>
    <w:unhideWhenUsed/>
    <w:pPr>
      <w:keepNext/>
      <w:keepLines/>
      <w:shd w:val="clear" w:color="auto" w:fill="F2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27"/>
    </w:pPr>
    <w:rPr>
      <w:rFonts w:ascii="Consolas" w:hAnsi="Consolas" w:cs="Courier New"/>
      <w:color w:val="1E1E1E"/>
      <w:sz w:val="17"/>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urier New"/>
      <w:color w:val="1E1E1E"/>
      <w:sz w:val="17"/>
      <w:shd w:val="clear" w:color="auto" w:fill="F2F4F6"/>
    </w:rPr>
  </w:style>
  <w:style w:type="character" w:customStyle="1" w:styleId="Heading3Char">
    <w:name w:val="Heading 3 Char"/>
    <w:basedOn w:val="DefaultParagraphFont"/>
    <w:link w:val="Heading3"/>
    <w:uiPriority w:val="9"/>
    <w:semiHidden/>
    <w:rsid w:val="00434C80"/>
    <w:rPr>
      <w:rFonts w:ascii="Calibri" w:eastAsiaTheme="majorEastAsia" w:hAnsi="Calibri" w:cstheme="majorBidi"/>
      <w:b/>
      <w:color w:val="555555"/>
      <w:sz w:val="23"/>
      <w:szCs w:val="24"/>
    </w:rPr>
  </w:style>
  <w:style w:type="paragraph" w:styleId="Title">
    <w:name w:val="Title"/>
    <w:basedOn w:val="Normal"/>
    <w:next w:val="Normal"/>
    <w:link w:val="TitleChar"/>
    <w:uiPriority w:val="10"/>
    <w:qFormat/>
    <w:rsid w:val="00434C80"/>
    <w:pPr>
      <w:spacing w:after="200" w:line="240" w:lineRule="auto"/>
      <w:contextualSpacing/>
    </w:pPr>
    <w:rPr>
      <w:rFonts w:ascii="Calibri" w:eastAsiaTheme="majorEastAsia" w:hAnsi="Calibri" w:cs="Calibri"/>
      <w:b/>
      <w:color w:val="1F4E5F"/>
      <w:spacing w:val="-10"/>
      <w:kern w:val="28"/>
      <w:sz w:val="48"/>
      <w:szCs w:val="56"/>
    </w:rPr>
  </w:style>
  <w:style w:type="character" w:customStyle="1" w:styleId="TitleChar">
    <w:name w:val="Title Char"/>
    <w:basedOn w:val="DefaultParagraphFont"/>
    <w:link w:val="Title"/>
    <w:uiPriority w:val="10"/>
    <w:rsid w:val="00434C80"/>
    <w:rPr>
      <w:rFonts w:ascii="Calibri" w:eastAsiaTheme="majorEastAsia" w:hAnsi="Calibri" w:cs="Calibri"/>
      <w:b/>
      <w:color w:val="1F4E5F"/>
      <w:spacing w:val="-10"/>
      <w:kern w:val="28"/>
      <w:sz w:val="48"/>
      <w:szCs w:val="56"/>
    </w:rPr>
  </w:style>
  <w:style w:type="paragraph" w:styleId="TOC1">
    <w:name w:val="toc 1"/>
    <w:basedOn w:val="Normal"/>
    <w:next w:val="Normal"/>
    <w:autoRedefine/>
    <w:uiPriority w:val="39"/>
    <w:unhideWhenUsed/>
    <w:rsid w:val="00434C80"/>
    <w:pPr>
      <w:spacing w:before="100" w:after="20" w:line="240" w:lineRule="auto"/>
    </w:pPr>
    <w:rPr>
      <w:rFonts w:ascii="Calibri" w:hAnsi="Calibri" w:cs="Calibri"/>
      <w:b/>
    </w:rPr>
  </w:style>
  <w:style w:type="paragraph" w:styleId="TOC2">
    <w:name w:val="toc 2"/>
    <w:basedOn w:val="Normal"/>
    <w:next w:val="Normal"/>
    <w:autoRedefine/>
    <w:uiPriority w:val="39"/>
    <w:unhideWhenUsed/>
    <w:rsid w:val="00434C80"/>
    <w:pPr>
      <w:spacing w:after="0" w:line="240" w:lineRule="auto"/>
      <w:ind w:left="340"/>
    </w:pPr>
    <w:rPr>
      <w:rFonts w:ascii="Calibri" w:hAnsi="Calibri" w:cs="Calibri"/>
      <w:sz w:val="20"/>
    </w:rPr>
  </w:style>
  <w:style w:type="paragraph" w:styleId="Header">
    <w:name w:val="header"/>
    <w:basedOn w:val="Normal"/>
    <w:link w:val="HeaderChar"/>
    <w:uiPriority w:val="99"/>
    <w:unhideWhenUsed/>
    <w:rsid w:val="00434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C80"/>
    <w:rPr>
      <w:rFonts w:ascii="Cambria" w:eastAsiaTheme="minorEastAsia" w:hAnsi="Cambria"/>
      <w:color w:val="000000"/>
      <w:sz w:val="22"/>
      <w:szCs w:val="24"/>
    </w:rPr>
  </w:style>
  <w:style w:type="paragraph" w:styleId="Footer">
    <w:name w:val="footer"/>
    <w:basedOn w:val="Normal"/>
    <w:link w:val="FooterChar"/>
    <w:uiPriority w:val="99"/>
    <w:unhideWhenUsed/>
    <w:rsid w:val="00434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C80"/>
    <w:rPr>
      <w:rFonts w:ascii="Cambria" w:eastAsiaTheme="minorEastAsia" w:hAnsi="Cambria"/>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9899</Words>
  <Characters>54546</Characters>
  <Application>Microsoft Office Word</Application>
  <DocSecurity>0</DocSecurity>
  <Lines>1604</Lines>
  <Paragraphs>1239</Paragraphs>
  <ScaleCrop>false</ScaleCrop>
  <Company/>
  <LinksUpToDate>false</LinksUpToDate>
  <CharactersWithSpaces>63206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Protocol: A Finite Automata-Based Stealth Game and Interactive Learning Environment</dc:title>
  <dc:subject>Theory of Computation project</dc:subject>
  <dc:creator/>
  <cp:keywords/>
  <dc:description/>
  <cp:lastModifiedBy>Abdullah Aijaz</cp:lastModifiedBy>
  <cp:revision>2</cp:revision>
  <dcterms:created xsi:type="dcterms:W3CDTF">2026-10-18T17:05:00Z</dcterms:created>
  <dcterms:modified xsi:type="dcterms:W3CDTF">2026-10-18T17:05:00Z</dcterms:modified>
</cp:coreProperties>
</file>