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49527" cy="177012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9527" cy="17701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6" w:lineRule="auto"/>
        <w:ind w:left="230" w:right="249"/>
        <w:jc w:val="center"/>
        <w:rPr>
          <w:b w:val="1"/>
          <w:sz w:val="24"/>
          <w:szCs w:val="24"/>
        </w:rPr>
      </w:pPr>
      <w:r w:rsidDel="00000000" w:rsidR="00000000" w:rsidRPr="00000000">
        <w:rPr>
          <w:b w:val="1"/>
          <w:sz w:val="24"/>
          <w:szCs w:val="24"/>
          <w:rtl w:val="0"/>
        </w:rPr>
        <w:t xml:space="preserve"> Progress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205" w:lineRule="auto"/>
        <w:ind w:right="252"/>
        <w:rPr>
          <w:sz w:val="24"/>
          <w:szCs w:val="24"/>
        </w:rPr>
      </w:pPr>
      <w:r w:rsidDel="00000000" w:rsidR="00000000" w:rsidRPr="00000000">
        <w:rPr>
          <w:sz w:val="24"/>
          <w:szCs w:val="24"/>
          <w:rtl w:val="0"/>
        </w:rPr>
        <w:t xml:space="preserve">Detecting Parkinson’s disease using Vocal Data from Patients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after="203" w:lineRule="auto"/>
        <w:ind w:left="18" w:right="10" w:hanging="10"/>
        <w:jc w:val="center"/>
        <w:rPr>
          <w:b w:val="1"/>
          <w:sz w:val="24"/>
          <w:szCs w:val="24"/>
        </w:rPr>
      </w:pPr>
      <w:r w:rsidDel="00000000" w:rsidR="00000000" w:rsidRPr="00000000">
        <w:rPr>
          <w:b w:val="1"/>
          <w:sz w:val="24"/>
          <w:szCs w:val="24"/>
          <w:rtl w:val="0"/>
        </w:rPr>
        <w:t xml:space="preserve">Applied Probability and Statistics for Engineers</w:t>
      </w:r>
    </w:p>
    <w:p w:rsidR="00000000" w:rsidDel="00000000" w:rsidP="00000000" w:rsidRDefault="00000000" w:rsidRPr="00000000" w14:paraId="00000008">
      <w:pPr>
        <w:spacing w:before="249" w:line="360" w:lineRule="auto"/>
        <w:ind w:left="3050" w:right="3065"/>
        <w:jc w:val="center"/>
        <w:rPr>
          <w:b w:val="1"/>
          <w:sz w:val="24"/>
          <w:szCs w:val="24"/>
        </w:rPr>
      </w:pPr>
      <w:r w:rsidDel="00000000" w:rsidR="00000000" w:rsidRPr="00000000">
        <w:rPr>
          <w:b w:val="1"/>
          <w:sz w:val="24"/>
          <w:szCs w:val="24"/>
          <w:rtl w:val="0"/>
        </w:rPr>
        <w:t xml:space="preserve">INDU 6310</w:t>
      </w:r>
    </w:p>
    <w:p w:rsidR="00000000" w:rsidDel="00000000" w:rsidP="00000000" w:rsidRDefault="00000000" w:rsidRPr="00000000" w14:paraId="00000009">
      <w:pPr>
        <w:spacing w:before="249" w:line="360" w:lineRule="auto"/>
        <w:ind w:left="2160" w:right="3065"/>
        <w:jc w:val="center"/>
        <w:rPr>
          <w:b w:val="1"/>
          <w:sz w:val="24"/>
          <w:szCs w:val="24"/>
        </w:rPr>
      </w:pPr>
      <w:r w:rsidDel="00000000" w:rsidR="00000000" w:rsidRPr="00000000">
        <w:rPr>
          <w:b w:val="1"/>
          <w:sz w:val="24"/>
          <w:szCs w:val="24"/>
          <w:rtl w:val="0"/>
        </w:rPr>
        <w:t xml:space="preserve">          Submitted to: Dr. Amar Sabih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229" w:lineRule="auto"/>
        <w:ind w:left="230" w:right="249"/>
        <w:jc w:val="center"/>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ind w:left="2880" w:right="245"/>
        <w:rPr>
          <w:b w:val="1"/>
          <w:sz w:val="24"/>
          <w:szCs w:val="24"/>
        </w:rPr>
      </w:pPr>
      <w:r w:rsidDel="00000000" w:rsidR="00000000" w:rsidRPr="00000000">
        <w:rPr>
          <w:b w:val="1"/>
          <w:sz w:val="24"/>
          <w:szCs w:val="24"/>
          <w:rtl w:val="0"/>
        </w:rPr>
        <w:t xml:space="preserve">Abdulah Alhoothy: 40075668</w:t>
      </w:r>
    </w:p>
    <w:p w:rsidR="00000000" w:rsidDel="00000000" w:rsidP="00000000" w:rsidRDefault="00000000" w:rsidRPr="00000000" w14:paraId="0000000F">
      <w:pPr>
        <w:ind w:left="230" w:right="245"/>
        <w:rPr>
          <w:b w:val="1"/>
          <w:sz w:val="24"/>
          <w:szCs w:val="24"/>
        </w:rPr>
      </w:pPr>
      <w:r w:rsidDel="00000000" w:rsidR="00000000" w:rsidRPr="00000000">
        <w:rPr>
          <w:rtl w:val="0"/>
        </w:rPr>
      </w:r>
    </w:p>
    <w:p w:rsidR="00000000" w:rsidDel="00000000" w:rsidP="00000000" w:rsidRDefault="00000000" w:rsidRPr="00000000" w14:paraId="00000010">
      <w:pPr>
        <w:ind w:left="2880" w:right="245"/>
        <w:rPr>
          <w:b w:val="1"/>
          <w:sz w:val="24"/>
          <w:szCs w:val="24"/>
        </w:rPr>
      </w:pPr>
      <w:r w:rsidDel="00000000" w:rsidR="00000000" w:rsidRPr="00000000">
        <w:rPr>
          <w:b w:val="1"/>
          <w:sz w:val="24"/>
          <w:szCs w:val="24"/>
          <w:rtl w:val="0"/>
        </w:rPr>
        <w:t xml:space="preserve">Muhammad Haris: 40150933</w:t>
      </w:r>
    </w:p>
    <w:p w:rsidR="00000000" w:rsidDel="00000000" w:rsidP="00000000" w:rsidRDefault="00000000" w:rsidRPr="00000000" w14:paraId="00000011">
      <w:pPr>
        <w:ind w:left="230" w:right="245"/>
        <w:rPr>
          <w:b w:val="1"/>
          <w:sz w:val="24"/>
          <w:szCs w:val="24"/>
        </w:rPr>
      </w:pPr>
      <w:r w:rsidDel="00000000" w:rsidR="00000000" w:rsidRPr="00000000">
        <w:rPr>
          <w:rtl w:val="0"/>
        </w:rPr>
      </w:r>
    </w:p>
    <w:p w:rsidR="00000000" w:rsidDel="00000000" w:rsidP="00000000" w:rsidRDefault="00000000" w:rsidRPr="00000000" w14:paraId="00000012">
      <w:pPr>
        <w:ind w:left="2880" w:right="245"/>
        <w:rPr>
          <w:b w:val="1"/>
          <w:sz w:val="24"/>
          <w:szCs w:val="24"/>
        </w:rPr>
      </w:pPr>
      <w:r w:rsidDel="00000000" w:rsidR="00000000" w:rsidRPr="00000000">
        <w:rPr>
          <w:b w:val="1"/>
          <w:sz w:val="24"/>
          <w:szCs w:val="24"/>
          <w:rtl w:val="0"/>
        </w:rPr>
        <w:t xml:space="preserve">Qamar Bani</w:t>
      </w:r>
      <w:r w:rsidDel="00000000" w:rsidR="00000000" w:rsidRPr="00000000">
        <w:rPr>
          <w:sz w:val="24"/>
          <w:szCs w:val="24"/>
          <w:rtl w:val="0"/>
        </w:rPr>
        <w:t xml:space="preserve">-</w:t>
      </w:r>
      <w:r w:rsidDel="00000000" w:rsidR="00000000" w:rsidRPr="00000000">
        <w:rPr>
          <w:b w:val="1"/>
          <w:sz w:val="24"/>
          <w:szCs w:val="24"/>
          <w:rtl w:val="0"/>
        </w:rPr>
        <w:t xml:space="preserve">Melhem: 40109566</w:t>
      </w:r>
    </w:p>
    <w:p w:rsidR="00000000" w:rsidDel="00000000" w:rsidP="00000000" w:rsidRDefault="00000000" w:rsidRPr="00000000" w14:paraId="00000013">
      <w:pPr>
        <w:ind w:left="2880" w:right="245"/>
        <w:rPr>
          <w:b w:val="1"/>
          <w:sz w:val="24"/>
          <w:szCs w:val="24"/>
        </w:rPr>
      </w:pPr>
      <w:r w:rsidDel="00000000" w:rsidR="00000000" w:rsidRPr="00000000">
        <w:rPr>
          <w:rtl w:val="0"/>
        </w:rPr>
      </w:r>
    </w:p>
    <w:p w:rsidR="00000000" w:rsidDel="00000000" w:rsidP="00000000" w:rsidRDefault="00000000" w:rsidRPr="00000000" w14:paraId="00000014">
      <w:pPr>
        <w:ind w:left="230" w:right="245"/>
        <w:rPr>
          <w:b w:val="1"/>
          <w:sz w:val="24"/>
          <w:szCs w:val="24"/>
        </w:rPr>
      </w:pPr>
      <w:r w:rsidDel="00000000" w:rsidR="00000000" w:rsidRPr="00000000">
        <w:rPr>
          <w:b w:val="1"/>
          <w:sz w:val="24"/>
          <w:szCs w:val="24"/>
          <w:rtl w:val="0"/>
        </w:rPr>
        <w:t xml:space="preserve">                                            Sourav Patne: 40137125</w:t>
      </w:r>
    </w:p>
    <w:p w:rsidR="00000000" w:rsidDel="00000000" w:rsidP="00000000" w:rsidRDefault="00000000" w:rsidRPr="00000000" w14:paraId="00000015">
      <w:pPr>
        <w:ind w:left="2880" w:right="24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ind w:left="230" w:right="245"/>
        <w:rPr>
          <w:b w:val="1"/>
          <w:sz w:val="24"/>
          <w:szCs w:val="24"/>
        </w:rPr>
      </w:pPr>
      <w:r w:rsidDel="00000000" w:rsidR="00000000" w:rsidRPr="00000000">
        <w:rPr>
          <w:b w:val="1"/>
          <w:sz w:val="24"/>
          <w:szCs w:val="24"/>
          <w:rtl w:val="0"/>
        </w:rPr>
        <w:t xml:space="preserve">                                            Yaoxin Li: 40092820</w:t>
      </w:r>
    </w:p>
    <w:p w:rsidR="00000000" w:rsidDel="00000000" w:rsidP="00000000" w:rsidRDefault="00000000" w:rsidRPr="00000000" w14:paraId="00000017">
      <w:pPr>
        <w:ind w:left="230" w:right="245"/>
        <w:rPr>
          <w:b w:val="1"/>
          <w:sz w:val="24"/>
          <w:szCs w:val="24"/>
        </w:rPr>
      </w:pPr>
      <w:r w:rsidDel="00000000" w:rsidR="00000000" w:rsidRPr="00000000">
        <w:rPr>
          <w:b w:val="1"/>
          <w:sz w:val="24"/>
          <w:szCs w:val="24"/>
          <w:rtl w:val="0"/>
        </w:rPr>
        <w:tab/>
      </w:r>
    </w:p>
    <w:p w:rsidR="00000000" w:rsidDel="00000000" w:rsidP="00000000" w:rsidRDefault="00000000" w:rsidRPr="00000000" w14:paraId="00000018">
      <w:pPr>
        <w:ind w:left="230" w:right="245"/>
        <w:rPr>
          <w:b w:val="1"/>
          <w:sz w:val="24"/>
          <w:szCs w:val="24"/>
        </w:rPr>
      </w:pPr>
      <w:r w:rsidDel="00000000" w:rsidR="00000000" w:rsidRPr="00000000">
        <w:rPr>
          <w:rtl w:val="0"/>
        </w:rPr>
      </w:r>
    </w:p>
    <w:p w:rsidR="00000000" w:rsidDel="00000000" w:rsidP="00000000" w:rsidRDefault="00000000" w:rsidRPr="00000000" w14:paraId="00000019">
      <w:pPr>
        <w:ind w:left="230" w:right="245"/>
        <w:rPr>
          <w:b w:val="1"/>
          <w:sz w:val="24"/>
          <w:szCs w:val="24"/>
        </w:rPr>
      </w:pPr>
      <w:r w:rsidDel="00000000" w:rsidR="00000000" w:rsidRPr="00000000">
        <w:rPr>
          <w:rtl w:val="0"/>
        </w:rPr>
      </w:r>
    </w:p>
    <w:p w:rsidR="00000000" w:rsidDel="00000000" w:rsidP="00000000" w:rsidRDefault="00000000" w:rsidRPr="00000000" w14:paraId="0000001A">
      <w:pPr>
        <w:ind w:left="230" w:right="245"/>
        <w:rPr>
          <w:b w:val="1"/>
          <w:sz w:val="24"/>
          <w:szCs w:val="24"/>
        </w:rPr>
      </w:pPr>
      <w:r w:rsidDel="00000000" w:rsidR="00000000" w:rsidRPr="00000000">
        <w:rPr>
          <w:rtl w:val="0"/>
        </w:rPr>
      </w:r>
    </w:p>
    <w:p w:rsidR="00000000" w:rsidDel="00000000" w:rsidP="00000000" w:rsidRDefault="00000000" w:rsidRPr="00000000" w14:paraId="0000001B">
      <w:pPr>
        <w:ind w:left="230" w:right="245"/>
        <w:rPr>
          <w:b w:val="1"/>
          <w:sz w:val="24"/>
          <w:szCs w:val="24"/>
        </w:rPr>
      </w:pPr>
      <w:r w:rsidDel="00000000" w:rsidR="00000000" w:rsidRPr="00000000">
        <w:rPr>
          <w:rtl w:val="0"/>
        </w:rPr>
      </w:r>
    </w:p>
    <w:p w:rsidR="00000000" w:rsidDel="00000000" w:rsidP="00000000" w:rsidRDefault="00000000" w:rsidRPr="00000000" w14:paraId="0000001C">
      <w:pPr>
        <w:ind w:left="230" w:right="245"/>
        <w:rPr>
          <w:b w:val="1"/>
          <w:sz w:val="24"/>
          <w:szCs w:val="24"/>
        </w:rPr>
      </w:pPr>
      <w:r w:rsidDel="00000000" w:rsidR="00000000" w:rsidRPr="00000000">
        <w:rPr>
          <w:rtl w:val="0"/>
        </w:rPr>
      </w:r>
    </w:p>
    <w:p w:rsidR="00000000" w:rsidDel="00000000" w:rsidP="00000000" w:rsidRDefault="00000000" w:rsidRPr="00000000" w14:paraId="0000001D">
      <w:pPr>
        <w:ind w:left="2880" w:right="245"/>
        <w:rPr>
          <w:b w:val="1"/>
          <w:sz w:val="24"/>
          <w:szCs w:val="24"/>
        </w:rPr>
      </w:pPr>
      <w:r w:rsidDel="00000000" w:rsidR="00000000" w:rsidRPr="00000000">
        <w:rPr>
          <w:rtl w:val="0"/>
        </w:rPr>
      </w:r>
    </w:p>
    <w:p w:rsidR="00000000" w:rsidDel="00000000" w:rsidP="00000000" w:rsidRDefault="00000000" w:rsidRPr="00000000" w14:paraId="0000001E">
      <w:pPr>
        <w:ind w:left="2880" w:right="245"/>
        <w:rPr>
          <w:b w:val="1"/>
          <w:sz w:val="24"/>
          <w:szCs w:val="24"/>
        </w:rPr>
      </w:pPr>
      <w:r w:rsidDel="00000000" w:rsidR="00000000" w:rsidRPr="00000000">
        <w:rPr>
          <w:rtl w:val="0"/>
        </w:rPr>
      </w:r>
    </w:p>
    <w:p w:rsidR="00000000" w:rsidDel="00000000" w:rsidP="00000000" w:rsidRDefault="00000000" w:rsidRPr="00000000" w14:paraId="0000001F">
      <w:pPr>
        <w:ind w:left="2880" w:right="245"/>
        <w:rPr>
          <w:b w:val="1"/>
          <w:sz w:val="24"/>
          <w:szCs w:val="24"/>
        </w:rPr>
      </w:pPr>
      <w:r w:rsidDel="00000000" w:rsidR="00000000" w:rsidRPr="00000000">
        <w:rPr>
          <w:rtl w:val="0"/>
        </w:rPr>
      </w:r>
    </w:p>
    <w:p w:rsidR="00000000" w:rsidDel="00000000" w:rsidP="00000000" w:rsidRDefault="00000000" w:rsidRPr="00000000" w14:paraId="00000020">
      <w:pPr>
        <w:ind w:left="2880" w:right="245"/>
        <w:rPr>
          <w:b w:val="1"/>
          <w:sz w:val="24"/>
          <w:szCs w:val="24"/>
        </w:rPr>
      </w:pPr>
      <w:r w:rsidDel="00000000" w:rsidR="00000000" w:rsidRPr="00000000">
        <w:rPr>
          <w:rtl w:val="0"/>
        </w:rPr>
      </w:r>
    </w:p>
    <w:p w:rsidR="00000000" w:rsidDel="00000000" w:rsidP="00000000" w:rsidRDefault="00000000" w:rsidRPr="00000000" w14:paraId="00000021">
      <w:pPr>
        <w:ind w:left="2880" w:right="245" w:firstLine="720"/>
        <w:rPr>
          <w:b w:val="1"/>
          <w:sz w:val="24"/>
          <w:szCs w:val="24"/>
        </w:rPr>
      </w:pPr>
      <w:r w:rsidDel="00000000" w:rsidR="00000000" w:rsidRPr="00000000">
        <w:rPr>
          <w:b w:val="1"/>
          <w:sz w:val="24"/>
          <w:szCs w:val="24"/>
          <w:rtl w:val="0"/>
        </w:rPr>
        <w:t xml:space="preserve">Concordia University</w:t>
      </w:r>
    </w:p>
    <w:p w:rsidR="00000000" w:rsidDel="00000000" w:rsidP="00000000" w:rsidRDefault="00000000" w:rsidRPr="00000000" w14:paraId="00000022">
      <w:pPr>
        <w:ind w:left="3600" w:right="245"/>
        <w:rPr>
          <w:b w:val="1"/>
          <w:sz w:val="28"/>
          <w:szCs w:val="28"/>
        </w:rPr>
      </w:pPr>
      <w:r w:rsidDel="00000000" w:rsidR="00000000" w:rsidRPr="00000000">
        <w:rPr>
          <w:b w:val="1"/>
          <w:sz w:val="24"/>
          <w:szCs w:val="24"/>
          <w:rtl w:val="0"/>
        </w:rPr>
        <w:t xml:space="preserve">       Winter 2020</w:t>
        <w:tab/>
      </w:r>
      <w:r w:rsidDel="00000000" w:rsidR="00000000" w:rsidRPr="00000000">
        <w:rPr>
          <w:b w:val="1"/>
          <w:sz w:val="28"/>
          <w:szCs w:val="28"/>
          <w:rtl w:val="0"/>
        </w:rPr>
        <w:tab/>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5">
      <w:pPr>
        <w:spacing w:line="360" w:lineRule="auto"/>
        <w:jc w:val="both"/>
        <w:rPr>
          <w:b w:val="1"/>
          <w:color w:val="ff0000"/>
          <w:sz w:val="24"/>
          <w:szCs w:val="24"/>
        </w:rPr>
      </w:pPr>
      <w:r w:rsidDel="00000000" w:rsidR="00000000" w:rsidRPr="00000000">
        <w:rPr>
          <w:b w:val="1"/>
          <w:sz w:val="24"/>
          <w:szCs w:val="24"/>
          <w:rtl w:val="0"/>
        </w:rPr>
        <w:tab/>
      </w:r>
      <w:r w:rsidDel="00000000" w:rsidR="00000000" w:rsidRPr="00000000">
        <w:rPr>
          <w:b w:val="1"/>
          <w:color w:val="ff0000"/>
          <w:sz w:val="24"/>
          <w:szCs w:val="24"/>
          <w:rtl w:val="0"/>
        </w:rPr>
        <w:t xml:space="preserve">TO BE WRITTEN LAST</w:t>
      </w:r>
    </w:p>
    <w:p w:rsidR="00000000" w:rsidDel="00000000" w:rsidP="00000000" w:rsidRDefault="00000000" w:rsidRPr="00000000" w14:paraId="000000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8">
      <w:pPr>
        <w:spacing w:line="360" w:lineRule="auto"/>
        <w:jc w:val="both"/>
        <w:rPr/>
      </w:pPr>
      <w:r w:rsidDel="00000000" w:rsidR="00000000" w:rsidRPr="00000000">
        <w:rPr>
          <w:rtl w:val="0"/>
        </w:rPr>
        <w:t xml:space="preserve">A person who has Parkinson disease or needs a diagnosis of Parkinson disease must pass through various stages of tests. These tests are designed by specialist doctors with their teams; to better understand the severity level of Parkinson’s disease.The aim of our study is to discriminate healthy people from people with Parkinson‟s disease (PD) by detecting dysphonia. </w:t>
      </w:r>
      <w:r w:rsidDel="00000000" w:rsidR="00000000" w:rsidRPr="00000000">
        <w:rPr>
          <w:highlight w:val="white"/>
          <w:rtl w:val="0"/>
        </w:rPr>
        <w:t xml:space="preserve">Each Patient out of 32 passed through an average of 6 iterations of voice tests.</w:t>
      </w:r>
      <w:r w:rsidDel="00000000" w:rsidR="00000000" w:rsidRPr="00000000">
        <w:rPr>
          <w:rtl w:val="0"/>
        </w:rPr>
        <w:t xml:space="preserve"> The diagnosis stage or data collection stage involves the application of pre-designed and verified measurement methods to all the speech signals.</w:t>
      </w:r>
      <w:r w:rsidDel="00000000" w:rsidR="00000000" w:rsidRPr="00000000">
        <w:rPr>
          <w:highlight w:val="white"/>
          <w:rtl w:val="0"/>
        </w:rPr>
        <w:t xml:space="preserve"> </w:t>
      </w:r>
      <w:r w:rsidDel="00000000" w:rsidR="00000000" w:rsidRPr="00000000">
        <w:rPr>
          <w:rtl w:val="0"/>
        </w:rPr>
        <w:t xml:space="preserve">The diagnostic was performed using the software for better accuracy and precision of the data.</w:t>
      </w:r>
    </w:p>
    <w:p w:rsidR="00000000" w:rsidDel="00000000" w:rsidP="00000000" w:rsidRDefault="00000000" w:rsidRPr="00000000" w14:paraId="00000029">
      <w:pPr>
        <w:spacing w:line="360" w:lineRule="auto"/>
        <w:jc w:val="both"/>
        <w:rPr/>
      </w:pPr>
      <w:r w:rsidDel="00000000" w:rsidR="00000000" w:rsidRPr="00000000">
        <w:rPr>
          <w:rtl w:val="0"/>
        </w:rPr>
        <w:t xml:space="preserve">Neurological disorders, including Parkinson‟s disease (PD), Alzheimer‟s and epilepsy, Have a big affect on patients' lives and their families profoundly. Parkinson‟s disease affects over one million people in North America alone.</w:t>
      </w:r>
    </w:p>
    <w:p w:rsidR="00000000" w:rsidDel="00000000" w:rsidP="00000000" w:rsidRDefault="00000000" w:rsidRPr="00000000" w14:paraId="0000002A">
      <w:pPr>
        <w:spacing w:line="360" w:lineRule="auto"/>
        <w:jc w:val="both"/>
        <w:rPr/>
      </w:pPr>
      <w:r w:rsidDel="00000000" w:rsidR="00000000" w:rsidRPr="00000000">
        <w:rPr>
          <w:rtl w:val="0"/>
        </w:rPr>
        <w:t xml:space="preserve">Research has shown that approximately 90% of PWP exhibit some form of vocal impairment [2, 3]. Vocal impairment may also be one of the earliest indicators for the onset of the illness [4], and the measurement of voice is noninvasive and simple to administer. Thus, voice measurement to detect and track the progression of symptoms of PD has drawn significant attention  [5, 6]. </w:t>
      </w:r>
    </w:p>
    <w:p w:rsidR="00000000" w:rsidDel="00000000" w:rsidP="00000000" w:rsidRDefault="00000000" w:rsidRPr="00000000" w14:paraId="000000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Problem Description </w:t>
      </w:r>
    </w:p>
    <w:p w:rsidR="00000000" w:rsidDel="00000000" w:rsidP="00000000" w:rsidRDefault="00000000" w:rsidRPr="00000000" w14:paraId="0000002D">
      <w:pPr>
        <w:spacing w:line="360" w:lineRule="auto"/>
        <w:jc w:val="both"/>
        <w:rPr>
          <w:b w:val="1"/>
          <w:color w:val="ff0000"/>
          <w:sz w:val="24"/>
          <w:szCs w:val="24"/>
        </w:rPr>
      </w:pPr>
      <w:r w:rsidDel="00000000" w:rsidR="00000000" w:rsidRPr="00000000">
        <w:rPr>
          <w:b w:val="1"/>
          <w:color w:val="ff0000"/>
          <w:sz w:val="24"/>
          <w:szCs w:val="24"/>
          <w:rtl w:val="0"/>
        </w:rPr>
        <w:tab/>
        <w:t xml:space="preserve">WRITE FIRST (1)</w:t>
      </w:r>
    </w:p>
    <w:p w:rsidR="00000000" w:rsidDel="00000000" w:rsidP="00000000" w:rsidRDefault="00000000" w:rsidRPr="00000000" w14:paraId="0000002E">
      <w:pPr>
        <w:spacing w:line="360" w:lineRule="auto"/>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2F">
      <w:pPr>
        <w:spacing w:line="360" w:lineRule="auto"/>
        <w:jc w:val="both"/>
        <w:rPr>
          <w:highlight w:val="white"/>
        </w:rPr>
      </w:pPr>
      <w:r w:rsidDel="00000000" w:rsidR="00000000" w:rsidRPr="00000000">
        <w:rPr>
          <w:highlight w:val="white"/>
          <w:rtl w:val="0"/>
        </w:rPr>
        <w:t xml:space="preserve">For the study of Parkinson disease 32 people as a patient were selected. The period since diagnosis with PD is from 0 to 28 years, and the subjects ages are from 46 to 85(mean 65.8, standard deviation 9.8). multiple phonation tests were taken by the subjects (Averages of six phonations were recorded from each subject) ranging from one to 36 seconds in length</w:t>
      </w:r>
    </w:p>
    <w:p w:rsidR="00000000" w:rsidDel="00000000" w:rsidP="00000000" w:rsidRDefault="00000000" w:rsidRPr="00000000" w14:paraId="00000030">
      <w:pPr>
        <w:spacing w:line="360" w:lineRule="auto"/>
        <w:jc w:val="both"/>
        <w:rPr>
          <w:highlight w:val="white"/>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The Phonations were recorded by a Multi-Dimensional Voice Program (MDVP) is the premier software tool for quantitative acoustic assessment of voice quality of a patient under observation in the laboratory, it has a capability of calculating more than 22 parameters on a single vocalization input by the patient voice signal. Based on multiple testing and verifications with normal and disordered voices, MDVP software is exclusive in its ability to work correctly over an extensive variety of pathological voices. Although amplitude normalization affects the calibration of the samples, the study data was</w:t>
        <w:tab/>
        <w:t xml:space="preserve">s focused on measures insensitive to changes in absolute speech pressure level. Thus, to ensure robustness of the algorithms, all samples were digitally normalized in amplitude prior to calculation of the measures. </w:t>
      </w:r>
    </w:p>
    <w:p w:rsidR="00000000" w:rsidDel="00000000" w:rsidP="00000000" w:rsidRDefault="00000000" w:rsidRPr="00000000" w14:paraId="00000032">
      <w:pPr>
        <w:spacing w:line="360" w:lineRule="auto"/>
        <w:jc w:val="both"/>
        <w:rPr>
          <w:highlight w:val="white"/>
        </w:rPr>
      </w:pPr>
      <w:r w:rsidDel="00000000" w:rsidR="00000000" w:rsidRPr="00000000">
        <w:rPr>
          <w:highlight w:val="white"/>
          <w:rtl w:val="0"/>
        </w:rPr>
        <w:t xml:space="preserve">The data chosen for the project had several parameters:</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 (FO):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Fundamental frequency (Fo) is the vibratory rate of the vocal folds. It can be measured in hertz or cycle per second (CPS). Average fundamental frequency during a conversation for males ranges from 100 to 150 Hz, whereas for females it ranges from 180 to 250 Hz.</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MDVP(FHI):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maximum FO</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MDVP(FLO):</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minimum FO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222222"/>
          <w:sz w:val="22"/>
          <w:szCs w:val="22"/>
          <w:highlight w:val="white"/>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 (Jitter %):</w:t>
      </w:r>
      <w:r w:rsidDel="00000000" w:rsidR="00000000" w:rsidRPr="00000000">
        <w:rPr>
          <w:rFonts w:ascii="Times New Roman" w:cs="Times New Roman" w:eastAsia="Times New Roman" w:hAnsi="Times New Roman"/>
          <w:b w:val="1"/>
          <w:i w:val="0"/>
          <w:smallCaps w:val="0"/>
          <w:strike w:val="0"/>
          <w:color w:val="222222"/>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Jitter is a measure of frequency instability. A normal voice has a small amount of instability during sustained vowel production Normal instabilities are influences by tissue and muscle properties. It is measured in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 (Jitter abs):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Absolute jitter.</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(RAP): Relative measure of the pitch disturbance.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(PPQ):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Pitch perturbation quotient</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(Shimmer):</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Shimmer is a measure of amplitude instability.</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MDVP</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(Shimmer db): Shimmer in db</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Shimmer (APQ 3-5):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Six measures of variation in amplitude perturbation quotient (APQ)</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(NHR): Noise-to-harmonics Ratio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(DFA): Signal fractal scaling exponent</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Spread 1-2: Two nonlinear measures of fundamental frequency variation</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(RPDE):</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recurrence period density entropy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(DFA):</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detrended fluctuation analysis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(PPE): Pitch period entropy</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rPr>
          <w:b w:val="1"/>
          <w:sz w:val="24"/>
          <w:szCs w:val="24"/>
          <w:rtl w:val="0"/>
        </w:rPr>
        <w:t xml:space="preserve">Assumptions and Limitations:</w:t>
      </w:r>
    </w:p>
    <w:p w:rsidR="00000000" w:rsidDel="00000000" w:rsidP="00000000" w:rsidRDefault="00000000" w:rsidRPr="00000000" w14:paraId="00000046">
      <w:pPr>
        <w:spacing w:line="360" w:lineRule="auto"/>
        <w:jc w:val="both"/>
        <w:rPr>
          <w:b w:val="1"/>
          <w:color w:val="ff0000"/>
          <w:sz w:val="24"/>
          <w:szCs w:val="24"/>
        </w:rPr>
      </w:pPr>
      <w:r w:rsidDel="00000000" w:rsidR="00000000" w:rsidRPr="00000000">
        <w:rPr>
          <w:b w:val="1"/>
          <w:sz w:val="24"/>
          <w:szCs w:val="24"/>
          <w:rtl w:val="0"/>
        </w:rPr>
        <w:tab/>
      </w:r>
      <w:r w:rsidDel="00000000" w:rsidR="00000000" w:rsidRPr="00000000">
        <w:rPr>
          <w:b w:val="1"/>
          <w:color w:val="ff0000"/>
          <w:sz w:val="24"/>
          <w:szCs w:val="24"/>
          <w:rtl w:val="0"/>
        </w:rPr>
        <w:t xml:space="preserve">Write Second (2)</w:t>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48">
      <w:pPr>
        <w:spacing w:line="360" w:lineRule="auto"/>
        <w:jc w:val="both"/>
        <w:rPr/>
      </w:pPr>
      <w:r w:rsidDel="00000000" w:rsidR="00000000" w:rsidRPr="00000000">
        <w:rPr>
          <w:rtl w:val="0"/>
        </w:rPr>
        <w:t xml:space="preserve">In our study, we have a Dataset of 32 people with 195 records, 23 of them with Parkinson disease. </w:t>
      </w:r>
      <w:sdt>
        <w:sdtPr>
          <w:tag w:val="goog_rdk_0"/>
        </w:sdtPr>
        <w:sdtContent>
          <w:commentRangeStart w:id="0"/>
        </w:sdtContent>
      </w:sdt>
      <w:r w:rsidDel="00000000" w:rsidR="00000000" w:rsidRPr="00000000">
        <w:rPr>
          <w:rtl w:val="0"/>
        </w:rPr>
        <w:t xml:space="preserve">The status attribute shows if the person is an illness with 1 or not with 0.</w:t>
      </w:r>
      <w:commentRangeEnd w:id="0"/>
      <w:r w:rsidDel="00000000" w:rsidR="00000000" w:rsidRPr="00000000">
        <w:commentReference w:id="0"/>
      </w:r>
      <w:r w:rsidDel="00000000" w:rsidR="00000000" w:rsidRPr="00000000">
        <w:rPr>
          <w:rtl w:val="0"/>
        </w:rPr>
        <w:t xml:space="preserve"> For each patient, we study 10 out of 24 attributes. The following steps are our work on the dataset we have: </w:t>
      </w:r>
    </w:p>
    <w:p w:rsidR="00000000" w:rsidDel="00000000" w:rsidP="00000000" w:rsidRDefault="00000000" w:rsidRPr="00000000" w14:paraId="00000049">
      <w:pPr>
        <w:widowControl w:val="1"/>
        <w:numPr>
          <w:ilvl w:val="0"/>
          <w:numId w:val="1"/>
        </w:numPr>
        <w:spacing w:after="160" w:line="360" w:lineRule="auto"/>
        <w:ind w:left="720" w:hanging="360"/>
        <w:jc w:val="both"/>
        <w:rPr>
          <w:b w:val="1"/>
        </w:rPr>
      </w:pPr>
      <w:r w:rsidDel="00000000" w:rsidR="00000000" w:rsidRPr="00000000">
        <w:rPr>
          <w:rtl w:val="0"/>
        </w:rPr>
        <w:t xml:space="preserve">We plotted  a histogram for each attribute(column) and analyzed the distribution for the data.</w:t>
      </w:r>
      <w:r w:rsidDel="00000000" w:rsidR="00000000" w:rsidRPr="00000000">
        <w:rPr>
          <w:rtl w:val="0"/>
        </w:rPr>
      </w:r>
    </w:p>
    <w:p w:rsidR="00000000" w:rsidDel="00000000" w:rsidP="00000000" w:rsidRDefault="00000000" w:rsidRPr="00000000" w14:paraId="0000004A">
      <w:pPr>
        <w:widowControl w:val="1"/>
        <w:numPr>
          <w:ilvl w:val="0"/>
          <w:numId w:val="1"/>
        </w:numPr>
        <w:spacing w:line="360" w:lineRule="auto"/>
        <w:ind w:left="720" w:hanging="360"/>
        <w:jc w:val="both"/>
        <w:rPr/>
      </w:pPr>
      <w:r w:rsidDel="00000000" w:rsidR="00000000" w:rsidRPr="00000000">
        <w:rPr>
          <w:rtl w:val="0"/>
        </w:rPr>
        <w:t xml:space="preserve">We calculate the cross-correlation for the 24 attributes, then we calculated the correlation for each two attributes that had a high positive correlation with the target (0, 1). Let’s say, spread 1 and ppe their correlation is equal to 0.96 so it’s more than 0.65; we know that they are both correlated with each other. Now, we are correlating them with the target (status). Then, we will drop whichever has a weaker correlation with the target, in this case, is ppe (0.53).</w:t>
      </w:r>
    </w:p>
    <w:p w:rsidR="00000000" w:rsidDel="00000000" w:rsidP="00000000" w:rsidRDefault="00000000" w:rsidRPr="00000000" w14:paraId="0000004B">
      <w:pPr>
        <w:widowControl w:val="1"/>
        <w:numPr>
          <w:ilvl w:val="0"/>
          <w:numId w:val="1"/>
        </w:numPr>
        <w:spacing w:line="360" w:lineRule="auto"/>
        <w:ind w:left="720" w:hanging="360"/>
        <w:jc w:val="both"/>
        <w:rPr/>
      </w:pPr>
      <w:r w:rsidDel="00000000" w:rsidR="00000000" w:rsidRPr="00000000">
        <w:rPr>
          <w:rtl w:val="0"/>
        </w:rPr>
        <w:t xml:space="preserve">We reduced the attributes to 10 according to our results, and this will be explained in detail in the final report.</w:t>
      </w:r>
    </w:p>
    <w:p w:rsidR="00000000" w:rsidDel="00000000" w:rsidP="00000000" w:rsidRDefault="00000000" w:rsidRPr="00000000" w14:paraId="0000004C">
      <w:pPr>
        <w:widowControl w:val="1"/>
        <w:numPr>
          <w:ilvl w:val="0"/>
          <w:numId w:val="1"/>
        </w:numPr>
        <w:spacing w:line="360" w:lineRule="auto"/>
        <w:ind w:left="720" w:hanging="360"/>
        <w:jc w:val="both"/>
        <w:rPr/>
      </w:pPr>
      <w:r w:rsidDel="00000000" w:rsidR="00000000" w:rsidRPr="00000000">
        <w:rPr>
          <w:rtl w:val="0"/>
        </w:rPr>
        <w:t xml:space="preserve">We picked a sample of 150 rows for each attribute, then we calculated the SD, variance, mean, standard error and confidence interval of 95% for each one of them.</w:t>
      </w:r>
    </w:p>
    <w:p w:rsidR="00000000" w:rsidDel="00000000" w:rsidP="00000000" w:rsidRDefault="00000000" w:rsidRPr="00000000" w14:paraId="0000004D">
      <w:pPr>
        <w:widowControl w:val="1"/>
        <w:numPr>
          <w:ilvl w:val="0"/>
          <w:numId w:val="1"/>
        </w:numPr>
        <w:spacing w:line="360" w:lineRule="auto"/>
        <w:ind w:left="720" w:hanging="360"/>
        <w:jc w:val="both"/>
        <w:rPr/>
      </w:pPr>
      <w:r w:rsidDel="00000000" w:rsidR="00000000" w:rsidRPr="00000000">
        <w:rPr>
          <w:rtl w:val="0"/>
        </w:rPr>
        <w:t xml:space="preserve">We choose two attributes and apply the hypothesis test on them with the target (status) and analyze the results depending on p-value and alpha.</w:t>
      </w:r>
    </w:p>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Tables and Figures</w:t>
      </w:r>
    </w:p>
    <w:p w:rsidR="00000000" w:rsidDel="00000000" w:rsidP="00000000" w:rsidRDefault="00000000" w:rsidRPr="00000000" w14:paraId="00000052">
      <w:pPr>
        <w:spacing w:line="360" w:lineRule="auto"/>
        <w:jc w:val="both"/>
        <w:rPr/>
      </w:pPr>
      <w:r w:rsidDel="00000000" w:rsidR="00000000" w:rsidRPr="00000000">
        <w:rPr>
          <w:rtl w:val="0"/>
        </w:rPr>
        <w:t xml:space="preserve">The following table shows the list of subjects with sex, age, Parkinson’s stage and the number of years since diagnosis.</w:t>
      </w:r>
    </w:p>
    <w:p w:rsidR="00000000" w:rsidDel="00000000" w:rsidP="00000000" w:rsidRDefault="00000000" w:rsidRPr="00000000" w14:paraId="000000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rtl w:val="0"/>
        </w:rPr>
      </w:r>
    </w:p>
    <w:tbl>
      <w:tblPr>
        <w:tblStyle w:val="Table1"/>
        <w:tblW w:w="6066.0" w:type="dxa"/>
        <w:jc w:val="left"/>
        <w:tblInd w:w="18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2"/>
        <w:gridCol w:w="547"/>
        <w:gridCol w:w="584"/>
        <w:gridCol w:w="1398"/>
        <w:gridCol w:w="2125"/>
        <w:tblGridChange w:id="0">
          <w:tblGrid>
            <w:gridCol w:w="1412"/>
            <w:gridCol w:w="547"/>
            <w:gridCol w:w="584"/>
            <w:gridCol w:w="1398"/>
            <w:gridCol w:w="2125"/>
          </w:tblGrid>
        </w:tblGridChange>
      </w:tblGrid>
      <w:tr>
        <w:trPr>
          <w:trHeight w:val="249" w:hRule="atLeast"/>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code</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Sex</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(H&amp;Y)</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Years since diagnosis</w:t>
            </w:r>
          </w:p>
        </w:tc>
      </w:tr>
      <w:tr>
        <w:trPr>
          <w:trHeight w:val="256"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S01</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249" w:hRule="atLeast"/>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S34</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¼</w:t>
            </w:r>
          </w:p>
        </w:tc>
      </w:tr>
      <w:tr>
        <w:trPr>
          <w:trHeight w:val="256"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S44</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49" w:hRule="atLeast"/>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S20</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56"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S24</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49"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S26</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1½</w:t>
            </w:r>
          </w:p>
        </w:tc>
      </w:tr>
      <w:tr>
        <w:trPr>
          <w:trHeight w:val="256" w:hRule="atLeast"/>
        </w:trP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S08</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trHeight w:val="249"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S39</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trHeight w:val="256"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S33</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trHeight w:val="249" w:hRule="atLeast"/>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S32</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r>
        <w:trPr>
          <w:trHeight w:val="256" w:hRule="atLeast"/>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S02</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r>
        <w:trPr>
          <w:trHeight w:val="256" w:hRule="atLeast"/>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S22</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4½</w:t>
            </w:r>
          </w:p>
        </w:tc>
      </w:tr>
      <w:tr>
        <w:trPr>
          <w:trHeight w:val="249" w:hRule="atLeast"/>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S37</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r>
        <w:trPr>
          <w:trHeight w:val="256"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S21</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r>
        <w:trPr>
          <w:trHeight w:val="249" w:hRule="atLeast"/>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S04</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5½</w:t>
            </w:r>
          </w:p>
        </w:tc>
      </w:tr>
      <w:tr>
        <w:trPr>
          <w:trHeight w:val="256" w:hRule="atLeast"/>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S19</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r>
      <w:tr>
        <w:trPr>
          <w:trHeight w:val="249" w:hRule="atLeast"/>
        </w:trPr>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S35</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85</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r>
      <w:tr>
        <w:trPr>
          <w:trHeight w:val="256" w:hRule="atLeast"/>
        </w:trPr>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S05</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r>
      <w:tr>
        <w:trPr>
          <w:trHeight w:val="249" w:hRule="atLeast"/>
        </w:trPr>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S18</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r>
        <w:trPr>
          <w:trHeight w:val="256" w:hRule="atLeast"/>
        </w:trP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S16</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r>
        <w:trPr>
          <w:trHeight w:val="249" w:hRule="atLeast"/>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S27</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trHeight w:val="256" w:hRule="atLeast"/>
        </w:trPr>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S25</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p>
        </w:tc>
      </w:tr>
      <w:tr>
        <w:trPr>
          <w:trHeight w:val="249" w:hRule="atLeast"/>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S06</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p>
        </w:tc>
      </w:tr>
      <w:tr>
        <w:trPr>
          <w:trHeight w:val="256" w:hRule="atLeast"/>
        </w:trP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S10 (healthy)</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trHeight w:val="249" w:hRule="atLeast"/>
        </w:trPr>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S07 (healthy)</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trHeight w:val="256" w:hRule="atLeast"/>
        </w:trPr>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S13 (healthy)</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trHeight w:val="249" w:hRule="atLeast"/>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S43 (healthy)</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trHeight w:val="256" w:hRule="atLeast"/>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 w:line="23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S17 (healthy)</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 w:line="23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 w:line="23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 w:line="23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 w:line="23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trHeight w:val="249" w:hRule="atLeast"/>
        </w:trPr>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S42 (healthy)</w:t>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trHeight w:val="256"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S50 (healthy)</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trHeight w:val="256" w:hRule="atLeast"/>
        </w:trPr>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S49 (healthy)</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69</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bl>
    <w:p w:rsidR="00000000" w:rsidDel="00000000" w:rsidP="00000000" w:rsidRDefault="00000000" w:rsidRPr="00000000" w14:paraId="000000FB">
      <w:pPr>
        <w:spacing w:before="93" w:lineRule="auto"/>
        <w:ind w:left="919"/>
        <w:rPr>
          <w:b w:val="1"/>
        </w:rPr>
      </w:pPr>
      <w:bookmarkStart w:colFirst="0" w:colLast="0" w:name="_heading=h.1fob9te" w:id="2"/>
      <w:bookmarkEnd w:id="2"/>
      <w:r w:rsidDel="00000000" w:rsidR="00000000" w:rsidRPr="00000000">
        <w:rPr>
          <w:b w:val="1"/>
          <w:sz w:val="20"/>
          <w:szCs w:val="20"/>
          <w:rtl w:val="0"/>
        </w:rPr>
        <w:t xml:space="preserve">Table 1: List of subjects with sex, age, Parkinson’s stage and the number of years since diagnosis.</w:t>
      </w:r>
      <w:r w:rsidDel="00000000" w:rsidR="00000000" w:rsidRPr="00000000">
        <w:rPr>
          <w:rtl w:val="0"/>
        </w:rPr>
      </w:r>
    </w:p>
    <w:p w:rsidR="00000000" w:rsidDel="00000000" w:rsidP="00000000" w:rsidRDefault="00000000" w:rsidRPr="00000000" w14:paraId="000000FC">
      <w:pPr>
        <w:spacing w:line="360" w:lineRule="auto"/>
        <w:jc w:val="both"/>
        <w:rPr>
          <w:b w:val="1"/>
        </w:rPr>
      </w:pPr>
      <w:r w:rsidDel="00000000" w:rsidR="00000000" w:rsidRPr="00000000">
        <w:rPr>
          <w:rtl w:val="0"/>
        </w:rPr>
      </w:r>
    </w:p>
    <w:p w:rsidR="00000000" w:rsidDel="00000000" w:rsidP="00000000" w:rsidRDefault="00000000" w:rsidRPr="00000000" w14:paraId="000000FD">
      <w:pPr>
        <w:spacing w:line="360" w:lineRule="auto"/>
        <w:jc w:val="both"/>
        <w:rPr>
          <w:b w:val="1"/>
        </w:rPr>
      </w:pPr>
      <w:r w:rsidDel="00000000" w:rsidR="00000000" w:rsidRPr="00000000">
        <w:rPr>
          <w:rtl w:val="0"/>
        </w:rPr>
      </w:r>
    </w:p>
    <w:p w:rsidR="00000000" w:rsidDel="00000000" w:rsidP="00000000" w:rsidRDefault="00000000" w:rsidRPr="00000000" w14:paraId="000000FE">
      <w:pPr>
        <w:widowControl w:val="1"/>
        <w:spacing w:line="360" w:lineRule="auto"/>
        <w:ind w:left="720" w:firstLine="0"/>
        <w:jc w:val="both"/>
        <w:rPr/>
      </w:pPr>
      <w:r w:rsidDel="00000000" w:rsidR="00000000" w:rsidRPr="00000000">
        <w:rPr>
          <w:rtl w:val="0"/>
        </w:rPr>
      </w:r>
    </w:p>
    <w:p w:rsidR="00000000" w:rsidDel="00000000" w:rsidP="00000000" w:rsidRDefault="00000000" w:rsidRPr="00000000" w14:paraId="000000FF">
      <w:pPr>
        <w:spacing w:line="360" w:lineRule="auto"/>
        <w:jc w:val="both"/>
        <w:rPr>
          <w:b w:val="1"/>
          <w:sz w:val="24"/>
          <w:szCs w:val="24"/>
        </w:rPr>
      </w:pPr>
      <w:r w:rsidDel="00000000" w:rsidR="00000000" w:rsidRPr="00000000">
        <w:rPr>
          <w:b w:val="1"/>
          <w:sz w:val="24"/>
          <w:szCs w:val="24"/>
          <w:rtl w:val="0"/>
        </w:rPr>
        <w:t xml:space="preserve">Data Analysis </w:t>
      </w:r>
    </w:p>
    <w:p w:rsidR="00000000" w:rsidDel="00000000" w:rsidP="00000000" w:rsidRDefault="00000000" w:rsidRPr="00000000" w14:paraId="00000100">
      <w:pPr>
        <w:spacing w:line="360" w:lineRule="auto"/>
        <w:jc w:val="both"/>
        <w:rPr>
          <w:b w:val="1"/>
          <w:color w:val="ff0000"/>
          <w:sz w:val="24"/>
          <w:szCs w:val="24"/>
        </w:rPr>
      </w:pPr>
      <w:r w:rsidDel="00000000" w:rsidR="00000000" w:rsidRPr="00000000">
        <w:rPr>
          <w:b w:val="1"/>
          <w:sz w:val="24"/>
          <w:szCs w:val="24"/>
          <w:rtl w:val="0"/>
        </w:rPr>
        <w:tab/>
      </w:r>
      <w:r w:rsidDel="00000000" w:rsidR="00000000" w:rsidRPr="00000000">
        <w:rPr>
          <w:b w:val="1"/>
          <w:color w:val="ff0000"/>
          <w:sz w:val="24"/>
          <w:szCs w:val="24"/>
          <w:rtl w:val="0"/>
        </w:rPr>
        <w:t xml:space="preserve">Write third (3)</w:t>
      </w:r>
    </w:p>
    <w:p w:rsidR="00000000" w:rsidDel="00000000" w:rsidP="00000000" w:rsidRDefault="00000000" w:rsidRPr="00000000" w14:paraId="00000101">
      <w:pPr>
        <w:spacing w:line="360" w:lineRule="auto"/>
        <w:jc w:val="both"/>
        <w:rPr>
          <w:b w:val="1"/>
        </w:rPr>
      </w:pPr>
      <w:r w:rsidDel="00000000" w:rsidR="00000000" w:rsidRPr="00000000">
        <w:rPr>
          <w:rtl w:val="0"/>
        </w:rPr>
      </w:r>
    </w:p>
    <w:p w:rsidR="00000000" w:rsidDel="00000000" w:rsidP="00000000" w:rsidRDefault="00000000" w:rsidRPr="00000000" w14:paraId="00000102">
      <w:pPr>
        <w:spacing w:line="360" w:lineRule="auto"/>
        <w:jc w:val="both"/>
        <w:rPr>
          <w:b w:val="1"/>
        </w:rPr>
      </w:pPr>
      <w:r w:rsidDel="00000000" w:rsidR="00000000" w:rsidRPr="00000000">
        <w:rPr>
          <w:b w:val="1"/>
        </w:rPr>
        <w:drawing>
          <wp:inline distB="114300" distT="114300" distL="114300" distR="114300">
            <wp:extent cx="6083300" cy="3429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833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before="93" w:lineRule="auto"/>
        <w:ind w:left="919"/>
        <w:rPr>
          <w:b w:val="1"/>
        </w:rPr>
      </w:pPr>
      <w:r w:rsidDel="00000000" w:rsidR="00000000" w:rsidRPr="00000000">
        <w:rPr>
          <w:b w:val="1"/>
          <w:sz w:val="20"/>
          <w:szCs w:val="20"/>
          <w:rtl w:val="0"/>
        </w:rPr>
        <w:t xml:space="preserve">Figure 1: Comparing range of each attribute by status to see if there is a clear distinction between values for patients with PD and healthy ones.</w:t>
      </w:r>
      <w:r w:rsidDel="00000000" w:rsidR="00000000" w:rsidRPr="00000000">
        <w:rPr>
          <w:rtl w:val="0"/>
        </w:rPr>
      </w:r>
    </w:p>
    <w:p w:rsidR="00000000" w:rsidDel="00000000" w:rsidP="00000000" w:rsidRDefault="00000000" w:rsidRPr="00000000" w14:paraId="00000104">
      <w:pPr>
        <w:spacing w:line="360" w:lineRule="auto"/>
        <w:jc w:val="both"/>
        <w:rPr>
          <w:b w:val="1"/>
        </w:rPr>
      </w:pPr>
      <w:r w:rsidDel="00000000" w:rsidR="00000000" w:rsidRPr="00000000">
        <w:rPr>
          <w:rtl w:val="0"/>
        </w:rPr>
      </w:r>
    </w:p>
    <w:p w:rsidR="00000000" w:rsidDel="00000000" w:rsidP="00000000" w:rsidRDefault="00000000" w:rsidRPr="00000000" w14:paraId="00000105">
      <w:pPr>
        <w:spacing w:line="360" w:lineRule="auto"/>
        <w:jc w:val="both"/>
        <w:rPr>
          <w:b w:val="1"/>
        </w:rPr>
      </w:pPr>
      <w:r w:rsidDel="00000000" w:rsidR="00000000" w:rsidRPr="00000000">
        <w:rPr>
          <w:rtl w:val="0"/>
        </w:rPr>
      </w:r>
    </w:p>
    <w:p w:rsidR="00000000" w:rsidDel="00000000" w:rsidP="00000000" w:rsidRDefault="00000000" w:rsidRPr="00000000" w14:paraId="0000010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line="360" w:lineRule="auto"/>
        <w:jc w:val="both"/>
        <w:rPr>
          <w:b w:val="1"/>
          <w:sz w:val="24"/>
          <w:szCs w:val="24"/>
        </w:rPr>
      </w:pPr>
      <w:r w:rsidDel="00000000" w:rsidR="00000000" w:rsidRPr="00000000">
        <w:rPr>
          <w:b w:val="1"/>
          <w:sz w:val="24"/>
          <w:szCs w:val="24"/>
          <w:rtl w:val="0"/>
        </w:rPr>
        <w:t xml:space="preserve">Statistical Analysis: </w:t>
      </w:r>
    </w:p>
    <w:p w:rsidR="00000000" w:rsidDel="00000000" w:rsidP="00000000" w:rsidRDefault="00000000" w:rsidRPr="00000000" w14:paraId="00000108">
      <w:pPr>
        <w:spacing w:line="360" w:lineRule="auto"/>
        <w:jc w:val="both"/>
        <w:rPr>
          <w:b w:val="1"/>
          <w:color w:val="ff0000"/>
          <w:sz w:val="24"/>
          <w:szCs w:val="24"/>
        </w:rPr>
      </w:pPr>
      <w:r w:rsidDel="00000000" w:rsidR="00000000" w:rsidRPr="00000000">
        <w:rPr>
          <w:b w:val="1"/>
          <w:sz w:val="24"/>
          <w:szCs w:val="24"/>
          <w:rtl w:val="0"/>
        </w:rPr>
        <w:tab/>
      </w:r>
      <w:r w:rsidDel="00000000" w:rsidR="00000000" w:rsidRPr="00000000">
        <w:rPr>
          <w:b w:val="1"/>
          <w:color w:val="ff0000"/>
          <w:sz w:val="24"/>
          <w:szCs w:val="24"/>
          <w:rtl w:val="0"/>
        </w:rPr>
        <w:t xml:space="preserve">Write fourth (4)</w:t>
      </w:r>
    </w:p>
    <w:p w:rsidR="00000000" w:rsidDel="00000000" w:rsidP="00000000" w:rsidRDefault="00000000" w:rsidRPr="00000000" w14:paraId="00000109">
      <w:pPr>
        <w:spacing w:line="360" w:lineRule="auto"/>
        <w:jc w:val="both"/>
        <w:rPr>
          <w:b w:val="1"/>
          <w:sz w:val="24"/>
          <w:szCs w:val="24"/>
        </w:rPr>
      </w:pPr>
      <w:r w:rsidDel="00000000" w:rsidR="00000000" w:rsidRPr="00000000">
        <w:rPr>
          <w:b w:val="1"/>
          <w:sz w:val="24"/>
          <w:szCs w:val="24"/>
          <w:rtl w:val="0"/>
        </w:rPr>
        <w:t xml:space="preserve">Numerical Analysis:</w:t>
      </w:r>
    </w:p>
    <w:p w:rsidR="00000000" w:rsidDel="00000000" w:rsidP="00000000" w:rsidRDefault="00000000" w:rsidRPr="00000000" w14:paraId="0000010A">
      <w:pPr>
        <w:spacing w:line="360" w:lineRule="auto"/>
        <w:jc w:val="both"/>
        <w:rPr>
          <w:b w:val="1"/>
          <w:color w:val="ff0000"/>
          <w:sz w:val="24"/>
          <w:szCs w:val="24"/>
        </w:rPr>
      </w:pPr>
      <w:r w:rsidDel="00000000" w:rsidR="00000000" w:rsidRPr="00000000">
        <w:rPr>
          <w:b w:val="1"/>
          <w:sz w:val="24"/>
          <w:szCs w:val="24"/>
          <w:rtl w:val="0"/>
        </w:rPr>
        <w:tab/>
      </w:r>
      <w:r w:rsidDel="00000000" w:rsidR="00000000" w:rsidRPr="00000000">
        <w:rPr>
          <w:b w:val="1"/>
          <w:color w:val="ff0000"/>
          <w:sz w:val="24"/>
          <w:szCs w:val="24"/>
          <w:rtl w:val="0"/>
        </w:rPr>
        <w:t xml:space="preserve">Write fifth(5)</w:t>
      </w:r>
    </w:p>
    <w:p w:rsidR="00000000" w:rsidDel="00000000" w:rsidP="00000000" w:rsidRDefault="00000000" w:rsidRPr="00000000" w14:paraId="0000010B">
      <w:pPr>
        <w:spacing w:line="360" w:lineRule="auto"/>
        <w:jc w:val="both"/>
        <w:rPr>
          <w:b w:val="1"/>
          <w:sz w:val="24"/>
          <w:szCs w:val="24"/>
        </w:rPr>
      </w:pPr>
      <w:r w:rsidDel="00000000" w:rsidR="00000000" w:rsidRPr="00000000">
        <w:rPr>
          <w:b w:val="1"/>
          <w:sz w:val="24"/>
          <w:szCs w:val="24"/>
          <w:rtl w:val="0"/>
        </w:rPr>
        <w:t xml:space="preserve">Conclusion and Summary </w:t>
      </w:r>
    </w:p>
    <w:p w:rsidR="00000000" w:rsidDel="00000000" w:rsidP="00000000" w:rsidRDefault="00000000" w:rsidRPr="00000000" w14:paraId="0000010C">
      <w:pPr>
        <w:spacing w:line="360" w:lineRule="auto"/>
        <w:jc w:val="both"/>
        <w:rPr>
          <w:b w:val="1"/>
          <w:color w:val="ff0000"/>
        </w:rPr>
      </w:pPr>
      <w:r w:rsidDel="00000000" w:rsidR="00000000" w:rsidRPr="00000000">
        <w:rPr>
          <w:b w:val="1"/>
          <w:rtl w:val="0"/>
        </w:rPr>
        <w:tab/>
      </w:r>
      <w:r w:rsidDel="00000000" w:rsidR="00000000" w:rsidRPr="00000000">
        <w:rPr>
          <w:b w:val="1"/>
          <w:color w:val="ff0000"/>
          <w:rtl w:val="0"/>
        </w:rPr>
        <w:t xml:space="preserve">Write sixth(6)</w:t>
      </w:r>
      <w:r w:rsidDel="00000000" w:rsidR="00000000" w:rsidRPr="00000000">
        <w:rPr>
          <w:rtl w:val="0"/>
        </w:rPr>
      </w:r>
    </w:p>
    <w:p w:rsidR="00000000" w:rsidDel="00000000" w:rsidP="00000000" w:rsidRDefault="00000000" w:rsidRPr="00000000" w14:paraId="0000010D">
      <w:pPr>
        <w:spacing w:line="360" w:lineRule="auto"/>
        <w:jc w:val="both"/>
        <w:rPr>
          <w:b w:val="1"/>
        </w:rPr>
      </w:pPr>
      <w:r w:rsidDel="00000000" w:rsidR="00000000" w:rsidRPr="00000000">
        <w:rPr>
          <w:rtl w:val="0"/>
        </w:rPr>
      </w:r>
    </w:p>
    <w:p w:rsidR="00000000" w:rsidDel="00000000" w:rsidP="00000000" w:rsidRDefault="00000000" w:rsidRPr="00000000" w14:paraId="0000010E">
      <w:pPr>
        <w:spacing w:line="360" w:lineRule="auto"/>
        <w:jc w:val="both"/>
        <w:rPr>
          <w:b w:val="1"/>
        </w:rPr>
      </w:pPr>
      <w:r w:rsidDel="00000000" w:rsidR="00000000" w:rsidRPr="00000000">
        <w:rPr>
          <w:b w:val="1"/>
          <w:rtl w:val="0"/>
        </w:rPr>
        <w:t xml:space="preserve">References </w:t>
      </w:r>
    </w:p>
    <w:p w:rsidR="00000000" w:rsidDel="00000000" w:rsidP="00000000" w:rsidRDefault="00000000" w:rsidRPr="00000000" w14:paraId="0000010F">
      <w:pPr>
        <w:spacing w:line="360" w:lineRule="auto"/>
        <w:jc w:val="both"/>
        <w:rPr>
          <w:b w:val="1"/>
        </w:rPr>
      </w:pPr>
      <w:r w:rsidDel="00000000" w:rsidR="00000000" w:rsidRPr="00000000">
        <w:rPr>
          <w:b w:val="1"/>
          <w:rtl w:val="0"/>
        </w:rPr>
        <w:t xml:space="preserve">[1] A. E. Lang and A. M. Lozano, "Parkinson's disease - First of two parts," New England Journal of Medicine, vol. 339, pp. 1044-1053, 1998. </w:t>
      </w:r>
    </w:p>
    <w:p w:rsidR="00000000" w:rsidDel="00000000" w:rsidP="00000000" w:rsidRDefault="00000000" w:rsidRPr="00000000" w14:paraId="00000110">
      <w:pPr>
        <w:spacing w:line="360" w:lineRule="auto"/>
        <w:jc w:val="both"/>
        <w:rPr>
          <w:b w:val="1"/>
        </w:rPr>
      </w:pPr>
      <w:r w:rsidDel="00000000" w:rsidR="00000000" w:rsidRPr="00000000">
        <w:rPr>
          <w:b w:val="1"/>
          <w:rtl w:val="0"/>
        </w:rPr>
        <w:t xml:space="preserve">[2] A. K. Ho, R. Iansek, C. Marigliani, J. L. Bradshaw, and S. Gates, "Speech impairment in a large sample of patients with Parkinson's disease," Behavioural Neurology, vol. 11, pp. 131-137, 1998. </w:t>
      </w:r>
    </w:p>
    <w:p w:rsidR="00000000" w:rsidDel="00000000" w:rsidP="00000000" w:rsidRDefault="00000000" w:rsidRPr="00000000" w14:paraId="00000111">
      <w:pPr>
        <w:spacing w:line="360" w:lineRule="auto"/>
        <w:jc w:val="both"/>
        <w:rPr>
          <w:b w:val="1"/>
        </w:rPr>
      </w:pPr>
      <w:r w:rsidDel="00000000" w:rsidR="00000000" w:rsidRPr="00000000">
        <w:rPr>
          <w:b w:val="1"/>
          <w:rtl w:val="0"/>
        </w:rPr>
        <w:t xml:space="preserve">[3] J. A. Logemann, H. B. Fisher, B. Boshes, and E. R. Blonsky, "Frequency and Co-Occurrence of Vocal-Tract Dysfunctions in Speech of a Large Sample of Parkinson Patients," Journal of Speech and Hearing Disorders, vol. 43, pp. 47-57, 1978. </w:t>
      </w:r>
    </w:p>
    <w:p w:rsidR="00000000" w:rsidDel="00000000" w:rsidP="00000000" w:rsidRDefault="00000000" w:rsidRPr="00000000" w14:paraId="00000112">
      <w:pPr>
        <w:spacing w:line="360" w:lineRule="auto"/>
        <w:jc w:val="both"/>
        <w:rPr>
          <w:b w:val="1"/>
        </w:rPr>
      </w:pPr>
      <w:r w:rsidDel="00000000" w:rsidR="00000000" w:rsidRPr="00000000">
        <w:rPr>
          <w:b w:val="1"/>
          <w:rtl w:val="0"/>
        </w:rPr>
        <w:t xml:space="preserve">[4] J. R. Duffy, Motor speech disorders : substrates, differential diagnosis, and management, 2nd ed. St. Louis, Mo.: Elsevier Mosby, 2005. </w:t>
      </w:r>
    </w:p>
    <w:p w:rsidR="00000000" w:rsidDel="00000000" w:rsidP="00000000" w:rsidRDefault="00000000" w:rsidRPr="00000000" w14:paraId="00000113">
      <w:pPr>
        <w:spacing w:line="360" w:lineRule="auto"/>
        <w:jc w:val="both"/>
        <w:rPr>
          <w:b w:val="1"/>
        </w:rPr>
      </w:pPr>
      <w:r w:rsidDel="00000000" w:rsidR="00000000" w:rsidRPr="00000000">
        <w:rPr>
          <w:b w:val="1"/>
          <w:rtl w:val="0"/>
        </w:rPr>
        <w:t xml:space="preserve">[5] S. Sapir, J. L. Spielman, L. O. Ramig, B. H. Story, and C. Fox, "Effects of Intensive Voice Treatment (the Lee Silverman Voice Treatment [LSVT]) on Vowel Articulation in Dysarthric Individuals With Idiopathic Parkinson Disease: Acoustic and Perceptual Findings," J Speech Lang Hear Res, vol. 50, pp. 899-912, 2007. </w:t>
      </w:r>
    </w:p>
    <w:p w:rsidR="00000000" w:rsidDel="00000000" w:rsidP="00000000" w:rsidRDefault="00000000" w:rsidRPr="00000000" w14:paraId="00000114">
      <w:pPr>
        <w:spacing w:line="360" w:lineRule="auto"/>
        <w:jc w:val="both"/>
        <w:rPr>
          <w:b w:val="1"/>
        </w:rPr>
      </w:pPr>
      <w:r w:rsidDel="00000000" w:rsidR="00000000" w:rsidRPr="00000000">
        <w:rPr>
          <w:b w:val="1"/>
          <w:rtl w:val="0"/>
        </w:rPr>
        <w:t xml:space="preserve">[6] D. A. Rahn, M. Chou, J. J. Jiang, and Y. Zhang, "Phonatory impairment in Parkinson's disease: Evidence from nonlinear dynamic analysis and perturbation analysis," Journal of Voice, vol. 21, pp. 64-71, 2007. </w:t>
      </w:r>
    </w:p>
    <w:sectPr>
      <w:footerReference r:id="rId11" w:type="default"/>
      <w:pgSz w:h="15840" w:w="12240"/>
      <w:pgMar w:bottom="1200" w:top="1360" w:left="1340" w:right="1320" w:header="0" w:footer="10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urav patne" w:id="0" w:date="2020-03-11T03:24:36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re-write this sentence as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attribute 1 indicates that the Patient has Parkinson's and 0 indicates that the Patient is healthy.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0" w:right="245"/>
      <w:jc w:val="center"/>
    </w:pPr>
    <w:rPr>
      <w:b w:val="1"/>
      <w:sz w:val="28"/>
      <w:szCs w:val="28"/>
    </w:rPr>
  </w:style>
  <w:style w:type="paragraph" w:styleId="Heading2">
    <w:name w:val="heading 2"/>
    <w:basedOn w:val="Normal"/>
    <w:next w:val="Normal"/>
    <w:pPr>
      <w:ind w:left="100"/>
      <w:jc w:val="both"/>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30" w:right="245"/>
      <w:jc w:val="center"/>
    </w:pPr>
    <w:rPr>
      <w:b w:val="1"/>
      <w:sz w:val="28"/>
      <w:szCs w:val="28"/>
    </w:rPr>
  </w:style>
  <w:style w:type="paragraph" w:styleId="Heading2">
    <w:name w:val="heading 2"/>
    <w:basedOn w:val="Normal"/>
    <w:next w:val="Normal"/>
    <w:pPr>
      <w:ind w:left="100"/>
      <w:jc w:val="both"/>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30" w:right="245"/>
      <w:jc w:val="center"/>
    </w:pPr>
    <w:rPr>
      <w:b w:val="1"/>
      <w:sz w:val="28"/>
      <w:szCs w:val="28"/>
    </w:rPr>
  </w:style>
  <w:style w:type="paragraph" w:styleId="Heading2">
    <w:name w:val="heading 2"/>
    <w:basedOn w:val="Normal"/>
    <w:next w:val="Normal"/>
    <w:pPr>
      <w:ind w:left="100"/>
      <w:jc w:val="both"/>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gDibzb3G+wtx8shtWCSw+a2Rw==">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