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5276"/>
          <w:sz w:val="24"/>
          <w:szCs w:val="24"/>
        </w:rPr>
        <w:t xml:space="preserve">CAMBRIDGE IGCSE &amp; O LEVEL COMPUTER SCIENCE (2210 / 0478)</w:t>
      </w:r>
    </w:p>
    <w:p>
      <w:pPr>
        <w:spacing w:after="40"/>
        <w:jc w:val="center"/>
      </w:pPr>
      <w:r>
        <w:rPr>
          <w:rFonts w:ascii="Calibri" w:cs="Calibri" w:eastAsia="Calibri" w:hAnsi="Calibri"/>
          <w:b/>
          <w:bCs/>
          <w:sz w:val="22"/>
          <w:szCs w:val="22"/>
        </w:rPr>
        <w:t xml:space="preserve">TOPIC 2.1: TYPES AND METHODS OF DATA TRANSMISSION</w:t>
      </w:r>
    </w:p>
    <w:p>
      <w:pPr>
        <w:shd w:fill="1A5276"/>
        <w:spacing w:after="140"/>
        <w:jc w:val="center"/>
      </w:pPr>
      <w:r>
        <w:rPr>
          <w:rFonts w:ascii="Calibri" w:cs="Calibri" w:eastAsia="Calibri" w:hAnsi="Calibri"/>
          <w:b/>
          <w:bCs/>
          <w:color w:val="FFFFFF"/>
          <w:sz w:val="20"/>
          <w:szCs w:val="20"/>
        </w:rPr>
        <w:t xml:space="preserve">COMPREHENSIVE REVISION GUIDE &amp; STUDY NOTES</w:t>
      </w:r>
    </w:p>
    <w:p>
      <w:pPr>
        <w:pStyle w:val="Heading2"/>
        <w:shd w:fill="1A5276"/>
        <w:spacing w:after="100" w:before="180"/>
      </w:pPr>
      <w:r>
        <w:rPr>
          <w:rFonts w:ascii="Calibri" w:cs="Calibri" w:eastAsia="Calibri" w:hAnsi="Calibri"/>
          <w:b/>
          <w:bCs/>
          <w:color w:val="FFFFFF"/>
          <w:sz w:val="22"/>
          <w:szCs w:val="22"/>
        </w:rPr>
        <w:t xml:space="preserve">1. DATA PACKETS AND PACKET SWITCHING (2.1.1)</w:t>
      </w:r>
    </w:p>
    <w:p>
      <w:pPr>
        <w:spacing w:after="70" w:before="0"/>
      </w:pPr>
      <w:r>
        <w:rPr>
          <w:rFonts w:ascii="Calibri" w:cs="Calibri" w:eastAsia="Calibri" w:hAnsi="Calibri"/>
          <w:b/>
          <w:bCs/>
          <w:color w:val="000000"/>
          <w:sz w:val="21"/>
          <w:szCs w:val="21"/>
        </w:rPr>
        <w:t xml:space="preserve">Packet Structure (3 Core Parts):</w:t>
      </w:r>
    </w:p>
    <w:p>
      <w:pPr>
        <w:spacing w:after="70" w:before="0"/>
      </w:pPr>
      <w:r>
        <w:rPr>
          <w:rFonts w:ascii="Calibri" w:cs="Calibri" w:eastAsia="Calibri" w:hAnsi="Calibri"/>
          <w:sz w:val="21"/>
          <w:szCs w:val="21"/>
        </w:rPr>
        <w:t xml:space="preserve">• </w:t>
      </w:r>
      <w:r>
        <w:rPr>
          <w:rFonts w:ascii="Calibri" w:cs="Calibri" w:eastAsia="Calibri" w:hAnsi="Calibri"/>
          <w:b/>
          <w:bCs/>
          <w:color w:val="000000"/>
          <w:sz w:val="21"/>
          <w:szCs w:val="21"/>
        </w:rPr>
        <w:t xml:space="preserve">Packet Header: </w:t>
      </w:r>
      <w:r>
        <w:rPr>
          <w:rFonts w:ascii="Calibri" w:cs="Calibri" w:eastAsia="Calibri" w:hAnsi="Calibri"/>
          <w:sz w:val="21"/>
          <w:szCs w:val="21"/>
        </w:rPr>
        <w:t xml:space="preserve">Contains sender's IP address (Source IP), receiver's IP address (Destination IP), packet sequence number (e.g. Packet 3 of 10), and packet size.</w:t>
      </w:r>
    </w:p>
    <w:p>
      <w:pPr>
        <w:spacing w:after="70" w:before="0"/>
      </w:pPr>
      <w:r>
        <w:rPr>
          <w:rFonts w:ascii="Calibri" w:cs="Calibri" w:eastAsia="Calibri" w:hAnsi="Calibri"/>
          <w:sz w:val="21"/>
          <w:szCs w:val="21"/>
        </w:rPr>
        <w:t xml:space="preserve">• </w:t>
      </w:r>
      <w:r>
        <w:rPr>
          <w:rFonts w:ascii="Calibri" w:cs="Calibri" w:eastAsia="Calibri" w:hAnsi="Calibri"/>
          <w:b/>
          <w:bCs/>
          <w:color w:val="000000"/>
          <w:sz w:val="21"/>
          <w:szCs w:val="21"/>
        </w:rPr>
        <w:t xml:space="preserve">Payload: </w:t>
      </w:r>
      <w:r>
        <w:rPr>
          <w:rFonts w:ascii="Calibri" w:cs="Calibri" w:eastAsia="Calibri" w:hAnsi="Calibri"/>
          <w:sz w:val="21"/>
          <w:szCs w:val="21"/>
        </w:rPr>
        <w:t xml:space="preserve">The actual chunk of user data being transmitted (usually 1 KB to 1.5 KB per packet).</w:t>
      </w:r>
    </w:p>
    <w:p>
      <w:pPr>
        <w:spacing w:after="70" w:before="0"/>
      </w:pPr>
      <w:r>
        <w:rPr>
          <w:rFonts w:ascii="Calibri" w:cs="Calibri" w:eastAsia="Calibri" w:hAnsi="Calibri"/>
          <w:sz w:val="21"/>
          <w:szCs w:val="21"/>
        </w:rPr>
        <w:t xml:space="preserve">• </w:t>
      </w:r>
      <w:r>
        <w:rPr>
          <w:rFonts w:ascii="Calibri" w:cs="Calibri" w:eastAsia="Calibri" w:hAnsi="Calibri"/>
          <w:b/>
          <w:bCs/>
          <w:color w:val="000000"/>
          <w:sz w:val="21"/>
          <w:szCs w:val="21"/>
        </w:rPr>
        <w:t xml:space="preserve">Packet Trailer: </w:t>
      </w:r>
      <w:r>
        <w:rPr>
          <w:rFonts w:ascii="Calibri" w:cs="Calibri" w:eastAsia="Calibri" w:hAnsi="Calibri"/>
          <w:sz w:val="21"/>
          <w:szCs w:val="21"/>
        </w:rPr>
        <w:t xml:space="preserve">Contains end-of-packet marker and error detection data (Checksum or CRC).</w:t>
      </w:r>
    </w:p>
    <w:p>
      <w:pPr>
        <w:spacing w:after="70" w:before="0"/>
      </w:pPr>
      <w:r>
        <w:rPr>
          <w:rFonts w:ascii="Calibri" w:cs="Calibri" w:eastAsia="Calibri" w:hAnsi="Calibri"/>
          <w:b/>
          <w:bCs/>
          <w:color w:val="000000"/>
          <w:sz w:val="21"/>
          <w:szCs w:val="21"/>
        </w:rPr>
        <w:t xml:space="preserve">How Packet Switching Works:</w:t>
      </w:r>
    </w:p>
    <w:p>
      <w:pPr>
        <w:spacing w:after="70" w:before="0"/>
      </w:pPr>
      <w:r>
        <w:rPr>
          <w:rFonts w:ascii="Calibri" w:cs="Calibri" w:eastAsia="Calibri" w:hAnsi="Calibri"/>
          <w:sz w:val="21"/>
          <w:szCs w:val="21"/>
        </w:rPr>
        <w:t xml:space="preserve">1. File is divided into packets. 2. Packets travel independently via routers along different routes. 3. Packets may arrive out of order. 4. Destination computer checks checksum for corruption and reassembles packets using sequence numbers. 5. If missing or corrupted, a retransmission request is sent.</w:t>
      </w:r>
    </w:p>
    <w:p>
      <w:pPr>
        <w:pStyle w:val="Heading2"/>
        <w:shd w:fill="1A5276"/>
        <w:spacing w:after="100" w:before="180"/>
      </w:pPr>
      <w:r>
        <w:rPr>
          <w:rFonts w:ascii="Calibri" w:cs="Calibri" w:eastAsia="Calibri" w:hAnsi="Calibri"/>
          <w:b/>
          <w:bCs/>
          <w:color w:val="FFFFFF"/>
          <w:sz w:val="22"/>
          <w:szCs w:val="22"/>
        </w:rPr>
        <w:t xml:space="preserve">2. DIRECTION OF DATA TRANSMISSION (2.1.2)</w:t>
      </w:r>
    </w:p>
    <w:p>
      <w:pPr>
        <w:spacing w:after="70" w:before="0"/>
      </w:pPr>
      <w:r>
        <w:rPr>
          <w:rFonts w:ascii="Calibri" w:cs="Calibri" w:eastAsia="Calibri" w:hAnsi="Calibri"/>
          <w:b/>
          <w:bCs/>
          <w:color w:val="000000"/>
          <w:sz w:val="21"/>
          <w:szCs w:val="21"/>
        </w:rPr>
        <w:t xml:space="preserve">• Simplex: </w:t>
      </w:r>
      <w:r>
        <w:rPr>
          <w:rFonts w:ascii="Calibri" w:cs="Calibri" w:eastAsia="Calibri" w:hAnsi="Calibri"/>
          <w:sz w:val="21"/>
          <w:szCs w:val="21"/>
        </w:rPr>
        <w:t xml:space="preserve">Data travels in ONE direction only. Example: Keyboard to CPU, Computer to Printer.</w:t>
      </w:r>
    </w:p>
    <w:p>
      <w:pPr>
        <w:spacing w:after="70" w:before="0"/>
      </w:pPr>
      <w:r>
        <w:rPr>
          <w:rFonts w:ascii="Calibri" w:cs="Calibri" w:eastAsia="Calibri" w:hAnsi="Calibri"/>
          <w:b/>
          <w:bCs/>
          <w:color w:val="000000"/>
          <w:sz w:val="21"/>
          <w:szCs w:val="21"/>
        </w:rPr>
        <w:t xml:space="preserve">• Half-Duplex: </w:t>
      </w:r>
      <w:r>
        <w:rPr>
          <w:rFonts w:ascii="Calibri" w:cs="Calibri" w:eastAsia="Calibri" w:hAnsi="Calibri"/>
          <w:sz w:val="21"/>
          <w:szCs w:val="21"/>
        </w:rPr>
        <w:t xml:space="preserve">Data travels in BOTH directions, but NOT at the same time (one direction at a time). Example: Walkie-talkie.</w:t>
      </w:r>
    </w:p>
    <w:p>
      <w:pPr>
        <w:spacing w:after="70" w:before="0"/>
      </w:pPr>
      <w:r>
        <w:rPr>
          <w:rFonts w:ascii="Calibri" w:cs="Calibri" w:eastAsia="Calibri" w:hAnsi="Calibri"/>
          <w:b/>
          <w:bCs/>
          <w:color w:val="000000"/>
          <w:sz w:val="21"/>
          <w:szCs w:val="21"/>
        </w:rPr>
        <w:t xml:space="preserve">• Full-Duplex: </w:t>
      </w:r>
      <w:r>
        <w:rPr>
          <w:rFonts w:ascii="Calibri" w:cs="Calibri" w:eastAsia="Calibri" w:hAnsi="Calibri"/>
          <w:sz w:val="21"/>
          <w:szCs w:val="21"/>
        </w:rPr>
        <w:t xml:space="preserve">Data travels in BOTH directions SIMULTANEOUSLY (at the same time). Example: Mobile phone call, Broadband internet.</w:t>
      </w:r>
    </w:p>
    <w:p>
      <w:pPr>
        <w:pStyle w:val="Heading2"/>
        <w:shd w:fill="1A5276"/>
        <w:spacing w:after="100" w:before="180"/>
      </w:pPr>
      <w:r>
        <w:rPr>
          <w:rFonts w:ascii="Calibri" w:cs="Calibri" w:eastAsia="Calibri" w:hAnsi="Calibri"/>
          <w:b/>
          <w:bCs/>
          <w:color w:val="FFFFFF"/>
          <w:sz w:val="22"/>
          <w:szCs w:val="22"/>
        </w:rPr>
        <w:t xml:space="preserve">3. METHODS OF DATA TRANSMISSION: SERIAL VS. PARALLEL (2.1.3)</w:t>
      </w:r>
    </w:p>
    <w:p>
      <w:pPr>
        <w:spacing w:after="70" w:before="0"/>
      </w:pPr>
      <w:r>
        <w:rPr>
          <w:rFonts w:ascii="Calibri" w:cs="Calibri" w:eastAsia="Calibri" w:hAnsi="Calibri"/>
          <w:b/>
          <w:bCs/>
          <w:color w:val="000000"/>
          <w:sz w:val="21"/>
          <w:szCs w:val="21"/>
        </w:rPr>
        <w:t xml:space="preserve">• Serial: </w:t>
      </w:r>
      <w:r>
        <w:rPr>
          <w:rFonts w:ascii="Calibri" w:cs="Calibri" w:eastAsia="Calibri" w:hAnsi="Calibri"/>
          <w:sz w:val="21"/>
          <w:szCs w:val="21"/>
        </w:rPr>
        <w:t xml:space="preserve">Bits are sent one bit at a time down a single wire. Ideal for long distances. No bit skew. Cheaper cabling. Examples: USB, Ethernet, Fibre optic.</w:t>
      </w:r>
    </w:p>
    <w:p>
      <w:pPr>
        <w:spacing w:after="70" w:before="0"/>
      </w:pPr>
      <w:r>
        <w:rPr>
          <w:rFonts w:ascii="Calibri" w:cs="Calibri" w:eastAsia="Calibri" w:hAnsi="Calibri"/>
          <w:b/>
          <w:bCs/>
          <w:color w:val="000000"/>
          <w:sz w:val="21"/>
          <w:szCs w:val="21"/>
        </w:rPr>
        <w:t xml:space="preserve">• Parallel: </w:t>
      </w:r>
      <w:r>
        <w:rPr>
          <w:rFonts w:ascii="Calibri" w:cs="Calibri" w:eastAsia="Calibri" w:hAnsi="Calibri"/>
          <w:sz w:val="21"/>
          <w:szCs w:val="21"/>
        </w:rPr>
        <w:t xml:space="preserve">Multiple bits (e.g., 8 bits) sent simultaneously down multiple wires. Fast over very short distances. Risk of bit skew and crosstalk over long distances. Example: Internal computer buses (Data Bus).</w:t>
      </w:r>
    </w:p>
    <w:p>
      <w:pPr>
        <w:spacing w:after="70" w:before="0"/>
      </w:pPr>
      <w:r>
        <w:rPr>
          <w:rFonts w:ascii="Calibri" w:cs="Calibri" w:eastAsia="Calibri" w:hAnsi="Calibri"/>
          <w:b/>
          <w:bCs/>
          <w:color w:val="000000"/>
          <w:sz w:val="21"/>
          <w:szCs w:val="21"/>
        </w:rPr>
        <w:t xml:space="preserve">⚠️ Key Definitions: </w:t>
      </w:r>
      <w:r>
        <w:rPr>
          <w:rFonts w:ascii="Calibri" w:cs="Calibri" w:eastAsia="Calibri" w:hAnsi="Calibri"/>
          <w:sz w:val="21"/>
          <w:szCs w:val="21"/>
        </w:rPr>
        <w:t xml:space="preserve">Bit Skew occurs when bits arrive at slightly different times due to physical wire variations. Crosstalk is electrical interference between adjacent wires.</w:t>
      </w:r>
    </w:p>
    <w:p>
      <w:pPr>
        <w:pStyle w:val="Heading2"/>
        <w:shd w:fill="1A5276"/>
        <w:spacing w:after="100" w:before="180"/>
      </w:pPr>
      <w:r>
        <w:rPr>
          <w:rFonts w:ascii="Calibri" w:cs="Calibri" w:eastAsia="Calibri" w:hAnsi="Calibri"/>
          <w:b/>
          <w:bCs/>
          <w:color w:val="FFFFFF"/>
          <w:sz w:val="22"/>
          <w:szCs w:val="22"/>
        </w:rPr>
        <w:t xml:space="preserve">4. UNIVERSAL SERIAL BUS (USB) (2.1.4)</w:t>
      </w:r>
    </w:p>
    <w:p>
      <w:pPr>
        <w:spacing w:after="70" w:before="0"/>
      </w:pPr>
      <w:r>
        <w:rPr>
          <w:rFonts w:ascii="Calibri" w:cs="Calibri" w:eastAsia="Calibri" w:hAnsi="Calibri"/>
          <w:sz w:val="21"/>
          <w:szCs w:val="21"/>
        </w:rPr>
        <w:t xml:space="preserve">USB uses asynchronous serial transmission. Contains 4 wires (2 for power, 2 for differential data).</w:t>
      </w:r>
    </w:p>
    <w:p>
      <w:pPr>
        <w:spacing w:after="70" w:before="0"/>
      </w:pPr>
      <w:r>
        <w:rPr>
          <w:rFonts w:ascii="Calibri" w:cs="Calibri" w:eastAsia="Calibri" w:hAnsi="Calibri"/>
          <w:b/>
          <w:bCs/>
          <w:color w:val="000000"/>
          <w:sz w:val="21"/>
          <w:szCs w:val="21"/>
        </w:rPr>
        <w:t xml:space="preserve">Advantages: </w:t>
      </w:r>
      <w:r>
        <w:rPr>
          <w:rFonts w:ascii="Calibri" w:cs="Calibri" w:eastAsia="Calibri" w:hAnsi="Calibri"/>
          <w:sz w:val="21"/>
          <w:szCs w:val="21"/>
        </w:rPr>
        <w:t xml:space="preserve">Plug and play (automatically detected &amp; drivers loaded), provides power, backward compatible, universal standard.</w:t>
      </w:r>
    </w:p>
    <w:p>
      <w:pPr>
        <w:spacing w:after="70" w:before="0"/>
      </w:pPr>
      <w:r>
        <w:rPr>
          <w:rFonts w:ascii="Calibri" w:cs="Calibri" w:eastAsia="Calibri" w:hAnsi="Calibri"/>
          <w:b/>
          <w:bCs/>
          <w:color w:val="000000"/>
          <w:sz w:val="21"/>
          <w:szCs w:val="21"/>
        </w:rPr>
        <w:t xml:space="preserve">Disadvantages: </w:t>
      </w:r>
      <w:r>
        <w:rPr>
          <w:rFonts w:ascii="Calibri" w:cs="Calibri" w:eastAsia="Calibri" w:hAnsi="Calibri"/>
          <w:sz w:val="21"/>
          <w:szCs w:val="21"/>
        </w:rPr>
        <w:t xml:space="preserve">Cable length limited (max ~5 meters without booster), slower than internal PCIe buses.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2026-09-20T02:59:30.654Z</dcterms:created>
  <dcterms:modified xsi:type="dcterms:W3CDTF">2026-09-20T02:59:30.667Z</dcterms:modified>
</cp:coreProperties>
</file>

<file path=docProps/custom.xml><?xml version="1.0" encoding="utf-8"?>
<Properties xmlns="http://schemas.openxmlformats.org/officeDocument/2006/custom-properties" xmlns:vt="http://schemas.openxmlformats.org/officeDocument/2006/docPropsVTypes"/>
</file>