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1: Computer Systems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04: SOFTWARE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[2210/12/M/J/24 Q4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Distinguish between system software and application software. Give two examples of each.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three key functions of an Operating System (OS).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System software manages computer hardware and system operations (e.g. Windows OS, Device drivers, Anti-virus utility) [1.5 marks]. Application software allows users to perform end-user tasks (e.g. Word processor, Web browser, Photoshop) [1.5 marks].</w:t>
              <w:br/>
            </w:r>
            <w:r>
              <w:rPr>
                <w:sz w:val="22"/>
              </w:rPr>
              <w:t>(b) OS Functions: Memory management, Multitasking/Process scheduling, Device management via drivers, File system management, User authentication/Security [3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[2210/12/M/J/23 Q3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Compare high-level programming languages and low-level programming languages with reference to:</w:t>
        <w:br/>
        <w:t xml:space="preserve">    (i) Machine independence / portability</w:t>
        <w:br/>
        <w:t xml:space="preserve">    (ii) Ease of reading, writing, and debugging</w:t>
        <w:br/>
        <w:t xml:space="preserve">    (iii) Execution efficiency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Explain the role of a compiler, an interpreter, and an assembler.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High-level languages: Portable across different CPU architectures; human-friendly syntax; easier to debug [1.5 marks]. Low-level languages: Specific to CPU architecture; direct hardware memory control; faster execution and compact machine code [1.5 marks].</w:t>
              <w:br/>
            </w:r>
            <w:r>
              <w:rPr>
                <w:sz w:val="22"/>
              </w:rPr>
              <w:t>(b) Compiler: Translates whole high-level program into machine code at once, creating standalone executable file [1 mark].</w:t>
              <w:br/>
            </w:r>
            <w:r>
              <w:rPr>
                <w:sz w:val="22"/>
              </w:rPr>
              <w:t xml:space="preserve">    Interpreter: Translates and executes high-level code line-by-line in real-time [1 mark].</w:t>
              <w:br/>
            </w:r>
            <w:r>
              <w:rPr>
                <w:sz w:val="22"/>
              </w:rPr>
              <w:t xml:space="preserve">    Assembler: Translates Assembly language (mnemonics) into binary machine code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