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714375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Singapore School Kinderland Primary-3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IT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Term 2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Class Test-2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6"/>
          <w:szCs w:val="26"/>
        </w:rPr>
        <w:t xml:space="preserve">  (ANSWER KEY)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Name: TEACHER ANSWER KEY</w:t>
            </w:r>
          </w:p>
        </w:tc>
      </w:tr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marks: 15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Marks obtained: 15 / 15</w:t>
            </w:r>
          </w:p>
        </w:tc>
      </w:tr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Teacher’s signature: __________________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Parent’s signature: __________________</w:t>
            </w:r>
          </w:p>
        </w:tc>
      </w:tr>
    </w:tbl>
    <w:p>
      <w:pPr>
        <w:spacing w:after="50" w:before="1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A: Fill in the Blanks using the Word Bank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[ 4 marks ]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pPr>
              <w:spacing w:after="50" w:before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Word Bank:   Sequence    •    Flowchart    •    Decision    •    Input    •    Loop</w:t>
            </w:r>
          </w:p>
        </w:tc>
      </w:tr>
    </w:tbl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The specific order in which steps must be performed in an algorithm is called __________________________________ 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[ Sequence ]</w:t>
      </w:r>
    </w:p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A graphical diagram that uses shapes and arrows to represent an algorithm is a __________________________________ 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[ Flowchart ]</w:t>
      </w:r>
    </w:p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A diamond-shaped symbol in a flowchart is used to make a __________________________________ with Yes or No paths.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[ Decision ]</w:t>
      </w:r>
    </w:p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In computer programming, repeating a set of instructions multiple times is called a __________________________________ 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[ Loop ]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B: Write [ T ] for True or [ F ] for False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[ 4 marks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In a flowchart, flow lines with arrows show the direction of execution.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       [   T  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An oval shape is used to represent the Start and Stop points of a flowchart.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       [   T  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You can put on your shoes first and then put on your socks over the shoes.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       [   F  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Algorithms can be written to solve real-life everyday problems like making tea.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       [   T   ]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C: Match Flowchart Shapes with their Meanings &amp; Uses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                         [ 3 marks ]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Flowchart Symbol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Meaning / Purpose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Answer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1. Oval / Rounded Box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A. Process / Action box (e.g., Wash rice, Boil water)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1 &amp;rarr; B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2. Rectangle Box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B. Start / Stop (Terminal) symbol of the flowchart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2 &amp;rarr; A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3. Diamond Box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C. Flow Line / Arrow that shows the direction of the steps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3 &amp;rarr; D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4. Arrow Line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D. Decision box with two outcomes: Yes (True) or No (False)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4 &amp;rarr; C</w:t>
            </w:r>
          </w:p>
        </w:tc>
      </w:tr>
    </w:tbl>
    <w:p>
      <w:r>
        <w:br w:type="page"/>
      </w:r>
    </w:p>
    <w:p>
      <w:pPr>
        <w:pBdr>
          <w:bottom w:val="single" w:color="000000" w:sz="6"/>
        </w:pBd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SINGAPORE SCHOOL KINDERLAND • PRIMARY-3 IT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                      TERM 2 • CLASS TEST-2</w:t>
      </w:r>
    </w:p>
    <w:p>
      <w:pPr>
        <w:spacing w:after="5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D: Circle the Correct Option (MCQs)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                         [ 2 marks ]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 Which flowchart symbol has two exit lines labeled "Yes" and "No"?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(A) Diamond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Rectangle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Oval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 What is the very first shape at the top of every flowchart?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(A) Oval (Start)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Diamond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Circle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 In the everyday task of baking a cake, what is the first step?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(A) Gather ingredients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Eat the cake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Put cake in box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 Why are flowcharts easier to understand than long paragraphs?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(A) Clear visual shapes and arrows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They are drawn in pencil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They are smaller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5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E: Everyday Logic &amp; Flowchart Construction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                         [ 2 marks ]</w:t>
      </w:r>
    </w:p>
    <w:p>
      <w:pPr>
        <w:spacing w:after="2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 Everyday Logic — "Crossing the Road Safely": (1 mark)</w:t>
      </w:r>
    </w:p>
    <w:p>
      <w:pPr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Step 1: Look to the right, then look to the left.</w:t>
      </w:r>
    </w:p>
    <w:p>
      <w:pPr>
        <w:ind w:left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• Step 2: IF traffic is clear / safe , walk safely across the zebra crossing.</w:t>
      </w:r>
    </w:p>
    <w:p>
      <w:pPr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Step 3: Reach the other side safely and continue walking.</w:t>
      </w:r>
    </w:p>
    <w:p>
      <w:pPr>
        <w:spacing w:after="2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 Flowchart Construction: (1 mark)</w:t>
      </w:r>
    </w:p>
    <w:p>
      <w:pPr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Draw a 3-step Flowchart inside the box for: Start --&gt; Brush Teeth --&gt; Stop (Use Oval and Rectangle):</w:t>
      </w:r>
    </w:p>
    <w:tbl>
      <w:tblPr>
        <w:tblW w:type="pct" w:w="100%"/>
        <w:tblBorders>
          <w:top w:val="dashed" w:color="666666" w:sz="6"/>
          <w:left w:val="dashed" w:color="666666" w:sz="6"/>
          <w:bottom w:val="dashed" w:color="666666" w:sz="6"/>
          <w:right w:val="dashed" w:color="666666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pPr>
              <w:spacing w:after="300" w:befor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B00000"/>
                <w:sz w:val="24"/>
                <w:szCs w:val="24"/>
              </w:rPr>
              <w:t xml:space="preserve">[ Model Flowchart: Oval(Start) --&gt; Arrow --&gt; Rectangle(Brush Teeth) --&gt; Arrow --&gt; Oval(Stop) ]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  <w:u w:val="single"/>
        </w:rPr>
        <w:t xml:space="preserve">Teacher’s Assessment Feedback &amp; Evaluation Rubric: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Assessment Criteria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Max Marks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Marks Awarded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Teacher Remarks &amp; Feedback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1. Algorithm Sequences &amp; Logic Formulation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5</w:t>
            </w:r>
          </w:p>
        </w:tc>
        <w:tc>
          <w:tcPr>
            <w:vMerge w:val="restart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4"/>
                <w:szCs w:val="24"/>
              </w:rPr>
              <w:t xml:space="preserve">Strengths: Excellent grasp of core topics</w:t>
            </w:r>
          </w:p>
          <w:p>
            <w:pPr>
              <w:spacing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4"/>
                <w:szCs w:val="24"/>
              </w:rPr>
              <w:t xml:space="preserve">Focus Area: Keep practicing hands-on skills</w:t>
            </w:r>
          </w:p>
          <w:p>
            <w:pPr>
              <w:spacing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Parent's Ack: _________________________________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2. Flowchart Symbols &amp; Decision Making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5</w:t>
            </w:r>
          </w:p>
        </w:tc>
        <w:tc>
          <w:tcPr>
            <w:vMerge w:val="continue"/>
          </w:tcPr>
          <w:p/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3. Everyday Logic &amp; Flowchart Construction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5</w:t>
            </w:r>
          </w:p>
        </w:tc>
        <w:tc>
          <w:tcPr>
            <w:vMerge w:val="continue"/>
          </w:tcPr>
          <w:p/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 Obtained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15 / 15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Grade: [ A* ]   [ A ]   [ B ]   [ C ]</w:t>
            </w:r>
          </w:p>
        </w:tc>
      </w:tr>
    </w:tbl>
    <w:p>
      <w:pPr>
        <w:spacing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Evaluator Signature: Teacher In-Charge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                       Date: 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2026-10-13T03:49:51.873Z</dcterms:created>
  <dcterms:modified xsi:type="dcterms:W3CDTF">2026-10-13T03:49:51.873Z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