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3366"/>
          <w:sz w:val="36"/>
          <w:szCs w:val="36"/>
        </w:rPr>
        <w:t xml:space="preserve">SINGAPORE SCHOOL KINDERLAND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33333"/>
          <w:sz w:val="26"/>
          <w:szCs w:val="26"/>
        </w:rPr>
        <w:t xml:space="preserve">Computer Science — Comprehensive Master Study Guide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3366"/>
          <w:sz w:val="24"/>
          <w:szCs w:val="24"/>
        </w:rPr>
        <w:t xml:space="preserve">Topic 1.2.3 &amp; 1.2.4: Data Compression (Lossy, Lossless &amp; Run-Length Encoding)</w:t>
      </w:r>
    </w:p>
    <w:p>
      <w:pPr>
        <w:pStyle w:val="Heading1"/>
        <w:spacing w:after="8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3366"/>
          <w:sz w:val="28"/>
          <w:szCs w:val="28"/>
        </w:rPr>
        <w:t xml:space="preserve">1. Introduction to Data Compression (Section 1.2.3)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Sound and image files contain large amounts of digital binary data. Storing and transmitting uncompressed digital files consumes massive amounts of storage and transmission capacity. Therefore, files must be compressed.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Definition — Data Compression: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process of reducing the size of a computer file by using algorithms that either eliminate redundant data or permanently remove unnoticeable detail.</w:t>
      </w:r>
    </w:p>
    <w:p>
      <w:pPr>
        <w:pStyle w:val="Heading2"/>
        <w:spacing w:after="60" w:before="1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5599"/>
          <w:sz w:val="24"/>
          <w:szCs w:val="24"/>
        </w:rPr>
        <w:t xml:space="preserve">Why is File Compression Necessary? (Five Core Reasons)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Saving Storage Space: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Saves capacity on HDDs, SSDs, flash drives, and memory cards.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Faster Streaming: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Enables smooth streaming of audio and video across the internet without buffering.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Faster Uploads &amp; Downloads: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Fewer data packets need to be transferred across network connections.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Bandwidth Efficiency: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Bandwidth is the maximum rate of data transfer across a network in bits per second (bps). Compressed files use less bandwidth, enabling more simultaneous users.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Cost Reduction: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Cloud storage providers charge based on data volume, and ISPs charge fees or impose data caps based on downloaded data.</w:t>
      </w:r>
    </w:p>
    <w:p>
      <w:pPr>
        <w:pStyle w:val="Heading1"/>
        <w:spacing w:after="8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3366"/>
          <w:sz w:val="28"/>
          <w:szCs w:val="28"/>
        </w:rPr>
        <w:t xml:space="preserve">2. Methods of File Compression: Lossy vs. Lossless (Section 1.2.4)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Feature</w:t>
            </w:r>
          </w:p>
        </w:tc>
        <w:tc>
          <w:tcPr>
            <w:tcW w:type="pct" w:w="39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Lossy Compression</w:t>
            </w:r>
          </w:p>
        </w:tc>
        <w:tc>
          <w:tcPr>
            <w:tcW w:type="pct" w:w="39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Lossless Compression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How it Works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Permanently eliminates data human senses cannot perceive.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Encodes repeated data without losing any binary bits.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Restoration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NO. Original file CANNOT be reconstructed.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YES. Original file can be 100% reconstructed.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File Size Reduction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Very High (up to 90% reduction).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Moderate (typically 30% to 50% reduction).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File Formats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MP3, MP4, JPEG.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PNG, GIF, ZIP, FLAC, RLE.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Use Cases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Photographs, streaming video, background music.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Programs (.exe), spreadsheets, databases, text files.</w:t>
            </w:r>
          </w:p>
        </w:tc>
      </w:tr>
    </w:tbl>
    <w:p>
      <w:r>
        <w:br w:type="page"/>
      </w:r>
    </w:p>
    <w:p>
      <w:pPr>
        <w:pStyle w:val="Heading1"/>
        <w:spacing w:after="8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3366"/>
          <w:sz w:val="28"/>
          <w:szCs w:val="28"/>
        </w:rPr>
        <w:t xml:space="preserve">3. Lossy Compression in Detail: MP3, MP4, and JPEG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MP3 (Audio):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Reduces music files by ~90% using perceptual music shaping: strips frequencies outside 20 Hz–20 kHz and removes softer sounds masked by louder sounds.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MP4 (Multimedia):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Stores audio, video footage, and animations. Allows smooth streaming with acceptable visual quality.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JPEG (Images):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Converts raw camera bitmaps. Exploits human vision: eyes detect brightness changes better than colour changes. Divides image into 8x8 blocks, separates colour from brightness, and discards unnoticeable colour data.</w:t>
      </w:r>
    </w:p>
    <w:p>
      <w:pPr>
        <w:pStyle w:val="Heading1"/>
        <w:spacing w:after="8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3366"/>
          <w:sz w:val="28"/>
          <w:szCs w:val="28"/>
        </w:rPr>
        <w:t xml:space="preserve">4. Lossless Compression: Run-Length Encoding (RLE)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Run-Length Encoding (RLE) is a lossless algorithm that encodes adjacent repeating data into two values: [Run Count] followed by [Data Code].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Example: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text string "aaaaabbbbccddddd" (16 bytes) becomes: 05 97, 04 98, 02 99, 05 100 (8 bytes) — saving 50% storage.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Flag Bytes: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mixed/non-repeating data, a flag byte (e.g. 255) precedes runs so that single characters do not double in size.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Images: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Bitmap images with repeating colour runs (e.g., icons, black-and-white grids) compress efficiently by counting runs of identical pixel colours.</w:t>
      </w:r>
    </w:p>
    <w:p>
      <w:pPr>
        <w:pStyle w:val="Heading1"/>
        <w:spacing w:after="8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3366"/>
          <w:sz w:val="28"/>
          <w:szCs w:val="28"/>
        </w:rPr>
        <w:t xml:space="preserve">5. Binary Coded Decimal (BCD)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BCD represents each decimal digit (0-9) using its own 4-bit binary nibble. Used in electronic calculators, digital clocks, and currency systems (e.g., 180.3 is represented as 0001 1000 0000 . 0011).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2026-10-12T06:52:46.470Z</dcterms:created>
  <dcterms:modified xsi:type="dcterms:W3CDTF">2026-10-12T06:52:46.471Z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