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SINGAPORE SCHOOL KINDERLAND</w:t>
      </w:r>
    </w:p>
    <w:p>
      <w:r>
        <w:t xml:space="preserve">P4 IT Term 2 CT 1 Answer Key</w:t>
      </w:r>
    </w:p>
    <w:p>
      <w:r>
        <w:t xml:space="preserve">Marking Scheme for Ch 3 &amp; Ch 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2026-10-27T03:37:50.127Z</dcterms:created>
  <dcterms:modified xsi:type="dcterms:W3CDTF">2026-10-27T03:37:50.127Z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