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Find today post  query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https://laracasts.com/discuss/channels/general-discussion/retrieve-records-created-at-a-specific-date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$todayUsers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whereRaw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'date(created_at) = ?'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Carbon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()])-&gt;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Find between two days post query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https://laracasts.com/discuss/channels/eloquent/eloquent-count-of-posts-for-a-period-with-one-row-per-day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</w:t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$betweenTowdaysRegister = User::whereBetween('created_at', [Carbon::now()-&gt;subDays(7), Carbon::now()])-&gt;get();</w:t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racasts.com/discuss/channels/general-discussion/retrieve-records-created-at-a-specific-date" TargetMode="External"/><Relationship Id="rId7" Type="http://schemas.openxmlformats.org/officeDocument/2006/relationships/hyperlink" Target="https://laracasts.com/discuss/channels/eloquent/eloquent-count-of-posts-for-a-period-with-one-row-per-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