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2F" w:rsidRPr="005007EA" w:rsidRDefault="0080592F" w:rsidP="00014DD8">
      <w:pPr>
        <w:jc w:val="center"/>
        <w:rPr>
          <w:rFonts w:ascii="Times New Roman" w:hAnsi="Times New Roman" w:cs="Times New Roman"/>
          <w:b/>
        </w:rPr>
      </w:pPr>
      <w:r w:rsidRPr="005007EA">
        <w:rPr>
          <w:rFonts w:ascii="Times New Roman" w:hAnsi="Times New Roman" w:cs="Times New Roman"/>
          <w:b/>
        </w:rPr>
        <w:t xml:space="preserve">Abdul </w:t>
      </w:r>
      <w:proofErr w:type="spellStart"/>
      <w:r w:rsidRPr="005007EA">
        <w:rPr>
          <w:rFonts w:ascii="Times New Roman" w:hAnsi="Times New Roman" w:cs="Times New Roman"/>
          <w:b/>
        </w:rPr>
        <w:t>Basit</w:t>
      </w:r>
      <w:proofErr w:type="spellEnd"/>
    </w:p>
    <w:p w:rsidR="0080592F" w:rsidRPr="005007EA" w:rsidRDefault="0080592F" w:rsidP="00014DD8">
      <w:pPr>
        <w:jc w:val="center"/>
        <w:rPr>
          <w:rFonts w:ascii="Times New Roman" w:hAnsi="Times New Roman" w:cs="Times New Roman"/>
          <w:b/>
        </w:rPr>
      </w:pPr>
      <w:r w:rsidRPr="005007EA">
        <w:rPr>
          <w:rFonts w:ascii="Times New Roman" w:hAnsi="Times New Roman" w:cs="Times New Roman"/>
          <w:b/>
        </w:rPr>
        <w:t>14L-4205</w:t>
      </w:r>
    </w:p>
    <w:p w:rsidR="0080592F" w:rsidRPr="005007EA" w:rsidRDefault="0080592F" w:rsidP="00014DD8">
      <w:pPr>
        <w:jc w:val="center"/>
        <w:rPr>
          <w:rFonts w:ascii="Times New Roman" w:hAnsi="Times New Roman" w:cs="Times New Roman"/>
          <w:b/>
        </w:rPr>
      </w:pPr>
      <w:r w:rsidRPr="005007EA">
        <w:rPr>
          <w:rFonts w:ascii="Times New Roman" w:hAnsi="Times New Roman" w:cs="Times New Roman"/>
          <w:b/>
        </w:rPr>
        <w:t xml:space="preserve">Professional Issues in </w:t>
      </w:r>
      <w:proofErr w:type="gramStart"/>
      <w:r w:rsidRPr="005007EA">
        <w:rPr>
          <w:rFonts w:ascii="Times New Roman" w:hAnsi="Times New Roman" w:cs="Times New Roman"/>
          <w:b/>
        </w:rPr>
        <w:t>IT</w:t>
      </w:r>
      <w:proofErr w:type="gramEnd"/>
      <w:r w:rsidRPr="005007EA">
        <w:rPr>
          <w:rFonts w:ascii="Times New Roman" w:hAnsi="Times New Roman" w:cs="Times New Roman"/>
          <w:b/>
        </w:rPr>
        <w:t xml:space="preserve"> Section A</w:t>
      </w:r>
    </w:p>
    <w:p w:rsidR="00D17D3E" w:rsidRPr="005007EA" w:rsidRDefault="00014DD8" w:rsidP="00014DD8">
      <w:pPr>
        <w:jc w:val="center"/>
        <w:rPr>
          <w:rFonts w:ascii="Times New Roman" w:hAnsi="Times New Roman" w:cs="Times New Roman"/>
          <w:b/>
        </w:rPr>
      </w:pPr>
      <w:r w:rsidRPr="005007EA">
        <w:rPr>
          <w:rFonts w:ascii="Times New Roman" w:hAnsi="Times New Roman" w:cs="Times New Roman"/>
          <w:b/>
        </w:rPr>
        <w:t>Constitution of China</w:t>
      </w:r>
    </w:p>
    <w:p w:rsidR="0080592F" w:rsidRPr="005007EA" w:rsidRDefault="0080592F" w:rsidP="00014DD8">
      <w:pPr>
        <w:jc w:val="center"/>
        <w:rPr>
          <w:rFonts w:ascii="Times New Roman" w:hAnsi="Times New Roman" w:cs="Times New Roman"/>
          <w:b/>
        </w:rPr>
      </w:pPr>
    </w:p>
    <w:p w:rsidR="00614493" w:rsidRPr="005007EA" w:rsidRDefault="00614493" w:rsidP="00014DD8">
      <w:pPr>
        <w:jc w:val="center"/>
        <w:rPr>
          <w:rFonts w:ascii="Times New Roman" w:hAnsi="Times New Roman" w:cs="Times New Roman"/>
          <w:b/>
        </w:rPr>
      </w:pPr>
    </w:p>
    <w:tbl>
      <w:tblPr>
        <w:tblStyle w:val="TableGridLight"/>
        <w:tblW w:w="0" w:type="auto"/>
        <w:tblLook w:val="04A0" w:firstRow="1" w:lastRow="0" w:firstColumn="1" w:lastColumn="0" w:noHBand="0" w:noVBand="1"/>
      </w:tblPr>
      <w:tblGrid>
        <w:gridCol w:w="9350"/>
      </w:tblGrid>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Original title</w:t>
            </w:r>
            <w:r w:rsidRPr="005007EA">
              <w:rPr>
                <w:rFonts w:ascii="Times New Roman" w:eastAsia="Times New Roman" w:hAnsi="Times New Roman" w:cs="Times New Roman"/>
                <w:b/>
                <w:bCs/>
                <w:color w:val="000000"/>
              </w:rPr>
              <w:tab/>
            </w:r>
            <w:r w:rsidRPr="005007EA">
              <w:rPr>
                <w:rFonts w:ascii="Times New Roman" w:eastAsia="MS Gothic" w:hAnsi="Times New Roman" w:cs="Times New Roman"/>
                <w:color w:val="000000"/>
                <w:lang w:eastAsia="zh-CN"/>
              </w:rPr>
              <w:t>中</w:t>
            </w:r>
            <w:r w:rsidRPr="005007EA">
              <w:rPr>
                <w:rFonts w:ascii="Times New Roman" w:eastAsia="Microsoft JhengHei" w:hAnsi="Times New Roman" w:cs="Times New Roman"/>
                <w:color w:val="000000"/>
                <w:lang w:eastAsia="zh-CN"/>
              </w:rPr>
              <w:t>华人民共和国宪</w:t>
            </w:r>
            <w:r w:rsidRPr="005007EA">
              <w:rPr>
                <w:rFonts w:ascii="Times New Roman" w:eastAsia="MS Gothic" w:hAnsi="Times New Roman" w:cs="Times New Roman"/>
                <w:color w:val="000000"/>
                <w:lang w:eastAsia="zh-CN"/>
              </w:rPr>
              <w:t>法</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Jurisdiction</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People's Republic of China</w:t>
            </w:r>
            <w:r w:rsidRPr="005007EA">
              <w:rPr>
                <w:rFonts w:ascii="Times New Roman" w:eastAsia="Times New Roman" w:hAnsi="Times New Roman" w:cs="Times New Roman"/>
                <w:color w:val="000000"/>
              </w:rPr>
              <w:t> (including </w:t>
            </w:r>
            <w:r w:rsidRPr="005007EA">
              <w:rPr>
                <w:rFonts w:ascii="Times New Roman" w:eastAsia="Times New Roman" w:hAnsi="Times New Roman" w:cs="Times New Roman"/>
                <w:color w:val="0B0080"/>
              </w:rPr>
              <w:t>Hong Kong</w:t>
            </w:r>
            <w:r w:rsidRPr="005007EA">
              <w:rPr>
                <w:rFonts w:ascii="Times New Roman" w:eastAsia="Times New Roman" w:hAnsi="Times New Roman" w:cs="Times New Roman"/>
                <w:color w:val="000000"/>
              </w:rPr>
              <w:t> and </w:t>
            </w:r>
            <w:r w:rsidRPr="005007EA">
              <w:rPr>
                <w:rFonts w:ascii="Times New Roman" w:eastAsia="Times New Roman" w:hAnsi="Times New Roman" w:cs="Times New Roman"/>
                <w:color w:val="0B0080"/>
              </w:rPr>
              <w:t>Macau</w:t>
            </w:r>
            <w:r w:rsidRPr="005007EA">
              <w:rPr>
                <w:rFonts w:ascii="Times New Roman" w:eastAsia="Times New Roman" w:hAnsi="Times New Roman" w:cs="Times New Roman"/>
                <w:color w:val="000000"/>
              </w:rPr>
              <w:t>)</w:t>
            </w:r>
          </w:p>
        </w:tc>
      </w:tr>
      <w:tr w:rsidR="00614493" w:rsidRPr="005007EA" w:rsidTr="00614493">
        <w:tc>
          <w:tcPr>
            <w:tcW w:w="9350" w:type="dxa"/>
          </w:tcPr>
          <w:p w:rsidR="00614493" w:rsidRPr="005007EA" w:rsidRDefault="00614493" w:rsidP="008B7A5A">
            <w:pPr>
              <w:tabs>
                <w:tab w:val="center"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Ratified</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December 4, 1982</w:t>
            </w:r>
            <w:r w:rsidRPr="005007EA">
              <w:rPr>
                <w:rFonts w:ascii="Times New Roman" w:eastAsia="Times New Roman" w:hAnsi="Times New Roman" w:cs="Times New Roman"/>
                <w:color w:val="000000"/>
              </w:rPr>
              <w:tab/>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Date effective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December 4, 1982</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System</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Unitary</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Marxist-Leninist</w:t>
            </w:r>
            <w:r w:rsidRPr="005007EA">
              <w:rPr>
                <w:rFonts w:ascii="Times New Roman" w:eastAsia="Times New Roman" w:hAnsi="Times New Roman" w:cs="Times New Roman"/>
                <w:color w:val="000000"/>
              </w:rPr>
              <w:br/>
            </w:r>
            <w:r w:rsidRPr="005007EA">
              <w:rPr>
                <w:rFonts w:ascii="Times New Roman" w:eastAsia="Times New Roman" w:hAnsi="Times New Roman" w:cs="Times New Roman"/>
                <w:color w:val="0B0080"/>
              </w:rPr>
              <w:t>single-party</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socialist</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republic</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Branches</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Six (</w:t>
            </w:r>
            <w:r w:rsidRPr="005007EA">
              <w:rPr>
                <w:rFonts w:ascii="Times New Roman" w:eastAsia="Times New Roman" w:hAnsi="Times New Roman" w:cs="Times New Roman"/>
                <w:color w:val="0B0080"/>
              </w:rPr>
              <w:t>Legislative</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Executive</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Military</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Supervisory</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Judicial</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Procuratorial</w:t>
            </w:r>
            <w:r w:rsidRPr="005007EA">
              <w:rPr>
                <w:rFonts w:ascii="Times New Roman" w:eastAsia="Times New Roman" w:hAnsi="Times New Roman" w:cs="Times New Roman"/>
                <w:color w:val="000000"/>
              </w:rPr>
              <w:t>)</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Head of state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President</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Chambers</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Unicameral (</w:t>
            </w:r>
            <w:r w:rsidRPr="005007EA">
              <w:rPr>
                <w:rFonts w:ascii="Times New Roman" w:eastAsia="Times New Roman" w:hAnsi="Times New Roman" w:cs="Times New Roman"/>
                <w:color w:val="0B0080"/>
              </w:rPr>
              <w:t>National People's Congress</w:t>
            </w:r>
            <w:r w:rsidRPr="005007EA">
              <w:rPr>
                <w:rFonts w:ascii="Times New Roman" w:eastAsia="Times New Roman" w:hAnsi="Times New Roman" w:cs="Times New Roman"/>
                <w:color w:val="000000"/>
              </w:rPr>
              <w:t>)</w:t>
            </w:r>
            <w:r w:rsidRPr="005007EA">
              <w:rPr>
                <w:rFonts w:ascii="Times New Roman" w:eastAsia="Times New Roman" w:hAnsi="Times New Roman" w:cs="Times New Roman"/>
                <w:color w:val="000000"/>
              </w:rPr>
              <w:br/>
              <w:t>Owing to the NPC's large size and infrequent meetings, the De facto legislature is its </w:t>
            </w:r>
            <w:r w:rsidRPr="005007EA">
              <w:rPr>
                <w:rFonts w:ascii="Times New Roman" w:eastAsia="Times New Roman" w:hAnsi="Times New Roman" w:cs="Times New Roman"/>
                <w:color w:val="0B0080"/>
              </w:rPr>
              <w:t>Standing Committee</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Executive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Premier</w:t>
            </w:r>
            <w:r w:rsidRPr="005007EA">
              <w:rPr>
                <w:rFonts w:ascii="Times New Roman" w:eastAsia="Times New Roman" w:hAnsi="Times New Roman" w:cs="Times New Roman"/>
                <w:color w:val="000000"/>
              </w:rPr>
              <w:t> led </w:t>
            </w:r>
            <w:r w:rsidRPr="005007EA">
              <w:rPr>
                <w:rFonts w:ascii="Times New Roman" w:eastAsia="Times New Roman" w:hAnsi="Times New Roman" w:cs="Times New Roman"/>
                <w:color w:val="0B0080"/>
              </w:rPr>
              <w:t>State Council</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Judiciary</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Supreme People's Court</w:t>
            </w:r>
            <w:r w:rsidRPr="005007EA">
              <w:rPr>
                <w:rFonts w:ascii="Times New Roman" w:eastAsia="Times New Roman" w:hAnsi="Times New Roman" w:cs="Times New Roman"/>
                <w:color w:val="000000"/>
              </w:rPr>
              <w:br/>
            </w:r>
            <w:r w:rsidRPr="005007EA">
              <w:rPr>
                <w:rFonts w:ascii="Times New Roman" w:eastAsia="Times New Roman" w:hAnsi="Times New Roman" w:cs="Times New Roman"/>
                <w:color w:val="0B0080"/>
              </w:rPr>
              <w:t xml:space="preserve">Supreme People's </w:t>
            </w:r>
            <w:proofErr w:type="spellStart"/>
            <w:r w:rsidRPr="005007EA">
              <w:rPr>
                <w:rFonts w:ascii="Times New Roman" w:eastAsia="Times New Roman" w:hAnsi="Times New Roman" w:cs="Times New Roman"/>
                <w:color w:val="0B0080"/>
              </w:rPr>
              <w:t>Procuratorate</w:t>
            </w:r>
            <w:proofErr w:type="spellEnd"/>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Federalism</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Unitary with </w:t>
            </w:r>
            <w:r w:rsidRPr="005007EA">
              <w:rPr>
                <w:rFonts w:ascii="Times New Roman" w:eastAsia="Times New Roman" w:hAnsi="Times New Roman" w:cs="Times New Roman"/>
                <w:color w:val="0B0080"/>
              </w:rPr>
              <w:t>special administrative regions</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Electoral college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Yes – the National People's Congress, which is elects all other state authorities, is itself elected by two layers of </w:t>
            </w:r>
            <w:r w:rsidRPr="005007EA">
              <w:rPr>
                <w:rFonts w:ascii="Times New Roman" w:eastAsia="Times New Roman" w:hAnsi="Times New Roman" w:cs="Times New Roman"/>
                <w:color w:val="0B0080"/>
              </w:rPr>
              <w:t>Indirect election</w:t>
            </w:r>
            <w:r w:rsidRPr="005007EA">
              <w:rPr>
                <w:rFonts w:ascii="Times New Roman" w:eastAsia="Times New Roman" w:hAnsi="Times New Roman" w:cs="Times New Roman"/>
                <w:color w:val="000000"/>
              </w:rPr>
              <w:t>: County and Township People's Congresses elect the members of Provincial People's Congresses, who in turn elect the NPC deputies.</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lastRenderedPageBreak/>
              <w:t>First legislature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September 21, 1949</w:t>
            </w:r>
            <w:r w:rsidRPr="005007EA">
              <w:rPr>
                <w:rFonts w:ascii="Times New Roman" w:eastAsia="Times New Roman" w:hAnsi="Times New Roman" w:cs="Times New Roman"/>
                <w:color w:val="000000"/>
              </w:rPr>
              <w:t> (Chinese People's Political Consultative Conference)</w:t>
            </w:r>
            <w:r w:rsidRPr="005007EA">
              <w:rPr>
                <w:rFonts w:ascii="Times New Roman" w:eastAsia="Times New Roman" w:hAnsi="Times New Roman" w:cs="Times New Roman"/>
                <w:color w:val="000000"/>
              </w:rPr>
              <w:br/>
            </w:r>
            <w:r w:rsidRPr="005007EA">
              <w:rPr>
                <w:rFonts w:ascii="Times New Roman" w:eastAsia="Times New Roman" w:hAnsi="Times New Roman" w:cs="Times New Roman"/>
                <w:color w:val="0B0080"/>
              </w:rPr>
              <w:t>September 27, 1954</w:t>
            </w:r>
            <w:r w:rsidRPr="005007EA">
              <w:rPr>
                <w:rFonts w:ascii="Times New Roman" w:eastAsia="Times New Roman" w:hAnsi="Times New Roman" w:cs="Times New Roman"/>
                <w:color w:val="000000"/>
              </w:rPr>
              <w:t> (National People's Congress)</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First executive</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September 27, 1954</w:t>
            </w:r>
            <w:r w:rsidRPr="005007EA">
              <w:rPr>
                <w:rFonts w:ascii="Times New Roman" w:eastAsia="Times New Roman" w:hAnsi="Times New Roman" w:cs="Times New Roman"/>
                <w:color w:val="000000"/>
              </w:rPr>
              <w:t> (</w:t>
            </w:r>
            <w:r w:rsidRPr="005007EA">
              <w:rPr>
                <w:rFonts w:ascii="Times New Roman" w:eastAsia="Times New Roman" w:hAnsi="Times New Roman" w:cs="Times New Roman"/>
                <w:color w:val="0B0080"/>
              </w:rPr>
              <w:t>Chairman</w:t>
            </w:r>
            <w:r w:rsidRPr="005007EA">
              <w:rPr>
                <w:rFonts w:ascii="Times New Roman" w:eastAsia="Times New Roman" w:hAnsi="Times New Roman" w:cs="Times New Roman"/>
                <w:color w:val="000000"/>
              </w:rPr>
              <w:t>)</w:t>
            </w:r>
            <w:r w:rsidRPr="005007EA">
              <w:rPr>
                <w:rFonts w:ascii="Times New Roman" w:eastAsia="Times New Roman" w:hAnsi="Times New Roman" w:cs="Times New Roman"/>
                <w:color w:val="000000"/>
              </w:rPr>
              <w:br/>
              <w:t>October 1, 1949 (</w:t>
            </w:r>
            <w:r w:rsidRPr="005007EA">
              <w:rPr>
                <w:rFonts w:ascii="Times New Roman" w:eastAsia="Times New Roman" w:hAnsi="Times New Roman" w:cs="Times New Roman"/>
                <w:color w:val="0B0080"/>
              </w:rPr>
              <w:t>Premier</w:t>
            </w:r>
            <w:r w:rsidRPr="005007EA">
              <w:rPr>
                <w:rFonts w:ascii="Times New Roman" w:eastAsia="Times New Roman" w:hAnsi="Times New Roman" w:cs="Times New Roman"/>
                <w:color w:val="000000"/>
              </w:rPr>
              <w:t>)</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First court</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October 22, 1949</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B0080"/>
              </w:rPr>
              <w:t>Amendments</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5</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Last amended</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11 March 2018</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Location</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Beijing</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Commissioned by</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00000"/>
              </w:rPr>
              <w:t>11th Communist Party Central Committee</w:t>
            </w:r>
          </w:p>
        </w:tc>
      </w:tr>
      <w:tr w:rsidR="00614493" w:rsidRPr="005007EA" w:rsidTr="00614493">
        <w:tc>
          <w:tcPr>
            <w:tcW w:w="9350" w:type="dxa"/>
          </w:tcPr>
          <w:p w:rsidR="00614493" w:rsidRPr="005007EA" w:rsidRDefault="00614493" w:rsidP="008B7A5A">
            <w:pPr>
              <w:tabs>
                <w:tab w:val="left" w:pos="2048"/>
              </w:tabs>
              <w:spacing w:before="120" w:after="120" w:line="360" w:lineRule="atLeast"/>
              <w:rPr>
                <w:rFonts w:ascii="Times New Roman" w:eastAsia="Times New Roman" w:hAnsi="Times New Roman" w:cs="Times New Roman"/>
                <w:color w:val="000000"/>
              </w:rPr>
            </w:pPr>
            <w:r w:rsidRPr="005007EA">
              <w:rPr>
                <w:rFonts w:ascii="Times New Roman" w:eastAsia="Times New Roman" w:hAnsi="Times New Roman" w:cs="Times New Roman"/>
                <w:b/>
                <w:bCs/>
                <w:color w:val="000000"/>
              </w:rPr>
              <w:t>Supersedes</w:t>
            </w:r>
            <w:r w:rsidRPr="005007EA">
              <w:rPr>
                <w:rFonts w:ascii="Times New Roman" w:eastAsia="Times New Roman" w:hAnsi="Times New Roman" w:cs="Times New Roman"/>
                <w:b/>
                <w:bCs/>
                <w:color w:val="000000"/>
              </w:rPr>
              <w:tab/>
            </w:r>
            <w:r w:rsidRPr="005007EA">
              <w:rPr>
                <w:rFonts w:ascii="Times New Roman" w:eastAsia="Times New Roman" w:hAnsi="Times New Roman" w:cs="Times New Roman"/>
                <w:color w:val="0B0080"/>
              </w:rPr>
              <w:t>1978 Constitution of the People's Republic of China</w:t>
            </w:r>
          </w:p>
        </w:tc>
      </w:tr>
    </w:tbl>
    <w:p w:rsidR="00614493" w:rsidRPr="005007EA" w:rsidRDefault="00614493" w:rsidP="0002704C">
      <w:pPr>
        <w:tabs>
          <w:tab w:val="left" w:pos="2048"/>
        </w:tabs>
        <w:spacing w:before="120" w:after="120" w:line="360" w:lineRule="atLeast"/>
        <w:ind w:left="341"/>
        <w:rPr>
          <w:rFonts w:ascii="Times New Roman" w:eastAsia="Times New Roman" w:hAnsi="Times New Roman" w:cs="Times New Roman"/>
          <w:color w:val="000000"/>
        </w:rPr>
      </w:pPr>
    </w:p>
    <w:p w:rsidR="0002704C" w:rsidRPr="005007EA" w:rsidRDefault="00614493" w:rsidP="00614493">
      <w:pPr>
        <w:rPr>
          <w:rFonts w:ascii="Times New Roman" w:hAnsi="Times New Roman" w:cs="Times New Roman"/>
          <w:b/>
        </w:rPr>
      </w:pPr>
      <w:r w:rsidRPr="005007EA">
        <w:rPr>
          <w:rFonts w:ascii="Times New Roman" w:hAnsi="Times New Roman" w:cs="Times New Roman"/>
          <w:b/>
        </w:rPr>
        <w:t>Background:</w:t>
      </w:r>
    </w:p>
    <w:p w:rsidR="00014DD8" w:rsidRPr="005007EA" w:rsidRDefault="00014DD8" w:rsidP="00014DD8">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w:t>
      </w:r>
      <w:r w:rsidRPr="005007EA">
        <w:rPr>
          <w:rFonts w:ascii="Times New Roman" w:eastAsia="Times New Roman" w:hAnsi="Times New Roman" w:cs="Times New Roman"/>
          <w:b/>
          <w:bCs/>
          <w:color w:val="222222"/>
        </w:rPr>
        <w:t>Constitution of the People's Republic of China</w:t>
      </w:r>
      <w:r w:rsidRPr="005007EA">
        <w:rPr>
          <w:rFonts w:ascii="Times New Roman" w:eastAsia="Times New Roman" w:hAnsi="Times New Roman" w:cs="Times New Roman"/>
          <w:color w:val="222222"/>
        </w:rPr>
        <w:t> is nominally the </w:t>
      </w:r>
      <w:r w:rsidRPr="005007EA">
        <w:rPr>
          <w:rFonts w:ascii="Times New Roman" w:eastAsia="Times New Roman" w:hAnsi="Times New Roman" w:cs="Times New Roman"/>
          <w:color w:val="0B0080"/>
        </w:rPr>
        <w:t>supreme law</w:t>
      </w:r>
      <w:r w:rsidRPr="005007EA">
        <w:rPr>
          <w:rFonts w:ascii="Times New Roman" w:eastAsia="Times New Roman" w:hAnsi="Times New Roman" w:cs="Times New Roman"/>
          <w:color w:val="222222"/>
        </w:rPr>
        <w:t> within the </w:t>
      </w:r>
      <w:r w:rsidRPr="005007EA">
        <w:rPr>
          <w:rFonts w:ascii="Times New Roman" w:eastAsia="Times New Roman" w:hAnsi="Times New Roman" w:cs="Times New Roman"/>
          <w:color w:val="0B0080"/>
        </w:rPr>
        <w:t>People's Republic of China</w:t>
      </w:r>
      <w:r w:rsidRPr="005007EA">
        <w:rPr>
          <w:rFonts w:ascii="Times New Roman" w:eastAsia="Times New Roman" w:hAnsi="Times New Roman" w:cs="Times New Roman"/>
          <w:color w:val="222222"/>
        </w:rPr>
        <w:t>. The current version was adopted by the </w:t>
      </w:r>
      <w:r w:rsidRPr="005007EA">
        <w:rPr>
          <w:rFonts w:ascii="Times New Roman" w:eastAsia="Times New Roman" w:hAnsi="Times New Roman" w:cs="Times New Roman"/>
          <w:color w:val="0B0080"/>
        </w:rPr>
        <w:t>5th National People's Congress</w:t>
      </w:r>
      <w:r w:rsidRPr="005007EA">
        <w:rPr>
          <w:rFonts w:ascii="Times New Roman" w:eastAsia="Times New Roman" w:hAnsi="Times New Roman" w:cs="Times New Roman"/>
          <w:color w:val="222222"/>
        </w:rPr>
        <w:t xml:space="preserve"> on December 4, 1982, with further </w:t>
      </w:r>
      <w:r w:rsidR="009F785E" w:rsidRPr="005007EA">
        <w:rPr>
          <w:rFonts w:ascii="Times New Roman" w:eastAsia="Times New Roman" w:hAnsi="Times New Roman" w:cs="Times New Roman"/>
          <w:color w:val="222222"/>
        </w:rPr>
        <w:t xml:space="preserve">five </w:t>
      </w:r>
      <w:r w:rsidRPr="005007EA">
        <w:rPr>
          <w:rFonts w:ascii="Times New Roman" w:eastAsia="Times New Roman" w:hAnsi="Times New Roman" w:cs="Times New Roman"/>
          <w:color w:val="222222"/>
        </w:rPr>
        <w:t>revisions in 1988, 1993, 1999, 2004 and 2018. Three previous state constitutions—those of </w:t>
      </w:r>
      <w:r w:rsidRPr="005007EA">
        <w:rPr>
          <w:rFonts w:ascii="Times New Roman" w:eastAsia="Times New Roman" w:hAnsi="Times New Roman" w:cs="Times New Roman"/>
          <w:color w:val="0B0080"/>
        </w:rPr>
        <w:t>1954</w:t>
      </w:r>
      <w:r w:rsidRPr="005007EA">
        <w:rPr>
          <w:rFonts w:ascii="Times New Roman" w:eastAsia="Times New Roman" w:hAnsi="Times New Roman" w:cs="Times New Roman"/>
          <w:color w:val="222222"/>
        </w:rPr>
        <w:t>, </w:t>
      </w:r>
      <w:r w:rsidRPr="005007EA">
        <w:rPr>
          <w:rFonts w:ascii="Times New Roman" w:eastAsia="Times New Roman" w:hAnsi="Times New Roman" w:cs="Times New Roman"/>
          <w:color w:val="0B0080"/>
        </w:rPr>
        <w:t>1975</w:t>
      </w:r>
      <w:r w:rsidRPr="005007EA">
        <w:rPr>
          <w:rFonts w:ascii="Times New Roman" w:eastAsia="Times New Roman" w:hAnsi="Times New Roman" w:cs="Times New Roman"/>
          <w:color w:val="222222"/>
        </w:rPr>
        <w:t>, and </w:t>
      </w:r>
      <w:r w:rsidRPr="005007EA">
        <w:rPr>
          <w:rFonts w:ascii="Times New Roman" w:eastAsia="Times New Roman" w:hAnsi="Times New Roman" w:cs="Times New Roman"/>
          <w:color w:val="0B0080"/>
        </w:rPr>
        <w:t>1978</w:t>
      </w:r>
      <w:r w:rsidRPr="005007EA">
        <w:rPr>
          <w:rFonts w:ascii="Times New Roman" w:eastAsia="Times New Roman" w:hAnsi="Times New Roman" w:cs="Times New Roman"/>
          <w:color w:val="222222"/>
        </w:rPr>
        <w:t>—were superseded in turn.</w:t>
      </w:r>
    </w:p>
    <w:p w:rsidR="00014DD8" w:rsidRPr="005007EA" w:rsidRDefault="00014DD8" w:rsidP="00014DD8">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Constitution is divided into five sections. They are the:</w:t>
      </w:r>
    </w:p>
    <w:p w:rsidR="00014DD8" w:rsidRPr="005007EA" w:rsidRDefault="00014DD8" w:rsidP="00014DD8">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22222"/>
        </w:rPr>
      </w:pPr>
      <w:r w:rsidRPr="005007EA">
        <w:rPr>
          <w:rFonts w:ascii="Times New Roman" w:eastAsia="Times New Roman" w:hAnsi="Times New Roman" w:cs="Times New Roman"/>
          <w:color w:val="222222"/>
        </w:rPr>
        <w:t>Preamble</w:t>
      </w:r>
    </w:p>
    <w:p w:rsidR="00014DD8" w:rsidRPr="005007EA" w:rsidRDefault="00014DD8" w:rsidP="00014DD8">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22222"/>
        </w:rPr>
      </w:pPr>
      <w:r w:rsidRPr="005007EA">
        <w:rPr>
          <w:rFonts w:ascii="Times New Roman" w:eastAsia="Times New Roman" w:hAnsi="Times New Roman" w:cs="Times New Roman"/>
          <w:color w:val="222222"/>
        </w:rPr>
        <w:t>General Principles (Chapter 1)</w:t>
      </w:r>
    </w:p>
    <w:p w:rsidR="00014DD8" w:rsidRPr="005007EA" w:rsidRDefault="00014DD8" w:rsidP="00014DD8">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Fundamental Rights and Duties of Citizens (Chapter 2)</w:t>
      </w:r>
    </w:p>
    <w:p w:rsidR="00014DD8" w:rsidRPr="005007EA" w:rsidRDefault="00014DD8" w:rsidP="00014DD8">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Structure of the State (Chapter 3) - which includes such state organs as the National People's Congress, the </w:t>
      </w:r>
      <w:r w:rsidRPr="005007EA">
        <w:rPr>
          <w:rFonts w:ascii="Times New Roman" w:eastAsia="Times New Roman" w:hAnsi="Times New Roman" w:cs="Times New Roman"/>
          <w:color w:val="0B0080"/>
        </w:rPr>
        <w:t>State Council</w:t>
      </w:r>
      <w:r w:rsidRPr="005007EA">
        <w:rPr>
          <w:rFonts w:ascii="Times New Roman" w:eastAsia="Times New Roman" w:hAnsi="Times New Roman" w:cs="Times New Roman"/>
          <w:color w:val="222222"/>
        </w:rPr>
        <w:t>, the Local People's Congress and Local People's Governments and the </w:t>
      </w:r>
      <w:r w:rsidRPr="005007EA">
        <w:rPr>
          <w:rFonts w:ascii="Times New Roman" w:eastAsia="Times New Roman" w:hAnsi="Times New Roman" w:cs="Times New Roman"/>
          <w:color w:val="0B0080"/>
        </w:rPr>
        <w:t>People's Courts</w:t>
      </w:r>
      <w:r w:rsidRPr="005007EA">
        <w:rPr>
          <w:rFonts w:ascii="Times New Roman" w:eastAsia="Times New Roman" w:hAnsi="Times New Roman" w:cs="Times New Roman"/>
          <w:color w:val="222222"/>
        </w:rPr>
        <w:t> and the </w:t>
      </w:r>
      <w:r w:rsidRPr="005007EA">
        <w:rPr>
          <w:rFonts w:ascii="Times New Roman" w:eastAsia="Times New Roman" w:hAnsi="Times New Roman" w:cs="Times New Roman"/>
          <w:color w:val="0B0080"/>
        </w:rPr>
        <w:t xml:space="preserve">People's </w:t>
      </w:r>
      <w:proofErr w:type="spellStart"/>
      <w:r w:rsidRPr="005007EA">
        <w:rPr>
          <w:rFonts w:ascii="Times New Roman" w:eastAsia="Times New Roman" w:hAnsi="Times New Roman" w:cs="Times New Roman"/>
          <w:color w:val="0B0080"/>
        </w:rPr>
        <w:t>Procuratorates</w:t>
      </w:r>
      <w:proofErr w:type="spellEnd"/>
    </w:p>
    <w:p w:rsidR="00014DD8" w:rsidRPr="005007EA" w:rsidRDefault="00014DD8" w:rsidP="00014DD8">
      <w:pPr>
        <w:numPr>
          <w:ilvl w:val="0"/>
          <w:numId w:val="1"/>
        </w:numPr>
        <w:shd w:val="clear" w:color="auto" w:fill="FFFFFF"/>
        <w:spacing w:before="100" w:beforeAutospacing="1" w:after="24" w:line="240" w:lineRule="auto"/>
        <w:ind w:left="768"/>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National Flag, the National Anthem, the National Emblem and the Capital (Chapter 4).</w:t>
      </w:r>
      <w:r w:rsidRPr="005007EA">
        <w:rPr>
          <w:rFonts w:ascii="Times New Roman" w:eastAsia="Times New Roman" w:hAnsi="Times New Roman" w:cs="Times New Roman"/>
          <w:color w:val="0B0080"/>
          <w:vertAlign w:val="superscript"/>
        </w:rPr>
        <w:t>[1</w:t>
      </w:r>
    </w:p>
    <w:p w:rsidR="00014DD8" w:rsidRPr="005007EA" w:rsidRDefault="00014DD8" w:rsidP="00014DD8">
      <w:pPr>
        <w:rPr>
          <w:rFonts w:ascii="Times New Roman" w:hAnsi="Times New Roman" w:cs="Times New Roman"/>
          <w:b/>
        </w:rPr>
      </w:pPr>
      <w:r w:rsidRPr="005007EA">
        <w:rPr>
          <w:rFonts w:ascii="Times New Roman" w:hAnsi="Times New Roman" w:cs="Times New Roman"/>
          <w:b/>
        </w:rPr>
        <w:t>History:</w:t>
      </w:r>
    </w:p>
    <w:p w:rsidR="009F785E" w:rsidRPr="005007EA" w:rsidRDefault="00014DD8" w:rsidP="009F785E">
      <w:pPr>
        <w:rPr>
          <w:rFonts w:ascii="Times New Roman" w:eastAsia="Times New Roman" w:hAnsi="Times New Roman" w:cs="Times New Roman"/>
          <w:color w:val="222222"/>
        </w:rPr>
      </w:pPr>
      <w:r w:rsidRPr="005007EA">
        <w:rPr>
          <w:rFonts w:ascii="Times New Roman" w:hAnsi="Times New Roman" w:cs="Times New Roman"/>
          <w:color w:val="222222"/>
          <w:shd w:val="clear" w:color="auto" w:fill="FFFFFF"/>
        </w:rPr>
        <w:t xml:space="preserve">The first Constitution of the People's Republic of China was declared in 1954. After two intervening versions enacted in 1975 and 1978, the current Constitution was declared in 1982. There were significant differences between each of these versions, and the 1982 Constitution has subsequently been amended five times. In addition, changing Constitutional conventions have led to significant changes in the structure of Chinese government in the absence of changes in the </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new State Constitution provides a legal basis for the broad changes in China's social and economic institutions and significantly revises government structure. The posts of </w:t>
      </w:r>
      <w:r w:rsidRPr="005007EA">
        <w:rPr>
          <w:rFonts w:ascii="Times New Roman" w:eastAsia="Times New Roman" w:hAnsi="Times New Roman" w:cs="Times New Roman"/>
          <w:color w:val="0B0080"/>
        </w:rPr>
        <w:t>President</w:t>
      </w:r>
      <w:r w:rsidRPr="005007EA">
        <w:rPr>
          <w:rFonts w:ascii="Times New Roman" w:eastAsia="Times New Roman" w:hAnsi="Times New Roman" w:cs="Times New Roman"/>
          <w:color w:val="222222"/>
        </w:rPr>
        <w:t> and </w:t>
      </w:r>
      <w:r w:rsidRPr="005007EA">
        <w:rPr>
          <w:rFonts w:ascii="Times New Roman" w:eastAsia="Times New Roman" w:hAnsi="Times New Roman" w:cs="Times New Roman"/>
          <w:color w:val="0B0080"/>
        </w:rPr>
        <w:t xml:space="preserve">Vice </w:t>
      </w:r>
      <w:r w:rsidRPr="005007EA">
        <w:rPr>
          <w:rFonts w:ascii="Times New Roman" w:eastAsia="Times New Roman" w:hAnsi="Times New Roman" w:cs="Times New Roman"/>
          <w:color w:val="0B0080"/>
        </w:rPr>
        <w:lastRenderedPageBreak/>
        <w:t>President</w:t>
      </w:r>
      <w:r w:rsidRPr="005007EA">
        <w:rPr>
          <w:rFonts w:ascii="Times New Roman" w:eastAsia="Times New Roman" w:hAnsi="Times New Roman" w:cs="Times New Roman"/>
          <w:color w:val="222222"/>
        </w:rPr>
        <w:t> (which were abolished in the 1975 and 1978 constitutions) are re-established in the 1982 Constitution.</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Much of the PRC Constitution is modelled after the </w:t>
      </w:r>
      <w:r w:rsidRPr="005007EA">
        <w:rPr>
          <w:rFonts w:ascii="Times New Roman" w:eastAsia="Times New Roman" w:hAnsi="Times New Roman" w:cs="Times New Roman"/>
          <w:color w:val="0B0080"/>
        </w:rPr>
        <w:t>1936 Constitution of the Soviet Union</w:t>
      </w:r>
      <w:r w:rsidRPr="005007EA">
        <w:rPr>
          <w:rFonts w:ascii="Times New Roman" w:eastAsia="Times New Roman" w:hAnsi="Times New Roman" w:cs="Times New Roman"/>
          <w:color w:val="222222"/>
        </w:rPr>
        <w:t>, but there are some significant differences. For example, while the Soviet constitution contains an explicit right of </w:t>
      </w:r>
      <w:r w:rsidRPr="005007EA">
        <w:rPr>
          <w:rFonts w:ascii="Times New Roman" w:eastAsia="Times New Roman" w:hAnsi="Times New Roman" w:cs="Times New Roman"/>
          <w:color w:val="0B0080"/>
        </w:rPr>
        <w:t>secession</w:t>
      </w:r>
      <w:r w:rsidRPr="005007EA">
        <w:rPr>
          <w:rFonts w:ascii="Times New Roman" w:eastAsia="Times New Roman" w:hAnsi="Times New Roman" w:cs="Times New Roman"/>
          <w:color w:val="222222"/>
        </w:rPr>
        <w:t>, the Chinese constitution explicitly f</w:t>
      </w:r>
      <w:bookmarkStart w:id="0" w:name="_GoBack"/>
      <w:bookmarkEnd w:id="0"/>
      <w:r w:rsidRPr="005007EA">
        <w:rPr>
          <w:rFonts w:ascii="Times New Roman" w:eastAsia="Times New Roman" w:hAnsi="Times New Roman" w:cs="Times New Roman"/>
          <w:color w:val="222222"/>
        </w:rPr>
        <w:t>orbids secession. While the Soviet constitution formally creates a </w:t>
      </w:r>
      <w:r w:rsidRPr="005007EA">
        <w:rPr>
          <w:rFonts w:ascii="Times New Roman" w:eastAsia="Times New Roman" w:hAnsi="Times New Roman" w:cs="Times New Roman"/>
          <w:color w:val="0B0080"/>
        </w:rPr>
        <w:t>federal</w:t>
      </w:r>
      <w:r w:rsidRPr="005007EA">
        <w:rPr>
          <w:rFonts w:ascii="Times New Roman" w:eastAsia="Times New Roman" w:hAnsi="Times New Roman" w:cs="Times New Roman"/>
          <w:color w:val="222222"/>
        </w:rPr>
        <w:t> system, the Chinese constitution formally creates a </w:t>
      </w:r>
      <w:r w:rsidRPr="005007EA">
        <w:rPr>
          <w:rFonts w:ascii="Times New Roman" w:eastAsia="Times New Roman" w:hAnsi="Times New Roman" w:cs="Times New Roman"/>
          <w:color w:val="0B0080"/>
        </w:rPr>
        <w:t>unitary</w:t>
      </w:r>
      <w:r w:rsidRPr="005007EA">
        <w:rPr>
          <w:rFonts w:ascii="Times New Roman" w:eastAsia="Times New Roman" w:hAnsi="Times New Roman" w:cs="Times New Roman"/>
          <w:color w:val="222222"/>
        </w:rPr>
        <w:t> multi-national state.</w:t>
      </w:r>
    </w:p>
    <w:p w:rsidR="009F785E"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1982 State Constitution is a lengthy, hybrid document with 138 articles.</w:t>
      </w:r>
    </w:p>
    <w:p w:rsidR="0002704C" w:rsidRPr="005007EA" w:rsidRDefault="009F785E"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 xml:space="preserve"> </w:t>
      </w:r>
      <w:r w:rsidR="0002704C" w:rsidRPr="005007EA">
        <w:rPr>
          <w:rFonts w:ascii="Times New Roman" w:eastAsia="Times New Roman" w:hAnsi="Times New Roman" w:cs="Times New Roman"/>
          <w:color w:val="222222"/>
        </w:rPr>
        <w:t>Article 1 of the State Constitution describes China as "a </w:t>
      </w:r>
      <w:r w:rsidR="0002704C" w:rsidRPr="005007EA">
        <w:rPr>
          <w:rFonts w:ascii="Times New Roman" w:eastAsia="Times New Roman" w:hAnsi="Times New Roman" w:cs="Times New Roman"/>
          <w:color w:val="0B0080"/>
        </w:rPr>
        <w:t>socialist state</w:t>
      </w:r>
      <w:r w:rsidR="0002704C" w:rsidRPr="005007EA">
        <w:rPr>
          <w:rFonts w:ascii="Times New Roman" w:eastAsia="Times New Roman" w:hAnsi="Times New Roman" w:cs="Times New Roman"/>
          <w:color w:val="222222"/>
        </w:rPr>
        <w:t> under the </w:t>
      </w:r>
      <w:r w:rsidR="0002704C" w:rsidRPr="005007EA">
        <w:rPr>
          <w:rFonts w:ascii="Times New Roman" w:eastAsia="Times New Roman" w:hAnsi="Times New Roman" w:cs="Times New Roman"/>
          <w:color w:val="0B0080"/>
        </w:rPr>
        <w:t>people's democratic dictatorship</w:t>
      </w:r>
      <w:r w:rsidR="0002704C" w:rsidRPr="005007EA">
        <w:rPr>
          <w:rFonts w:ascii="Times New Roman" w:eastAsia="Times New Roman" w:hAnsi="Times New Roman" w:cs="Times New Roman"/>
          <w:color w:val="222222"/>
        </w:rPr>
        <w:t>"</w:t>
      </w:r>
      <w:r w:rsidR="0002704C" w:rsidRPr="005007EA">
        <w:rPr>
          <w:rFonts w:ascii="Times New Roman" w:eastAsia="Times New Roman" w:hAnsi="Times New Roman" w:cs="Times New Roman"/>
          <w:color w:val="0B0080"/>
          <w:vertAlign w:val="superscript"/>
        </w:rPr>
        <w:t>[3]</w:t>
      </w:r>
      <w:r w:rsidR="0002704C" w:rsidRPr="005007EA">
        <w:rPr>
          <w:rFonts w:ascii="Times New Roman" w:eastAsia="Times New Roman" w:hAnsi="Times New Roman" w:cs="Times New Roman"/>
          <w:color w:val="222222"/>
        </w:rPr>
        <w:t> meaning that the system is based on an alliance of the working classes—in communist terminology, the workers and peasants—and is led by the Communist Party, the vanguard of the working class. Elsewhere, the Constitution provides for a renewed and vital role for the groups that make up that basic alliance—the </w:t>
      </w:r>
      <w:r w:rsidR="0002704C" w:rsidRPr="005007EA">
        <w:rPr>
          <w:rFonts w:ascii="Times New Roman" w:eastAsia="Times New Roman" w:hAnsi="Times New Roman" w:cs="Times New Roman"/>
          <w:color w:val="0B0080"/>
        </w:rPr>
        <w:t>CPPCC</w:t>
      </w:r>
      <w:r w:rsidR="0002704C" w:rsidRPr="005007EA">
        <w:rPr>
          <w:rFonts w:ascii="Times New Roman" w:eastAsia="Times New Roman" w:hAnsi="Times New Roman" w:cs="Times New Roman"/>
          <w:color w:val="222222"/>
        </w:rPr>
        <w:t>, democratic parties, and mass organizations.</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Emphasis is also placed throughout the 1982 State Constitution on </w:t>
      </w:r>
      <w:r w:rsidRPr="005007EA">
        <w:rPr>
          <w:rFonts w:ascii="Times New Roman" w:eastAsia="Times New Roman" w:hAnsi="Times New Roman" w:cs="Times New Roman"/>
          <w:color w:val="0B0080"/>
        </w:rPr>
        <w:t>socialist law</w:t>
      </w:r>
      <w:r w:rsidRPr="005007EA">
        <w:rPr>
          <w:rFonts w:ascii="Times New Roman" w:eastAsia="Times New Roman" w:hAnsi="Times New Roman" w:cs="Times New Roman"/>
          <w:color w:val="222222"/>
        </w:rPr>
        <w:t xml:space="preserve"> as a regulator of political </w:t>
      </w:r>
      <w:proofErr w:type="spellStart"/>
      <w:r w:rsidRPr="005007EA">
        <w:rPr>
          <w:rFonts w:ascii="Times New Roman" w:eastAsia="Times New Roman" w:hAnsi="Times New Roman" w:cs="Times New Roman"/>
          <w:color w:val="222222"/>
        </w:rPr>
        <w:t>behaviour</w:t>
      </w:r>
      <w:proofErr w:type="spellEnd"/>
      <w:r w:rsidRPr="005007EA">
        <w:rPr>
          <w:rFonts w:ascii="Times New Roman" w:eastAsia="Times New Roman" w:hAnsi="Times New Roman" w:cs="Times New Roman"/>
          <w:color w:val="222222"/>
        </w:rPr>
        <w:t xml:space="preserve">. </w:t>
      </w:r>
      <w:r w:rsidR="009F785E" w:rsidRPr="005007EA">
        <w:rPr>
          <w:rFonts w:ascii="Times New Roman" w:eastAsia="Times New Roman" w:hAnsi="Times New Roman" w:cs="Times New Roman"/>
          <w:color w:val="222222"/>
        </w:rPr>
        <w:t>T</w:t>
      </w:r>
      <w:r w:rsidRPr="005007EA">
        <w:rPr>
          <w:rFonts w:ascii="Times New Roman" w:eastAsia="Times New Roman" w:hAnsi="Times New Roman" w:cs="Times New Roman"/>
          <w:color w:val="222222"/>
        </w:rPr>
        <w:t>here is an explicit statement in Article 5 that the Constitution and law are supreme over all organizations and individuals.</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Thus, the rights and obligations of citizens are set out in detail far exceeding that provided in the 1978 constitution. Probably because of the excesses that filled the years of the Cultural Revolution, the 1982 Constitution gives even greater attention to clarifying citizens' "fundamental rights and duties" than the 1954 constitution did, like the right to vote and to run for election begins at the age of eighteen except for those disenfranchised by law. The Constitution also guarantees the </w:t>
      </w:r>
      <w:r w:rsidRPr="005007EA">
        <w:rPr>
          <w:rFonts w:ascii="Times New Roman" w:eastAsia="Times New Roman" w:hAnsi="Times New Roman" w:cs="Times New Roman"/>
          <w:color w:val="0B0080"/>
        </w:rPr>
        <w:t>freedom of religious worship</w:t>
      </w:r>
      <w:r w:rsidRPr="005007EA">
        <w:rPr>
          <w:rFonts w:ascii="Times New Roman" w:eastAsia="Times New Roman" w:hAnsi="Times New Roman" w:cs="Times New Roman"/>
          <w:color w:val="222222"/>
        </w:rPr>
        <w:t> as well as the "freedom </w:t>
      </w:r>
      <w:r w:rsidRPr="005007EA">
        <w:rPr>
          <w:rFonts w:ascii="Times New Roman" w:eastAsia="Times New Roman" w:hAnsi="Times New Roman" w:cs="Times New Roman"/>
          <w:color w:val="0B0080"/>
        </w:rPr>
        <w:t>not to believe in any religion</w:t>
      </w:r>
      <w:r w:rsidRPr="005007EA">
        <w:rPr>
          <w:rFonts w:ascii="Times New Roman" w:eastAsia="Times New Roman" w:hAnsi="Times New Roman" w:cs="Times New Roman"/>
          <w:color w:val="222222"/>
        </w:rPr>
        <w:t>" and affirms that "religious bodies and religious affairs are not subject to any foreign domination."</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Article 35 of the 1982 State Constitution proclaims that "citizens of the People's Republic of China enjoy </w:t>
      </w:r>
      <w:r w:rsidRPr="005007EA">
        <w:rPr>
          <w:rFonts w:ascii="Times New Roman" w:eastAsia="Times New Roman" w:hAnsi="Times New Roman" w:cs="Times New Roman"/>
          <w:color w:val="0B0080"/>
        </w:rPr>
        <w:t>freedom of speech</w:t>
      </w:r>
      <w:r w:rsidRPr="005007EA">
        <w:rPr>
          <w:rFonts w:ascii="Times New Roman" w:eastAsia="Times New Roman" w:hAnsi="Times New Roman" w:cs="Times New Roman"/>
          <w:color w:val="222222"/>
        </w:rPr>
        <w:t>, of the </w:t>
      </w:r>
      <w:r w:rsidRPr="005007EA">
        <w:rPr>
          <w:rFonts w:ascii="Times New Roman" w:eastAsia="Times New Roman" w:hAnsi="Times New Roman" w:cs="Times New Roman"/>
          <w:color w:val="0B0080"/>
        </w:rPr>
        <w:t>press</w:t>
      </w:r>
      <w:r w:rsidRPr="005007EA">
        <w:rPr>
          <w:rFonts w:ascii="Times New Roman" w:eastAsia="Times New Roman" w:hAnsi="Times New Roman" w:cs="Times New Roman"/>
          <w:color w:val="222222"/>
        </w:rPr>
        <w:t>, of </w:t>
      </w:r>
      <w:r w:rsidRPr="005007EA">
        <w:rPr>
          <w:rFonts w:ascii="Times New Roman" w:eastAsia="Times New Roman" w:hAnsi="Times New Roman" w:cs="Times New Roman"/>
          <w:color w:val="0B0080"/>
        </w:rPr>
        <w:t>assembly</w:t>
      </w:r>
      <w:r w:rsidRPr="005007EA">
        <w:rPr>
          <w:rFonts w:ascii="Times New Roman" w:eastAsia="Times New Roman" w:hAnsi="Times New Roman" w:cs="Times New Roman"/>
          <w:color w:val="222222"/>
        </w:rPr>
        <w:t>, of association, of procession, and of demonstration."</w:t>
      </w:r>
      <w:r w:rsidR="00655D8A" w:rsidRPr="005007EA">
        <w:rPr>
          <w:rFonts w:ascii="Times New Roman" w:eastAsia="Times New Roman" w:hAnsi="Times New Roman" w:cs="Times New Roman"/>
          <w:color w:val="222222"/>
        </w:rPr>
        <w:t xml:space="preserve"> </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Among the political rights granted by the constitution, all Chinese citizens have rights to elect and be elected.</w:t>
      </w:r>
      <w:r w:rsidR="00655D8A" w:rsidRPr="005007EA">
        <w:rPr>
          <w:rFonts w:ascii="Times New Roman" w:eastAsia="Times New Roman" w:hAnsi="Times New Roman" w:cs="Times New Roman"/>
          <w:color w:val="0B0080"/>
          <w:vertAlign w:val="superscript"/>
        </w:rPr>
        <w:t xml:space="preserve"> </w:t>
      </w:r>
      <w:r w:rsidRPr="005007EA">
        <w:rPr>
          <w:rFonts w:ascii="Times New Roman" w:eastAsia="Times New Roman" w:hAnsi="Times New Roman" w:cs="Times New Roman"/>
          <w:color w:val="222222"/>
        </w:rPr>
        <w:t>According to the later promulgated election law, rural residents had only 1/4 vote power of townsmen (formerly 1/8). As Chinese citizens are categorized into ru</w:t>
      </w:r>
      <w:r w:rsidR="00655D8A" w:rsidRPr="005007EA">
        <w:rPr>
          <w:rFonts w:ascii="Times New Roman" w:eastAsia="Times New Roman" w:hAnsi="Times New Roman" w:cs="Times New Roman"/>
          <w:color w:val="222222"/>
        </w:rPr>
        <w:t>ral resident and town resident.</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1982 State Constitution is also more specific about the responsibilities and functions of offices and organs in the state structure. There are clear admonitions against familiar Chinese practices that the reformers have labelled abuses, such as concentrating power in the hands of a few leaders and permitting lifelong tenure in leadership positions. On the other hand, the constitution strongly oppose the western system of </w:t>
      </w:r>
      <w:r w:rsidRPr="005007EA">
        <w:rPr>
          <w:rFonts w:ascii="Times New Roman" w:eastAsia="Times New Roman" w:hAnsi="Times New Roman" w:cs="Times New Roman"/>
          <w:color w:val="0B0080"/>
        </w:rPr>
        <w:t>separation of powers</w:t>
      </w:r>
      <w:r w:rsidRPr="005007EA">
        <w:rPr>
          <w:rFonts w:ascii="Times New Roman" w:eastAsia="Times New Roman" w:hAnsi="Times New Roman" w:cs="Times New Roman"/>
          <w:color w:val="222222"/>
        </w:rPr>
        <w:t> by executive, legislature and judicial. It stipulates the NPC as the highest organ of state authority power, under which the </w:t>
      </w:r>
      <w:r w:rsidRPr="005007EA">
        <w:rPr>
          <w:rFonts w:ascii="Times New Roman" w:eastAsia="Times New Roman" w:hAnsi="Times New Roman" w:cs="Times New Roman"/>
          <w:color w:val="0B0080"/>
        </w:rPr>
        <w:t>State Council</w:t>
      </w:r>
      <w:r w:rsidRPr="005007EA">
        <w:rPr>
          <w:rFonts w:ascii="Times New Roman" w:eastAsia="Times New Roman" w:hAnsi="Times New Roman" w:cs="Times New Roman"/>
          <w:color w:val="222222"/>
        </w:rPr>
        <w:t>, the </w:t>
      </w:r>
      <w:r w:rsidRPr="005007EA">
        <w:rPr>
          <w:rFonts w:ascii="Times New Roman" w:eastAsia="Times New Roman" w:hAnsi="Times New Roman" w:cs="Times New Roman"/>
          <w:color w:val="0B0080"/>
        </w:rPr>
        <w:t>Supreme People's Court</w:t>
      </w:r>
      <w:r w:rsidRPr="005007EA">
        <w:rPr>
          <w:rFonts w:ascii="Times New Roman" w:eastAsia="Times New Roman" w:hAnsi="Times New Roman" w:cs="Times New Roman"/>
          <w:color w:val="222222"/>
        </w:rPr>
        <w:t>, and the </w:t>
      </w:r>
      <w:r w:rsidRPr="005007EA">
        <w:rPr>
          <w:rFonts w:ascii="Times New Roman" w:eastAsia="Times New Roman" w:hAnsi="Times New Roman" w:cs="Times New Roman"/>
          <w:color w:val="0B0080"/>
        </w:rPr>
        <w:t xml:space="preserve">Supreme People's </w:t>
      </w:r>
      <w:proofErr w:type="spellStart"/>
      <w:r w:rsidRPr="005007EA">
        <w:rPr>
          <w:rFonts w:ascii="Times New Roman" w:eastAsia="Times New Roman" w:hAnsi="Times New Roman" w:cs="Times New Roman"/>
          <w:color w:val="0B0080"/>
        </w:rPr>
        <w:t>Procuratorate</w:t>
      </w:r>
      <w:proofErr w:type="spellEnd"/>
      <w:r w:rsidRPr="005007EA">
        <w:rPr>
          <w:rFonts w:ascii="Times New Roman" w:eastAsia="Times New Roman" w:hAnsi="Times New Roman" w:cs="Times New Roman"/>
          <w:color w:val="222222"/>
        </w:rPr>
        <w:t> shall be elected and responsible for the NPC.</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In addition, the 1982 Constitution provides an extensive legal framework for the liberalizing economic policies of the 1980s. It allows the collective economic sector not owned by the state a broader role and provides for limited private economic activity. Members of the expanded rural collectives have the right "to farm private plots, engage in household sideline production, and raise privately owned livestock." The primary emphasis is given to expanding the national economy, which is to be accomplished by balancing centralized economic planning with supplementary regulation by the market.</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 xml:space="preserve">Another key difference between the 1978 and 1982 state constitutions is the latter's approach to outside help for the modernization program. Whereas the 1978 constitution stressed "self-reliance" in modernization efforts, the 1982 document provides the constitutional basis for the considerable body of laws passed by the NPC in subsequent years permitting and encouraging extensive foreign participation in all aspects of the economy. In addition, the 1982 document reflects the more flexible and less ideological </w:t>
      </w:r>
      <w:r w:rsidRPr="005007EA">
        <w:rPr>
          <w:rFonts w:ascii="Times New Roman" w:eastAsia="Times New Roman" w:hAnsi="Times New Roman" w:cs="Times New Roman"/>
          <w:color w:val="222222"/>
        </w:rPr>
        <w:lastRenderedPageBreak/>
        <w:t>orientation of foreign policy since 1978. Such phrases as "</w:t>
      </w:r>
      <w:r w:rsidRPr="005007EA">
        <w:rPr>
          <w:rFonts w:ascii="Times New Roman" w:eastAsia="Times New Roman" w:hAnsi="Times New Roman" w:cs="Times New Roman"/>
          <w:color w:val="0B0080"/>
        </w:rPr>
        <w:t>proletarian internationalism</w:t>
      </w:r>
      <w:r w:rsidRPr="005007EA">
        <w:rPr>
          <w:rFonts w:ascii="Times New Roman" w:eastAsia="Times New Roman" w:hAnsi="Times New Roman" w:cs="Times New Roman"/>
          <w:color w:val="222222"/>
        </w:rPr>
        <w:t>" and "social imperialism" have been dropped.</w:t>
      </w:r>
    </w:p>
    <w:p w:rsidR="0002704C" w:rsidRPr="005007EA" w:rsidRDefault="0080592F" w:rsidP="0002704C">
      <w:pPr>
        <w:pBdr>
          <w:bottom w:val="single" w:sz="6" w:space="0" w:color="A2A9B1"/>
        </w:pBdr>
        <w:shd w:val="clear" w:color="auto" w:fill="FFFFFF"/>
        <w:spacing w:before="240" w:after="60" w:line="240" w:lineRule="auto"/>
        <w:outlineLvl w:val="1"/>
        <w:rPr>
          <w:rFonts w:ascii="Times New Roman" w:eastAsia="Times New Roman" w:hAnsi="Times New Roman" w:cs="Times New Roman"/>
          <w:b/>
          <w:color w:val="000000"/>
        </w:rPr>
      </w:pPr>
      <w:r w:rsidRPr="005007EA">
        <w:rPr>
          <w:rFonts w:ascii="Times New Roman" w:eastAsia="Times New Roman" w:hAnsi="Times New Roman" w:cs="Times New Roman"/>
          <w:b/>
          <w:color w:val="000000"/>
        </w:rPr>
        <w:t>2004 Amendments</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Constitution was amended on March 14, 2004 to include guarantees regarding </w:t>
      </w:r>
      <w:r w:rsidRPr="005007EA">
        <w:rPr>
          <w:rFonts w:ascii="Times New Roman" w:eastAsia="Times New Roman" w:hAnsi="Times New Roman" w:cs="Times New Roman"/>
          <w:color w:val="0B0080"/>
        </w:rPr>
        <w:t>private property</w:t>
      </w:r>
      <w:r w:rsidRPr="005007EA">
        <w:rPr>
          <w:rFonts w:ascii="Times New Roman" w:eastAsia="Times New Roman" w:hAnsi="Times New Roman" w:cs="Times New Roman"/>
          <w:color w:val="222222"/>
        </w:rPr>
        <w:t> (</w:t>
      </w:r>
      <w:r w:rsidRPr="005007EA">
        <w:rPr>
          <w:rFonts w:ascii="Times New Roman" w:eastAsia="Times New Roman" w:hAnsi="Times New Roman" w:cs="Times New Roman"/>
          <w:i/>
          <w:iCs/>
          <w:color w:val="222222"/>
        </w:rPr>
        <w:t>"legally obtained private property of the citizens shall not be violated,"</w:t>
      </w:r>
      <w:r w:rsidRPr="005007EA">
        <w:rPr>
          <w:rFonts w:ascii="Times New Roman" w:eastAsia="Times New Roman" w:hAnsi="Times New Roman" w:cs="Times New Roman"/>
          <w:color w:val="222222"/>
        </w:rPr>
        <w:t>) and human rights (</w:t>
      </w:r>
      <w:r w:rsidRPr="005007EA">
        <w:rPr>
          <w:rFonts w:ascii="Times New Roman" w:eastAsia="Times New Roman" w:hAnsi="Times New Roman" w:cs="Times New Roman"/>
          <w:i/>
          <w:iCs/>
          <w:color w:val="222222"/>
        </w:rPr>
        <w:t>"the State respects and protects human rights."</w:t>
      </w:r>
      <w:r w:rsidRPr="005007EA">
        <w:rPr>
          <w:rFonts w:ascii="Times New Roman" w:eastAsia="Times New Roman" w:hAnsi="Times New Roman" w:cs="Times New Roman"/>
          <w:color w:val="222222"/>
        </w:rPr>
        <w:t>) This was argued by the government to be progress for Chinese democracy and a sign from </w:t>
      </w:r>
      <w:r w:rsidRPr="005007EA">
        <w:rPr>
          <w:rFonts w:ascii="Times New Roman" w:eastAsia="Times New Roman" w:hAnsi="Times New Roman" w:cs="Times New Roman"/>
          <w:color w:val="0B0080"/>
        </w:rPr>
        <w:t>Communist Party of China</w:t>
      </w:r>
      <w:r w:rsidRPr="005007EA">
        <w:rPr>
          <w:rFonts w:ascii="Times New Roman" w:eastAsia="Times New Roman" w:hAnsi="Times New Roman" w:cs="Times New Roman"/>
          <w:color w:val="222222"/>
        </w:rPr>
        <w:t xml:space="preserve"> that they </w:t>
      </w:r>
      <w:proofErr w:type="spellStart"/>
      <w:r w:rsidRPr="005007EA">
        <w:rPr>
          <w:rFonts w:ascii="Times New Roman" w:eastAsia="Times New Roman" w:hAnsi="Times New Roman" w:cs="Times New Roman"/>
          <w:color w:val="222222"/>
        </w:rPr>
        <w:t>recognised</w:t>
      </w:r>
      <w:proofErr w:type="spellEnd"/>
      <w:r w:rsidRPr="005007EA">
        <w:rPr>
          <w:rFonts w:ascii="Times New Roman" w:eastAsia="Times New Roman" w:hAnsi="Times New Roman" w:cs="Times New Roman"/>
          <w:color w:val="222222"/>
        </w:rPr>
        <w:t xml:space="preserve"> the need for change, because the booming Chinese economy had created a wealthy new middle class who wanted protection of their own property.</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Premier </w:t>
      </w:r>
      <w:r w:rsidRPr="005007EA">
        <w:rPr>
          <w:rFonts w:ascii="Times New Roman" w:eastAsia="Times New Roman" w:hAnsi="Times New Roman" w:cs="Times New Roman"/>
          <w:color w:val="0B0080"/>
        </w:rPr>
        <w:t xml:space="preserve">Wen </w:t>
      </w:r>
      <w:proofErr w:type="spellStart"/>
      <w:r w:rsidRPr="005007EA">
        <w:rPr>
          <w:rFonts w:ascii="Times New Roman" w:eastAsia="Times New Roman" w:hAnsi="Times New Roman" w:cs="Times New Roman"/>
          <w:color w:val="0B0080"/>
        </w:rPr>
        <w:t>Jiabao</w:t>
      </w:r>
      <w:proofErr w:type="spellEnd"/>
      <w:r w:rsidRPr="005007EA">
        <w:rPr>
          <w:rFonts w:ascii="Times New Roman" w:eastAsia="Times New Roman" w:hAnsi="Times New Roman" w:cs="Times New Roman"/>
          <w:color w:val="222222"/>
        </w:rPr>
        <w:t> was quoted by </w:t>
      </w:r>
      <w:r w:rsidRPr="005007EA">
        <w:rPr>
          <w:rFonts w:ascii="Times New Roman" w:eastAsia="Times New Roman" w:hAnsi="Times New Roman" w:cs="Times New Roman"/>
          <w:i/>
          <w:iCs/>
          <w:color w:val="0B0080"/>
        </w:rPr>
        <w:t>The Washington Post</w:t>
      </w:r>
      <w:r w:rsidRPr="005007EA">
        <w:rPr>
          <w:rFonts w:ascii="Times New Roman" w:eastAsia="Times New Roman" w:hAnsi="Times New Roman" w:cs="Times New Roman"/>
          <w:color w:val="222222"/>
        </w:rPr>
        <w:t> as saying, "These amendments of the Chinese constitution are of great importance to the development of China." "We will make serious efforts to carry them out in practice.</w:t>
      </w:r>
    </w:p>
    <w:p w:rsidR="0002704C" w:rsidRPr="005007EA" w:rsidRDefault="0002704C" w:rsidP="0002704C">
      <w:pPr>
        <w:pBdr>
          <w:bottom w:val="single" w:sz="6" w:space="0" w:color="A2A9B1"/>
        </w:pBdr>
        <w:shd w:val="clear" w:color="auto" w:fill="FFFFFF"/>
        <w:spacing w:before="240" w:after="60" w:line="240" w:lineRule="auto"/>
        <w:outlineLvl w:val="1"/>
        <w:rPr>
          <w:rFonts w:ascii="Times New Roman" w:eastAsia="Times New Roman" w:hAnsi="Times New Roman" w:cs="Times New Roman"/>
          <w:b/>
          <w:color w:val="000000"/>
        </w:rPr>
      </w:pPr>
      <w:r w:rsidRPr="005007EA">
        <w:rPr>
          <w:rFonts w:ascii="Times New Roman" w:eastAsia="Times New Roman" w:hAnsi="Times New Roman" w:cs="Times New Roman"/>
          <w:b/>
          <w:color w:val="000000"/>
        </w:rPr>
        <w:t>2018 Amendments</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 xml:space="preserve">The Constitution was amended on March 11, 2018, with 2,958 votes in </w:t>
      </w:r>
      <w:proofErr w:type="spellStart"/>
      <w:r w:rsidRPr="005007EA">
        <w:rPr>
          <w:rFonts w:ascii="Times New Roman" w:eastAsia="Times New Roman" w:hAnsi="Times New Roman" w:cs="Times New Roman"/>
          <w:color w:val="222222"/>
        </w:rPr>
        <w:t>favour</w:t>
      </w:r>
      <w:proofErr w:type="spellEnd"/>
      <w:r w:rsidRPr="005007EA">
        <w:rPr>
          <w:rFonts w:ascii="Times New Roman" w:eastAsia="Times New Roman" w:hAnsi="Times New Roman" w:cs="Times New Roman"/>
          <w:color w:val="222222"/>
        </w:rPr>
        <w:t>, two against, and three abstentions. It includes an assortment of revisions to further cement the Communist Party’s control and supremacy; setting up the </w:t>
      </w:r>
      <w:r w:rsidRPr="005007EA">
        <w:rPr>
          <w:rFonts w:ascii="Times New Roman" w:eastAsia="Times New Roman" w:hAnsi="Times New Roman" w:cs="Times New Roman"/>
          <w:color w:val="0B0080"/>
        </w:rPr>
        <w:t>National Supervisory Commission</w:t>
      </w:r>
      <w:r w:rsidRPr="005007EA">
        <w:rPr>
          <w:rFonts w:ascii="Times New Roman" w:eastAsia="Times New Roman" w:hAnsi="Times New Roman" w:cs="Times New Roman"/>
          <w:color w:val="222222"/>
        </w:rPr>
        <w:t>, a new anti-graft agency, to extend the powers of the Communist Party’s graft watchdog; adding </w:t>
      </w:r>
      <w:r w:rsidRPr="005007EA">
        <w:rPr>
          <w:rFonts w:ascii="Times New Roman" w:eastAsia="Times New Roman" w:hAnsi="Times New Roman" w:cs="Times New Roman"/>
          <w:color w:val="0B0080"/>
        </w:rPr>
        <w:t>Hu Jintao</w:t>
      </w:r>
      <w:r w:rsidRPr="005007EA">
        <w:rPr>
          <w:rFonts w:ascii="Times New Roman" w:eastAsia="Times New Roman" w:hAnsi="Times New Roman" w:cs="Times New Roman"/>
          <w:color w:val="222222"/>
        </w:rPr>
        <w:t>'s </w:t>
      </w:r>
      <w:r w:rsidRPr="005007EA">
        <w:rPr>
          <w:rFonts w:ascii="Times New Roman" w:eastAsia="Times New Roman" w:hAnsi="Times New Roman" w:cs="Times New Roman"/>
          <w:color w:val="0B0080"/>
        </w:rPr>
        <w:t>Scientific Outlook on Development</w:t>
      </w:r>
      <w:r w:rsidRPr="005007EA">
        <w:rPr>
          <w:rFonts w:ascii="Times New Roman" w:eastAsia="Times New Roman" w:hAnsi="Times New Roman" w:cs="Times New Roman"/>
          <w:color w:val="222222"/>
        </w:rPr>
        <w:t> and </w:t>
      </w:r>
      <w:r w:rsidRPr="005007EA">
        <w:rPr>
          <w:rFonts w:ascii="Times New Roman" w:eastAsia="Times New Roman" w:hAnsi="Times New Roman" w:cs="Times New Roman"/>
          <w:color w:val="0B0080"/>
        </w:rPr>
        <w:t xml:space="preserve">Xi </w:t>
      </w:r>
      <w:proofErr w:type="spellStart"/>
      <w:r w:rsidRPr="005007EA">
        <w:rPr>
          <w:rFonts w:ascii="Times New Roman" w:eastAsia="Times New Roman" w:hAnsi="Times New Roman" w:cs="Times New Roman"/>
          <w:color w:val="0B0080"/>
        </w:rPr>
        <w:t>Jinping</w:t>
      </w:r>
      <w:proofErr w:type="spellEnd"/>
      <w:r w:rsidRPr="005007EA">
        <w:rPr>
          <w:rFonts w:ascii="Times New Roman" w:eastAsia="Times New Roman" w:hAnsi="Times New Roman" w:cs="Times New Roman"/>
          <w:color w:val="0B0080"/>
        </w:rPr>
        <w:t xml:space="preserve"> Thought</w:t>
      </w:r>
      <w:r w:rsidRPr="005007EA">
        <w:rPr>
          <w:rFonts w:ascii="Times New Roman" w:eastAsia="Times New Roman" w:hAnsi="Times New Roman" w:cs="Times New Roman"/>
          <w:color w:val="222222"/>
        </w:rPr>
        <w:t> to the Preamble of the Constitution, and removing </w:t>
      </w:r>
      <w:r w:rsidRPr="005007EA">
        <w:rPr>
          <w:rFonts w:ascii="Times New Roman" w:eastAsia="Times New Roman" w:hAnsi="Times New Roman" w:cs="Times New Roman"/>
          <w:color w:val="0B0080"/>
        </w:rPr>
        <w:t>term limits</w:t>
      </w:r>
      <w:r w:rsidRPr="005007EA">
        <w:rPr>
          <w:rFonts w:ascii="Times New Roman" w:eastAsia="Times New Roman" w:hAnsi="Times New Roman" w:cs="Times New Roman"/>
          <w:color w:val="222222"/>
        </w:rPr>
        <w:t> for both the </w:t>
      </w:r>
      <w:r w:rsidRPr="005007EA">
        <w:rPr>
          <w:rFonts w:ascii="Times New Roman" w:eastAsia="Times New Roman" w:hAnsi="Times New Roman" w:cs="Times New Roman"/>
          <w:color w:val="0B0080"/>
        </w:rPr>
        <w:t>President</w:t>
      </w:r>
      <w:r w:rsidRPr="005007EA">
        <w:rPr>
          <w:rFonts w:ascii="Times New Roman" w:eastAsia="Times New Roman" w:hAnsi="Times New Roman" w:cs="Times New Roman"/>
          <w:color w:val="222222"/>
        </w:rPr>
        <w:t> and </w:t>
      </w:r>
      <w:r w:rsidRPr="005007EA">
        <w:rPr>
          <w:rFonts w:ascii="Times New Roman" w:eastAsia="Times New Roman" w:hAnsi="Times New Roman" w:cs="Times New Roman"/>
          <w:color w:val="0B0080"/>
        </w:rPr>
        <w:t>Vice President</w:t>
      </w:r>
      <w:r w:rsidRPr="005007EA">
        <w:rPr>
          <w:rFonts w:ascii="Times New Roman" w:eastAsia="Times New Roman" w:hAnsi="Times New Roman" w:cs="Times New Roman"/>
          <w:color w:val="222222"/>
        </w:rPr>
        <w:t>.</w:t>
      </w:r>
      <w:r w:rsidR="00655D8A" w:rsidRPr="005007EA">
        <w:rPr>
          <w:rFonts w:ascii="Times New Roman" w:eastAsia="Times New Roman" w:hAnsi="Times New Roman" w:cs="Times New Roman"/>
          <w:color w:val="222222"/>
        </w:rPr>
        <w:t xml:space="preserve"> </w:t>
      </w:r>
      <w:r w:rsidRPr="005007EA">
        <w:rPr>
          <w:rFonts w:ascii="Times New Roman" w:eastAsia="Times New Roman" w:hAnsi="Times New Roman" w:cs="Times New Roman"/>
          <w:color w:val="222222"/>
        </w:rPr>
        <w:t xml:space="preserve">The article 36 for the first time writes the phrase “Communist Party of China”—and </w:t>
      </w:r>
      <w:proofErr w:type="gramStart"/>
      <w:r w:rsidRPr="005007EA">
        <w:rPr>
          <w:rFonts w:ascii="Times New Roman" w:eastAsia="Times New Roman" w:hAnsi="Times New Roman" w:cs="Times New Roman"/>
          <w:color w:val="222222"/>
        </w:rPr>
        <w:t>its</w:t>
      </w:r>
      <w:proofErr w:type="gramEnd"/>
      <w:r w:rsidRPr="005007EA">
        <w:rPr>
          <w:rFonts w:ascii="Times New Roman" w:eastAsia="Times New Roman" w:hAnsi="Times New Roman" w:cs="Times New Roman"/>
          <w:color w:val="222222"/>
        </w:rPr>
        <w:t xml:space="preserve"> “leadership”—into the main body of the Constitution. Before this, the CCP and its leadership was only mentioned in the preamble. If the preamble is considered to have no legal force, this article for the first time constitutionalizes China’s status as a </w:t>
      </w:r>
      <w:r w:rsidRPr="005007EA">
        <w:rPr>
          <w:rFonts w:ascii="Times New Roman" w:eastAsia="Times New Roman" w:hAnsi="Times New Roman" w:cs="Times New Roman"/>
          <w:color w:val="0B0080"/>
        </w:rPr>
        <w:t>one-party state</w:t>
      </w:r>
      <w:r w:rsidRPr="005007EA">
        <w:rPr>
          <w:rFonts w:ascii="Times New Roman" w:eastAsia="Times New Roman" w:hAnsi="Times New Roman" w:cs="Times New Roman"/>
          <w:color w:val="222222"/>
        </w:rPr>
        <w:t>, and will render any competitive </w:t>
      </w:r>
      <w:r w:rsidRPr="005007EA">
        <w:rPr>
          <w:rFonts w:ascii="Times New Roman" w:eastAsia="Times New Roman" w:hAnsi="Times New Roman" w:cs="Times New Roman"/>
          <w:color w:val="0B0080"/>
        </w:rPr>
        <w:t>multi-party system</w:t>
      </w:r>
      <w:r w:rsidRPr="005007EA">
        <w:rPr>
          <w:rFonts w:ascii="Times New Roman" w:eastAsia="Times New Roman" w:hAnsi="Times New Roman" w:cs="Times New Roman"/>
          <w:color w:val="222222"/>
        </w:rPr>
        <w:t> unconstitutional.</w:t>
      </w:r>
      <w:r w:rsidR="0080592F" w:rsidRPr="005007EA">
        <w:rPr>
          <w:rFonts w:ascii="Times New Roman" w:eastAsia="Times New Roman" w:hAnsi="Times New Roman" w:cs="Times New Roman"/>
          <w:color w:val="222222"/>
        </w:rPr>
        <w:t xml:space="preserve"> </w:t>
      </w:r>
    </w:p>
    <w:p w:rsidR="0002704C" w:rsidRPr="005007EA" w:rsidRDefault="0002704C" w:rsidP="00014DD8">
      <w:pPr>
        <w:rPr>
          <w:rFonts w:ascii="Times New Roman" w:hAnsi="Times New Roman" w:cs="Times New Roman"/>
        </w:rPr>
      </w:pPr>
    </w:p>
    <w:p w:rsidR="0002704C" w:rsidRPr="005007EA" w:rsidRDefault="0002704C" w:rsidP="0002704C">
      <w:pPr>
        <w:pBdr>
          <w:bottom w:val="single" w:sz="6" w:space="0" w:color="A2A9B1"/>
        </w:pBdr>
        <w:shd w:val="clear" w:color="auto" w:fill="FFFFFF"/>
        <w:spacing w:before="240" w:after="60" w:line="240" w:lineRule="auto"/>
        <w:outlineLvl w:val="1"/>
        <w:rPr>
          <w:rFonts w:ascii="Times New Roman" w:eastAsia="Times New Roman" w:hAnsi="Times New Roman" w:cs="Times New Roman"/>
          <w:b/>
          <w:color w:val="000000"/>
        </w:rPr>
      </w:pPr>
      <w:r w:rsidRPr="005007EA">
        <w:rPr>
          <w:rFonts w:ascii="Times New Roman" w:eastAsia="Times New Roman" w:hAnsi="Times New Roman" w:cs="Times New Roman"/>
          <w:b/>
          <w:color w:val="000000"/>
        </w:rPr>
        <w:t>Constitutional enforcement</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w:t>
      </w:r>
      <w:r w:rsidRPr="005007EA">
        <w:rPr>
          <w:rFonts w:ascii="Times New Roman" w:eastAsia="Times New Roman" w:hAnsi="Times New Roman" w:cs="Times New Roman"/>
          <w:color w:val="0B0080"/>
        </w:rPr>
        <w:t>National People's Congress Constitution and Law Committee</w:t>
      </w:r>
      <w:r w:rsidRPr="005007EA">
        <w:rPr>
          <w:rFonts w:ascii="Times New Roman" w:eastAsia="Times New Roman" w:hAnsi="Times New Roman" w:cs="Times New Roman"/>
          <w:color w:val="222222"/>
        </w:rPr>
        <w:t> is responsible for constitutional review and the enforcement of the Chinese constitution under </w:t>
      </w:r>
      <w:r w:rsidRPr="005007EA">
        <w:rPr>
          <w:rFonts w:ascii="Times New Roman" w:eastAsia="Times New Roman" w:hAnsi="Times New Roman" w:cs="Times New Roman"/>
          <w:color w:val="0B0080"/>
        </w:rPr>
        <w:t>National People's Congress</w:t>
      </w:r>
      <w:r w:rsidRPr="005007EA">
        <w:rPr>
          <w:rFonts w:ascii="Times New Roman" w:eastAsia="Times New Roman" w:hAnsi="Times New Roman" w:cs="Times New Roman"/>
          <w:color w:val="222222"/>
        </w:rPr>
        <w:t> and its Standing Committee, and the constitution stipulates that the </w:t>
      </w:r>
      <w:r w:rsidRPr="005007EA">
        <w:rPr>
          <w:rFonts w:ascii="Times New Roman" w:eastAsia="Times New Roman" w:hAnsi="Times New Roman" w:cs="Times New Roman"/>
          <w:color w:val="0B0080"/>
        </w:rPr>
        <w:t>National People's Congress</w:t>
      </w:r>
      <w:r w:rsidRPr="005007EA">
        <w:rPr>
          <w:rFonts w:ascii="Times New Roman" w:eastAsia="Times New Roman" w:hAnsi="Times New Roman" w:cs="Times New Roman"/>
          <w:color w:val="222222"/>
        </w:rPr>
        <w:t> and its Standing Committee have the power to review whether laws or activities violate the constitution.</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Furthermore, under the legal system of the People's Republic of China, courts do not have the general power of </w:t>
      </w:r>
      <w:r w:rsidRPr="005007EA">
        <w:rPr>
          <w:rFonts w:ascii="Times New Roman" w:eastAsia="Times New Roman" w:hAnsi="Times New Roman" w:cs="Times New Roman"/>
          <w:color w:val="0B0080"/>
        </w:rPr>
        <w:t>judicial review</w:t>
      </w:r>
      <w:r w:rsidRPr="005007EA">
        <w:rPr>
          <w:rFonts w:ascii="Times New Roman" w:eastAsia="Times New Roman" w:hAnsi="Times New Roman" w:cs="Times New Roman"/>
          <w:color w:val="222222"/>
        </w:rPr>
        <w:t xml:space="preserve"> and cannot invalidate a statute on the grounds that it violates the constitution. </w:t>
      </w:r>
      <w:r w:rsidR="00183693" w:rsidRPr="005007EA">
        <w:rPr>
          <w:rFonts w:ascii="Times New Roman" w:eastAsia="Times New Roman" w:hAnsi="Times New Roman" w:cs="Times New Roman"/>
          <w:color w:val="222222"/>
        </w:rPr>
        <w:t xml:space="preserve">A </w:t>
      </w:r>
      <w:r w:rsidRPr="005007EA">
        <w:rPr>
          <w:rFonts w:ascii="Times New Roman" w:eastAsia="Times New Roman" w:hAnsi="Times New Roman" w:cs="Times New Roman"/>
          <w:color w:val="222222"/>
        </w:rPr>
        <w:t>special committee of the Standing Committee of the National People's Congress which has reviewed laws and regulations for constitutionality. Although this committee has not yet explicitly ruled that a law or regulation is unconstitutional, in one case, after the subsequent media outcry over the </w:t>
      </w:r>
      <w:r w:rsidRPr="005007EA">
        <w:rPr>
          <w:rFonts w:ascii="Times New Roman" w:eastAsia="Times New Roman" w:hAnsi="Times New Roman" w:cs="Times New Roman"/>
          <w:color w:val="0B0080"/>
        </w:rPr>
        <w:t xml:space="preserve">death of Sun </w:t>
      </w:r>
      <w:proofErr w:type="spellStart"/>
      <w:proofErr w:type="gramStart"/>
      <w:r w:rsidRPr="005007EA">
        <w:rPr>
          <w:rFonts w:ascii="Times New Roman" w:eastAsia="Times New Roman" w:hAnsi="Times New Roman" w:cs="Times New Roman"/>
          <w:color w:val="0B0080"/>
        </w:rPr>
        <w:t>Zhigang</w:t>
      </w:r>
      <w:proofErr w:type="spellEnd"/>
      <w:r w:rsidRPr="005007EA">
        <w:rPr>
          <w:rFonts w:ascii="Times New Roman" w:eastAsia="Times New Roman" w:hAnsi="Times New Roman" w:cs="Times New Roman"/>
          <w:color w:val="222222"/>
        </w:rPr>
        <w:t> ,</w:t>
      </w:r>
      <w:proofErr w:type="gramEnd"/>
      <w:r w:rsidRPr="005007EA">
        <w:rPr>
          <w:rFonts w:ascii="Times New Roman" w:eastAsia="Times New Roman" w:hAnsi="Times New Roman" w:cs="Times New Roman"/>
          <w:color w:val="222222"/>
        </w:rPr>
        <w:t xml:space="preserve"> the </w:t>
      </w:r>
      <w:r w:rsidRPr="005007EA">
        <w:rPr>
          <w:rFonts w:ascii="Times New Roman" w:eastAsia="Times New Roman" w:hAnsi="Times New Roman" w:cs="Times New Roman"/>
          <w:color w:val="0B0080"/>
        </w:rPr>
        <w:t>State Council</w:t>
      </w:r>
      <w:r w:rsidRPr="005007EA">
        <w:rPr>
          <w:rFonts w:ascii="Times New Roman" w:eastAsia="Times New Roman" w:hAnsi="Times New Roman" w:cs="Times New Roman"/>
          <w:color w:val="222222"/>
        </w:rPr>
        <w:t> was forced to </w:t>
      </w:r>
      <w:r w:rsidRPr="005007EA">
        <w:rPr>
          <w:rFonts w:ascii="Times New Roman" w:eastAsia="Times New Roman" w:hAnsi="Times New Roman" w:cs="Times New Roman"/>
          <w:color w:val="663366"/>
        </w:rPr>
        <w:t>rescind</w:t>
      </w:r>
      <w:r w:rsidRPr="005007EA">
        <w:rPr>
          <w:rFonts w:ascii="Times New Roman" w:eastAsia="Times New Roman" w:hAnsi="Times New Roman" w:cs="Times New Roman"/>
          <w:color w:val="222222"/>
        </w:rPr>
        <w:t> regulations allowing police to detain persons without residency permits after the </w:t>
      </w:r>
      <w:r w:rsidRPr="005007EA">
        <w:rPr>
          <w:rFonts w:ascii="Times New Roman" w:eastAsia="Times New Roman" w:hAnsi="Times New Roman" w:cs="Times New Roman"/>
          <w:color w:val="0B0080"/>
        </w:rPr>
        <w:t>Standing Committee of the National People's Congress</w:t>
      </w:r>
      <w:r w:rsidRPr="005007EA">
        <w:rPr>
          <w:rFonts w:ascii="Times New Roman" w:eastAsia="Times New Roman" w:hAnsi="Times New Roman" w:cs="Times New Roman"/>
          <w:color w:val="222222"/>
        </w:rPr>
        <w:t> (NPCSC) made it clear that it would rule such regulations unconstitutional if they were not rescinded.</w:t>
      </w:r>
    </w:p>
    <w:p w:rsidR="0002704C" w:rsidRPr="005007EA" w:rsidRDefault="0002704C" w:rsidP="0002704C">
      <w:pPr>
        <w:shd w:val="clear" w:color="auto" w:fill="FFFFFF"/>
        <w:spacing w:before="120" w:after="120" w:line="240" w:lineRule="auto"/>
        <w:rPr>
          <w:rFonts w:ascii="Times New Roman" w:eastAsia="Times New Roman" w:hAnsi="Times New Roman" w:cs="Times New Roman"/>
          <w:color w:val="222222"/>
        </w:rPr>
      </w:pPr>
      <w:r w:rsidRPr="005007EA">
        <w:rPr>
          <w:rFonts w:ascii="Times New Roman" w:eastAsia="Times New Roman" w:hAnsi="Times New Roman" w:cs="Times New Roman"/>
          <w:color w:val="222222"/>
        </w:rPr>
        <w:t>The </w:t>
      </w:r>
      <w:r w:rsidRPr="005007EA">
        <w:rPr>
          <w:rFonts w:ascii="Times New Roman" w:eastAsia="Times New Roman" w:hAnsi="Times New Roman" w:cs="Times New Roman"/>
          <w:color w:val="0B0080"/>
        </w:rPr>
        <w:t>Open Constitution Initiative</w:t>
      </w:r>
      <w:r w:rsidRPr="005007EA">
        <w:rPr>
          <w:rFonts w:ascii="Times New Roman" w:eastAsia="Times New Roman" w:hAnsi="Times New Roman" w:cs="Times New Roman"/>
          <w:color w:val="222222"/>
        </w:rPr>
        <w:t> was an organization consisting of lawyers and academics in the People's Republic of China that advocated the </w:t>
      </w:r>
      <w:r w:rsidRPr="005007EA">
        <w:rPr>
          <w:rFonts w:ascii="Times New Roman" w:eastAsia="Times New Roman" w:hAnsi="Times New Roman" w:cs="Times New Roman"/>
          <w:color w:val="0B0080"/>
        </w:rPr>
        <w:t>rule of law</w:t>
      </w:r>
      <w:r w:rsidRPr="005007EA">
        <w:rPr>
          <w:rFonts w:ascii="Times New Roman" w:eastAsia="Times New Roman" w:hAnsi="Times New Roman" w:cs="Times New Roman"/>
          <w:color w:val="222222"/>
        </w:rPr>
        <w:t> and greater constitutional protections. It was shut down by the government on July 14, 2009.</w:t>
      </w:r>
    </w:p>
    <w:p w:rsidR="0002704C" w:rsidRPr="005007EA" w:rsidRDefault="0002704C" w:rsidP="00014DD8">
      <w:pPr>
        <w:rPr>
          <w:rFonts w:ascii="Times New Roman" w:hAnsi="Times New Roman" w:cs="Times New Roman"/>
        </w:rPr>
      </w:pPr>
    </w:p>
    <w:sectPr w:rsidR="0002704C" w:rsidRPr="0050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7724"/>
    <w:multiLevelType w:val="multilevel"/>
    <w:tmpl w:val="DD58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2745A2"/>
    <w:multiLevelType w:val="multilevel"/>
    <w:tmpl w:val="5596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D8"/>
    <w:rsid w:val="00014DD8"/>
    <w:rsid w:val="0002704C"/>
    <w:rsid w:val="00183693"/>
    <w:rsid w:val="005007EA"/>
    <w:rsid w:val="00614493"/>
    <w:rsid w:val="00655D8A"/>
    <w:rsid w:val="0080592F"/>
    <w:rsid w:val="009F785E"/>
    <w:rsid w:val="00D1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46773-CDDC-4F8E-926C-E5AB81A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7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D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4DD8"/>
    <w:rPr>
      <w:color w:val="0000FF"/>
      <w:u w:val="single"/>
    </w:rPr>
  </w:style>
  <w:style w:type="character" w:customStyle="1" w:styleId="Heading2Char">
    <w:name w:val="Heading 2 Char"/>
    <w:basedOn w:val="DefaultParagraphFont"/>
    <w:link w:val="Heading2"/>
    <w:uiPriority w:val="9"/>
    <w:rsid w:val="0002704C"/>
    <w:rPr>
      <w:rFonts w:ascii="Times New Roman" w:eastAsia="Times New Roman" w:hAnsi="Times New Roman" w:cs="Times New Roman"/>
      <w:b/>
      <w:bCs/>
      <w:sz w:val="36"/>
      <w:szCs w:val="36"/>
    </w:rPr>
  </w:style>
  <w:style w:type="character" w:customStyle="1" w:styleId="mw-headline">
    <w:name w:val="mw-headline"/>
    <w:basedOn w:val="DefaultParagraphFont"/>
    <w:rsid w:val="0002704C"/>
  </w:style>
  <w:style w:type="character" w:customStyle="1" w:styleId="mw-editsection">
    <w:name w:val="mw-editsection"/>
    <w:basedOn w:val="DefaultParagraphFont"/>
    <w:rsid w:val="0002704C"/>
  </w:style>
  <w:style w:type="character" w:customStyle="1" w:styleId="mw-editsection-bracket">
    <w:name w:val="mw-editsection-bracket"/>
    <w:basedOn w:val="DefaultParagraphFont"/>
    <w:rsid w:val="0002704C"/>
  </w:style>
  <w:style w:type="character" w:customStyle="1" w:styleId="noitalic">
    <w:name w:val="noitalic"/>
    <w:basedOn w:val="DefaultParagraphFont"/>
    <w:rsid w:val="0002704C"/>
  </w:style>
  <w:style w:type="table" w:styleId="TableGrid">
    <w:name w:val="Table Grid"/>
    <w:basedOn w:val="TableNormal"/>
    <w:uiPriority w:val="39"/>
    <w:rsid w:val="00614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1449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94437">
      <w:bodyDiv w:val="1"/>
      <w:marLeft w:val="0"/>
      <w:marRight w:val="0"/>
      <w:marTop w:val="0"/>
      <w:marBottom w:val="0"/>
      <w:divBdr>
        <w:top w:val="none" w:sz="0" w:space="0" w:color="auto"/>
        <w:left w:val="none" w:sz="0" w:space="0" w:color="auto"/>
        <w:bottom w:val="none" w:sz="0" w:space="0" w:color="auto"/>
        <w:right w:val="none" w:sz="0" w:space="0" w:color="auto"/>
      </w:divBdr>
    </w:div>
    <w:div w:id="543564067">
      <w:bodyDiv w:val="1"/>
      <w:marLeft w:val="0"/>
      <w:marRight w:val="0"/>
      <w:marTop w:val="0"/>
      <w:marBottom w:val="0"/>
      <w:divBdr>
        <w:top w:val="none" w:sz="0" w:space="0" w:color="auto"/>
        <w:left w:val="none" w:sz="0" w:space="0" w:color="auto"/>
        <w:bottom w:val="none" w:sz="0" w:space="0" w:color="auto"/>
        <w:right w:val="none" w:sz="0" w:space="0" w:color="auto"/>
      </w:divBdr>
    </w:div>
    <w:div w:id="961151433">
      <w:bodyDiv w:val="1"/>
      <w:marLeft w:val="0"/>
      <w:marRight w:val="0"/>
      <w:marTop w:val="0"/>
      <w:marBottom w:val="0"/>
      <w:divBdr>
        <w:top w:val="none" w:sz="0" w:space="0" w:color="auto"/>
        <w:left w:val="none" w:sz="0" w:space="0" w:color="auto"/>
        <w:bottom w:val="none" w:sz="0" w:space="0" w:color="auto"/>
        <w:right w:val="none" w:sz="0" w:space="0" w:color="auto"/>
      </w:divBdr>
    </w:div>
    <w:div w:id="1037969807">
      <w:bodyDiv w:val="1"/>
      <w:marLeft w:val="0"/>
      <w:marRight w:val="0"/>
      <w:marTop w:val="0"/>
      <w:marBottom w:val="0"/>
      <w:divBdr>
        <w:top w:val="none" w:sz="0" w:space="0" w:color="auto"/>
        <w:left w:val="none" w:sz="0" w:space="0" w:color="auto"/>
        <w:bottom w:val="none" w:sz="0" w:space="0" w:color="auto"/>
        <w:right w:val="none" w:sz="0" w:space="0" w:color="auto"/>
      </w:divBdr>
    </w:div>
    <w:div w:id="1042823765">
      <w:bodyDiv w:val="1"/>
      <w:marLeft w:val="0"/>
      <w:marRight w:val="0"/>
      <w:marTop w:val="0"/>
      <w:marBottom w:val="0"/>
      <w:divBdr>
        <w:top w:val="none" w:sz="0" w:space="0" w:color="auto"/>
        <w:left w:val="none" w:sz="0" w:space="0" w:color="auto"/>
        <w:bottom w:val="none" w:sz="0" w:space="0" w:color="auto"/>
        <w:right w:val="none" w:sz="0" w:space="0" w:color="auto"/>
      </w:divBdr>
    </w:div>
    <w:div w:id="1752121342">
      <w:bodyDiv w:val="1"/>
      <w:marLeft w:val="0"/>
      <w:marRight w:val="0"/>
      <w:marTop w:val="0"/>
      <w:marBottom w:val="0"/>
      <w:divBdr>
        <w:top w:val="none" w:sz="0" w:space="0" w:color="auto"/>
        <w:left w:val="none" w:sz="0" w:space="0" w:color="auto"/>
        <w:bottom w:val="none" w:sz="0" w:space="0" w:color="auto"/>
        <w:right w:val="none" w:sz="0" w:space="0" w:color="auto"/>
      </w:divBdr>
    </w:div>
    <w:div w:id="18690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AbdulMir</dc:creator>
  <cp:keywords/>
  <dc:description/>
  <cp:lastModifiedBy>AbdulMir</cp:lastModifiedBy>
  <cp:revision>3</cp:revision>
  <dcterms:created xsi:type="dcterms:W3CDTF">2019-09-10T18:21:00Z</dcterms:created>
  <dcterms:modified xsi:type="dcterms:W3CDTF">2019-09-10T19:29:00Z</dcterms:modified>
</cp:coreProperties>
</file>