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529" w:rsidRDefault="009A3529" w:rsidP="009A3529">
      <w:pPr>
        <w:autoSpaceDE w:val="0"/>
        <w:autoSpaceDN w:val="0"/>
        <w:adjustRightInd w:val="0"/>
        <w:spacing w:after="0" w:line="240" w:lineRule="auto"/>
        <w:rPr>
          <w:rFonts w:ascii="Libre Baskerville" w:hAnsi="Libre Baskerville" w:cs="Libre Baskerville"/>
          <w:color w:val="444444"/>
          <w:sz w:val="48"/>
          <w:szCs w:val="48"/>
        </w:rPr>
      </w:pPr>
      <w:r>
        <w:rPr>
          <w:rFonts w:ascii="Libre Baskerville" w:hAnsi="Libre Baskerville" w:cs="Libre Baskerville"/>
          <w:color w:val="444444"/>
          <w:sz w:val="48"/>
          <w:szCs w:val="48"/>
        </w:rPr>
        <w:t xml:space="preserve">Save Families </w:t>
      </w:r>
      <w:proofErr w:type="gramStart"/>
      <w:r>
        <w:rPr>
          <w:rFonts w:ascii="Libre Baskerville" w:hAnsi="Libre Baskerville" w:cs="Libre Baskerville"/>
          <w:color w:val="444444"/>
          <w:sz w:val="48"/>
          <w:szCs w:val="48"/>
        </w:rPr>
        <w:t>From</w:t>
      </w:r>
      <w:proofErr w:type="gramEnd"/>
      <w:r>
        <w:rPr>
          <w:rFonts w:ascii="Libre Baskerville" w:hAnsi="Libre Baskerville" w:cs="Libre Baskerville"/>
          <w:color w:val="444444"/>
          <w:sz w:val="48"/>
          <w:szCs w:val="48"/>
        </w:rPr>
        <w:t xml:space="preserve"> COVID-19</w:t>
      </w:r>
    </w:p>
    <w:p w:rsidR="009A3529" w:rsidRDefault="009A3529" w:rsidP="009A3529">
      <w:pPr>
        <w:autoSpaceDE w:val="0"/>
        <w:autoSpaceDN w:val="0"/>
        <w:adjustRightInd w:val="0"/>
        <w:spacing w:after="0" w:line="240" w:lineRule="auto"/>
        <w:rPr>
          <w:rFonts w:ascii="Nunito Sans" w:hAnsi="Nunito Sans" w:cs="Nunito Sans"/>
          <w:color w:val="444444"/>
          <w:sz w:val="24"/>
          <w:szCs w:val="24"/>
        </w:rPr>
      </w:pPr>
      <w:r>
        <w:rPr>
          <w:rFonts w:ascii="Nunito Sans" w:hAnsi="Nunito Sans" w:cs="Nunito Sans"/>
          <w:color w:val="444444"/>
          <w:sz w:val="24"/>
          <w:szCs w:val="24"/>
        </w:rPr>
        <w:t xml:space="preserve">The </w:t>
      </w:r>
      <w:proofErr w:type="spellStart"/>
      <w:r>
        <w:rPr>
          <w:rFonts w:ascii="Nunito Sans" w:hAnsi="Nunito Sans" w:cs="Nunito Sans"/>
          <w:color w:val="444444"/>
          <w:sz w:val="24"/>
          <w:szCs w:val="24"/>
        </w:rPr>
        <w:t>Coronavirus</w:t>
      </w:r>
      <w:proofErr w:type="spellEnd"/>
      <w:r>
        <w:rPr>
          <w:rFonts w:ascii="Nunito Sans" w:hAnsi="Nunito Sans" w:cs="Nunito Sans"/>
          <w:color w:val="444444"/>
          <w:sz w:val="24"/>
          <w:szCs w:val="24"/>
        </w:rPr>
        <w:t xml:space="preserve"> pandemic has caused devastation across the globe. Besides the tragic toll on</w:t>
      </w:r>
    </w:p>
    <w:p w:rsidR="009A3529" w:rsidRDefault="009A3529" w:rsidP="009A3529">
      <w:pPr>
        <w:autoSpaceDE w:val="0"/>
        <w:autoSpaceDN w:val="0"/>
        <w:adjustRightInd w:val="0"/>
        <w:spacing w:after="0" w:line="240" w:lineRule="auto"/>
        <w:rPr>
          <w:rFonts w:ascii="Nunito Sans" w:hAnsi="Nunito Sans" w:cs="Nunito Sans"/>
          <w:color w:val="444444"/>
          <w:sz w:val="24"/>
          <w:szCs w:val="24"/>
        </w:rPr>
      </w:pPr>
      <w:proofErr w:type="gramStart"/>
      <w:r>
        <w:rPr>
          <w:rFonts w:ascii="Nunito Sans" w:hAnsi="Nunito Sans" w:cs="Nunito Sans"/>
          <w:color w:val="444444"/>
          <w:sz w:val="24"/>
          <w:szCs w:val="24"/>
        </w:rPr>
        <w:t>human</w:t>
      </w:r>
      <w:proofErr w:type="gramEnd"/>
      <w:r>
        <w:rPr>
          <w:rFonts w:ascii="Nunito Sans" w:hAnsi="Nunito Sans" w:cs="Nunito Sans"/>
          <w:color w:val="444444"/>
          <w:sz w:val="24"/>
          <w:szCs w:val="24"/>
        </w:rPr>
        <w:t xml:space="preserve"> life, with countries shutting their borders and quarantines, economies have taken a huge hit.</w:t>
      </w:r>
    </w:p>
    <w:p w:rsidR="009A3529" w:rsidRDefault="009A3529" w:rsidP="009A3529">
      <w:pPr>
        <w:autoSpaceDE w:val="0"/>
        <w:autoSpaceDN w:val="0"/>
        <w:adjustRightInd w:val="0"/>
        <w:spacing w:after="0" w:line="240" w:lineRule="auto"/>
        <w:rPr>
          <w:rFonts w:ascii="Nunito Sans" w:hAnsi="Nunito Sans" w:cs="Nunito Sans"/>
          <w:color w:val="444444"/>
          <w:sz w:val="24"/>
          <w:szCs w:val="24"/>
        </w:rPr>
      </w:pPr>
      <w:r>
        <w:rPr>
          <w:rFonts w:ascii="Nunito Sans" w:hAnsi="Nunito Sans" w:cs="Nunito Sans"/>
          <w:color w:val="444444"/>
          <w:sz w:val="24"/>
          <w:szCs w:val="24"/>
        </w:rPr>
        <w:t>The tragedy has just begun to unfold in India and the job losses are mounting, especially among the</w:t>
      </w:r>
    </w:p>
    <w:p w:rsidR="009A3529" w:rsidRDefault="009A3529" w:rsidP="009A3529">
      <w:pPr>
        <w:autoSpaceDE w:val="0"/>
        <w:autoSpaceDN w:val="0"/>
        <w:adjustRightInd w:val="0"/>
        <w:spacing w:after="0" w:line="240" w:lineRule="auto"/>
        <w:rPr>
          <w:rFonts w:ascii="Nunito Sans" w:hAnsi="Nunito Sans" w:cs="Nunito Sans"/>
          <w:color w:val="444444"/>
          <w:sz w:val="24"/>
          <w:szCs w:val="24"/>
        </w:rPr>
      </w:pPr>
      <w:proofErr w:type="gramStart"/>
      <w:r>
        <w:rPr>
          <w:rFonts w:ascii="Nunito Sans" w:hAnsi="Nunito Sans" w:cs="Nunito Sans"/>
          <w:color w:val="444444"/>
          <w:sz w:val="24"/>
          <w:szCs w:val="24"/>
        </w:rPr>
        <w:t>daily</w:t>
      </w:r>
      <w:proofErr w:type="gramEnd"/>
      <w:r>
        <w:rPr>
          <w:rFonts w:ascii="Nunito Sans" w:hAnsi="Nunito Sans" w:cs="Nunito Sans"/>
          <w:color w:val="444444"/>
          <w:sz w:val="24"/>
          <w:szCs w:val="24"/>
        </w:rPr>
        <w:t xml:space="preserve"> wage workers. Experts say the effect on this group will be catastrophic.</w:t>
      </w:r>
    </w:p>
    <w:p w:rsidR="009A3529" w:rsidRDefault="009A3529" w:rsidP="009A3529">
      <w:pPr>
        <w:autoSpaceDE w:val="0"/>
        <w:autoSpaceDN w:val="0"/>
        <w:adjustRightInd w:val="0"/>
        <w:spacing w:after="0" w:line="240" w:lineRule="auto"/>
        <w:rPr>
          <w:rFonts w:ascii="Nunito Sans" w:hAnsi="Nunito Sans" w:cs="Nunito Sans"/>
          <w:color w:val="444444"/>
          <w:sz w:val="24"/>
          <w:szCs w:val="24"/>
        </w:rPr>
      </w:pPr>
      <w:proofErr w:type="spellStart"/>
      <w:r>
        <w:rPr>
          <w:rFonts w:ascii="Nunito Sans" w:hAnsi="Nunito Sans" w:cs="Nunito Sans"/>
          <w:color w:val="444444"/>
          <w:sz w:val="24"/>
          <w:szCs w:val="24"/>
        </w:rPr>
        <w:t>Coronavirus</w:t>
      </w:r>
      <w:proofErr w:type="spellEnd"/>
      <w:r>
        <w:rPr>
          <w:rFonts w:ascii="Nunito Sans" w:hAnsi="Nunito Sans" w:cs="Nunito Sans"/>
          <w:color w:val="444444"/>
          <w:sz w:val="24"/>
          <w:szCs w:val="24"/>
        </w:rPr>
        <w:t xml:space="preserve"> is an international disaster on the scale of the Second World War. We have launched</w:t>
      </w:r>
    </w:p>
    <w:p w:rsidR="009A3529" w:rsidRDefault="009A3529" w:rsidP="009A3529">
      <w:pPr>
        <w:autoSpaceDE w:val="0"/>
        <w:autoSpaceDN w:val="0"/>
        <w:adjustRightInd w:val="0"/>
        <w:spacing w:after="0" w:line="240" w:lineRule="auto"/>
        <w:rPr>
          <w:rFonts w:ascii="Nunito Sans" w:hAnsi="Nunito Sans" w:cs="Nunito Sans"/>
          <w:color w:val="444444"/>
          <w:sz w:val="24"/>
          <w:szCs w:val="24"/>
        </w:rPr>
      </w:pPr>
      <w:proofErr w:type="gramStart"/>
      <w:r>
        <w:rPr>
          <w:rFonts w:ascii="Nunito Sans" w:hAnsi="Nunito Sans" w:cs="Nunito Sans"/>
          <w:color w:val="444444"/>
          <w:sz w:val="24"/>
          <w:szCs w:val="24"/>
        </w:rPr>
        <w:t>this</w:t>
      </w:r>
      <w:proofErr w:type="gramEnd"/>
      <w:r>
        <w:rPr>
          <w:rFonts w:ascii="Nunito Sans" w:hAnsi="Nunito Sans" w:cs="Nunito Sans"/>
          <w:color w:val="444444"/>
          <w:sz w:val="24"/>
          <w:szCs w:val="24"/>
        </w:rPr>
        <w:t xml:space="preserve"> campaign as an emergency response - to help provide a safety net to casual </w:t>
      </w:r>
      <w:proofErr w:type="spellStart"/>
      <w:r>
        <w:rPr>
          <w:rFonts w:ascii="Nunito Sans" w:hAnsi="Nunito Sans" w:cs="Nunito Sans"/>
          <w:color w:val="444444"/>
          <w:sz w:val="24"/>
          <w:szCs w:val="24"/>
        </w:rPr>
        <w:t>labour</w:t>
      </w:r>
      <w:proofErr w:type="spellEnd"/>
      <w:r>
        <w:rPr>
          <w:rFonts w:ascii="Nunito Sans" w:hAnsi="Nunito Sans" w:cs="Nunito Sans"/>
          <w:color w:val="444444"/>
          <w:sz w:val="24"/>
          <w:szCs w:val="24"/>
        </w:rPr>
        <w:t xml:space="preserve"> families.</w:t>
      </w:r>
    </w:p>
    <w:p w:rsidR="009A3529" w:rsidRDefault="009A3529" w:rsidP="009A3529">
      <w:pPr>
        <w:autoSpaceDE w:val="0"/>
        <w:autoSpaceDN w:val="0"/>
        <w:adjustRightInd w:val="0"/>
        <w:spacing w:after="0" w:line="240" w:lineRule="auto"/>
        <w:rPr>
          <w:rFonts w:ascii="Nunito Sans" w:hAnsi="Nunito Sans" w:cs="Nunito Sans"/>
          <w:color w:val="444444"/>
          <w:sz w:val="24"/>
          <w:szCs w:val="24"/>
        </w:rPr>
      </w:pPr>
      <w:r>
        <w:rPr>
          <w:rFonts w:ascii="Nunito Sans" w:hAnsi="Nunito Sans" w:cs="Nunito Sans"/>
          <w:color w:val="444444"/>
          <w:sz w:val="24"/>
          <w:szCs w:val="24"/>
        </w:rPr>
        <w:t>We aim to directly support these families by providing a minimum wage in cash, hopefully with</w:t>
      </w:r>
    </w:p>
    <w:p w:rsidR="009A3529" w:rsidRDefault="009A3529" w:rsidP="009A3529">
      <w:pPr>
        <w:autoSpaceDE w:val="0"/>
        <w:autoSpaceDN w:val="0"/>
        <w:adjustRightInd w:val="0"/>
        <w:spacing w:after="0" w:line="240" w:lineRule="auto"/>
        <w:rPr>
          <w:rFonts w:ascii="Nunito Sans" w:hAnsi="Nunito Sans" w:cs="Nunito Sans"/>
          <w:color w:val="444444"/>
          <w:sz w:val="24"/>
          <w:szCs w:val="24"/>
        </w:rPr>
      </w:pPr>
      <w:proofErr w:type="gramStart"/>
      <w:r>
        <w:rPr>
          <w:rFonts w:ascii="Nunito Sans" w:hAnsi="Nunito Sans" w:cs="Nunito Sans"/>
          <w:color w:val="444444"/>
          <w:sz w:val="24"/>
          <w:szCs w:val="24"/>
        </w:rPr>
        <w:t>your</w:t>
      </w:r>
      <w:proofErr w:type="gramEnd"/>
      <w:r>
        <w:rPr>
          <w:rFonts w:ascii="Nunito Sans" w:hAnsi="Nunito Sans" w:cs="Nunito Sans"/>
          <w:color w:val="444444"/>
          <w:sz w:val="24"/>
          <w:szCs w:val="24"/>
        </w:rPr>
        <w:t xml:space="preserve"> support till the virus abates and they are in employment again.</w:t>
      </w:r>
    </w:p>
    <w:p w:rsidR="009A3529" w:rsidRDefault="009A3529" w:rsidP="009A3529">
      <w:pPr>
        <w:autoSpaceDE w:val="0"/>
        <w:autoSpaceDN w:val="0"/>
        <w:adjustRightInd w:val="0"/>
        <w:spacing w:after="0" w:line="240" w:lineRule="auto"/>
        <w:rPr>
          <w:rFonts w:ascii="Nunito Sans" w:hAnsi="Nunito Sans" w:cs="Nunito Sans"/>
          <w:color w:val="444444"/>
          <w:sz w:val="24"/>
          <w:szCs w:val="24"/>
        </w:rPr>
      </w:pPr>
      <w:r>
        <w:rPr>
          <w:rFonts w:ascii="Nunito Sans" w:hAnsi="Nunito Sans" w:cs="Nunito Sans"/>
          <w:color w:val="444444"/>
          <w:sz w:val="24"/>
          <w:szCs w:val="24"/>
        </w:rPr>
        <w:t xml:space="preserve">These unemployed individuals have been duly verified by </w:t>
      </w:r>
      <w:proofErr w:type="spellStart"/>
      <w:r>
        <w:rPr>
          <w:rFonts w:ascii="Nunito Sans" w:hAnsi="Nunito Sans" w:cs="Nunito Sans"/>
          <w:color w:val="444444"/>
          <w:sz w:val="24"/>
          <w:szCs w:val="24"/>
        </w:rPr>
        <w:t>GiveIndia</w:t>
      </w:r>
      <w:proofErr w:type="spellEnd"/>
      <w:r>
        <w:rPr>
          <w:rFonts w:ascii="Nunito Sans" w:hAnsi="Nunito Sans" w:cs="Nunito Sans"/>
          <w:color w:val="444444"/>
          <w:sz w:val="24"/>
          <w:szCs w:val="24"/>
        </w:rPr>
        <w:t>. The whole world is suffering -</w:t>
      </w:r>
    </w:p>
    <w:p w:rsidR="009A3529" w:rsidRDefault="009A3529" w:rsidP="009A3529">
      <w:pPr>
        <w:autoSpaceDE w:val="0"/>
        <w:autoSpaceDN w:val="0"/>
        <w:adjustRightInd w:val="0"/>
        <w:spacing w:after="0" w:line="240" w:lineRule="auto"/>
        <w:rPr>
          <w:rFonts w:ascii="Nunito Sans" w:hAnsi="Nunito Sans" w:cs="Nunito Sans"/>
          <w:color w:val="444444"/>
          <w:sz w:val="24"/>
          <w:szCs w:val="24"/>
        </w:rPr>
      </w:pPr>
      <w:proofErr w:type="gramStart"/>
      <w:r>
        <w:rPr>
          <w:rFonts w:ascii="Nunito Sans" w:hAnsi="Nunito Sans" w:cs="Nunito Sans"/>
          <w:color w:val="444444"/>
          <w:sz w:val="24"/>
          <w:szCs w:val="24"/>
        </w:rPr>
        <w:t>and</w:t>
      </w:r>
      <w:proofErr w:type="gramEnd"/>
      <w:r>
        <w:rPr>
          <w:rFonts w:ascii="Nunito Sans" w:hAnsi="Nunito Sans" w:cs="Nunito Sans"/>
          <w:color w:val="444444"/>
          <w:sz w:val="24"/>
          <w:szCs w:val="24"/>
        </w:rPr>
        <w:t xml:space="preserve"> is trying to cope with huge losses. But those without any job security or savings are the most</w:t>
      </w:r>
    </w:p>
    <w:p w:rsidR="009A3529" w:rsidRPr="009A3529" w:rsidRDefault="009A3529" w:rsidP="009A3529">
      <w:pPr>
        <w:autoSpaceDE w:val="0"/>
        <w:autoSpaceDN w:val="0"/>
        <w:adjustRightInd w:val="0"/>
        <w:spacing w:after="0" w:line="240" w:lineRule="auto"/>
        <w:rPr>
          <w:rFonts w:ascii="Nunito Sans" w:hAnsi="Nunito Sans" w:cs="Nunito Sans"/>
          <w:color w:val="444444"/>
          <w:sz w:val="24"/>
          <w:szCs w:val="24"/>
        </w:rPr>
      </w:pPr>
      <w:proofErr w:type="gramStart"/>
      <w:r>
        <w:rPr>
          <w:rFonts w:ascii="Nunito Sans" w:hAnsi="Nunito Sans" w:cs="Nunito Sans"/>
          <w:color w:val="444444"/>
          <w:sz w:val="24"/>
          <w:szCs w:val="24"/>
        </w:rPr>
        <w:t>vulnerable</w:t>
      </w:r>
      <w:proofErr w:type="gramEnd"/>
      <w:r>
        <w:rPr>
          <w:rFonts w:ascii="Nunito Sans" w:hAnsi="Nunito Sans" w:cs="Nunito Sans"/>
          <w:color w:val="444444"/>
          <w:sz w:val="24"/>
          <w:szCs w:val="24"/>
        </w:rPr>
        <w:t>. Give generously to those hardest hit by COVID-19.</w:t>
      </w:r>
      <w:r w:rsidR="004062D2" w:rsidRPr="004062D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4062D2">
        <w:rPr>
          <w:rFonts w:ascii="Nunito Sans" w:hAnsi="Nunito Sans" w:cs="Nunito Sans"/>
          <w:noProof/>
          <w:color w:val="444444"/>
          <w:sz w:val="24"/>
          <w:szCs w:val="24"/>
        </w:rPr>
        <w:drawing>
          <wp:inline distT="0" distB="0" distL="0" distR="0">
            <wp:extent cx="5943600" cy="2661313"/>
            <wp:effectExtent l="19050" t="0" r="0" b="0"/>
            <wp:docPr id="9" name="Picture 9" descr="C:\Users\shivom computech\Desktop\Burkina-Fa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ivom computech\Desktop\Burkina-Fas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0AE" w:rsidRDefault="009A3529" w:rsidP="009C60AE">
      <w:pPr>
        <w:pStyle w:val="Heading2"/>
        <w:shd w:val="clear" w:color="auto" w:fill="FFFFFF"/>
        <w:spacing w:before="375" w:beforeAutospacing="0" w:after="188" w:afterAutospacing="0"/>
        <w:rPr>
          <w:rFonts w:ascii="Helvetica" w:hAnsi="Helvetica"/>
          <w:color w:val="222222"/>
          <w:sz w:val="41"/>
          <w:szCs w:val="41"/>
        </w:rPr>
      </w:pPr>
      <w:r>
        <w:rPr>
          <w:rFonts w:ascii="Arial" w:hAnsi="Arial" w:cs="Arial"/>
          <w:color w:val="000000"/>
          <w:sz w:val="28"/>
          <w:szCs w:val="28"/>
        </w:rPr>
        <w:t>₹</w:t>
      </w:r>
      <w:r w:rsidR="009C60AE">
        <w:rPr>
          <w:rFonts w:ascii="Helvetica" w:hAnsi="Helvetica"/>
          <w:color w:val="222222"/>
          <w:sz w:val="41"/>
          <w:szCs w:val="41"/>
        </w:rPr>
        <w:t>Support Humanity &amp; Inclusion—a 38-year-old international charity</w:t>
      </w:r>
    </w:p>
    <w:p w:rsidR="009C60AE" w:rsidRDefault="009C60AE" w:rsidP="009C60AE">
      <w:pPr>
        <w:pStyle w:val="NormalWeb"/>
        <w:shd w:val="clear" w:color="auto" w:fill="FFFFFF"/>
        <w:spacing w:before="0" w:beforeAutospacing="0" w:after="188" w:afterAutospacing="0"/>
        <w:rPr>
          <w:rFonts w:ascii="Helvetica" w:hAnsi="Helvetica"/>
          <w:color w:val="222222"/>
          <w:sz w:val="23"/>
          <w:szCs w:val="23"/>
        </w:rPr>
      </w:pPr>
      <w:r>
        <w:rPr>
          <w:rStyle w:val="normaltextrun"/>
          <w:rFonts w:ascii="Helvetica" w:hAnsi="Helvetica"/>
          <w:color w:val="222222"/>
          <w:sz w:val="23"/>
          <w:szCs w:val="23"/>
        </w:rPr>
        <w:t>COVID-19 affects the people we assist every day—people with disabilities or chronic health conditions, people with injuries, refugees, and especially older people.</w:t>
      </w:r>
      <w:r>
        <w:rPr>
          <w:rStyle w:val="eop"/>
          <w:rFonts w:ascii="Helvetica" w:hAnsi="Helvetica"/>
          <w:color w:val="222222"/>
          <w:sz w:val="23"/>
          <w:szCs w:val="23"/>
        </w:rPr>
        <w:t> </w:t>
      </w:r>
    </w:p>
    <w:p w:rsidR="009C60AE" w:rsidRDefault="009C60AE" w:rsidP="009C60AE">
      <w:pPr>
        <w:pStyle w:val="NormalWeb"/>
        <w:shd w:val="clear" w:color="auto" w:fill="FFFFFF"/>
        <w:spacing w:before="0" w:beforeAutospacing="0" w:after="188" w:afterAutospacing="0"/>
        <w:rPr>
          <w:rFonts w:ascii="Helvetica" w:hAnsi="Helvetica"/>
          <w:color w:val="222222"/>
          <w:sz w:val="23"/>
          <w:szCs w:val="23"/>
        </w:rPr>
      </w:pPr>
      <w:r>
        <w:rPr>
          <w:rFonts w:ascii="Helvetica" w:hAnsi="Helvetica"/>
          <w:color w:val="222222"/>
          <w:sz w:val="23"/>
          <w:szCs w:val="23"/>
        </w:rPr>
        <w:t>Many of our 2.1 million beneficiaries live in poverty. They regularly experience exclusion. We are particularly concerned for refugees and displaced people. Often living in for  </w:t>
      </w:r>
    </w:p>
    <w:p w:rsidR="009A3529" w:rsidRDefault="004F4459" w:rsidP="009A3529">
      <w:pPr>
        <w:autoSpaceDE w:val="0"/>
        <w:autoSpaceDN w:val="0"/>
        <w:adjustRightInd w:val="0"/>
        <w:spacing w:after="0" w:line="240" w:lineRule="auto"/>
        <w:rPr>
          <w:rFonts w:ascii="NunitoSans" w:hAnsi="NunitoSans"/>
          <w:b/>
          <w:bCs/>
          <w:color w:val="444444"/>
          <w:shd w:val="clear" w:color="auto" w:fill="DDDDDD"/>
        </w:rPr>
      </w:pPr>
      <w:proofErr w:type="spellStart"/>
      <w:r>
        <w:rPr>
          <w:rFonts w:ascii="NunitoSans" w:hAnsi="NunitoSans"/>
          <w:b/>
          <w:bCs/>
          <w:color w:val="444444"/>
          <w:shd w:val="clear" w:color="auto" w:fill="DDDDDD"/>
        </w:rPr>
        <w:lastRenderedPageBreak/>
        <w:t>GiveIndia</w:t>
      </w:r>
      <w:proofErr w:type="spellEnd"/>
      <w:r>
        <w:rPr>
          <w:rFonts w:ascii="NunitoSans" w:hAnsi="NunitoSans"/>
          <w:b/>
          <w:bCs/>
          <w:color w:val="444444"/>
          <w:shd w:val="clear" w:color="auto" w:fill="DDDDDD"/>
        </w:rPr>
        <w:t xml:space="preserve"> charges 0% for all COVID-19 fundraisers, 100% of your donation is forwarded towards relief efforts.</w:t>
      </w:r>
    </w:p>
    <w:p w:rsidR="004F4459" w:rsidRDefault="004F4459" w:rsidP="009A3529">
      <w:pPr>
        <w:autoSpaceDE w:val="0"/>
        <w:autoSpaceDN w:val="0"/>
        <w:adjustRightInd w:val="0"/>
        <w:spacing w:after="0" w:line="240" w:lineRule="auto"/>
        <w:rPr>
          <w:rFonts w:ascii="NunitoSans" w:hAnsi="NunitoSans"/>
          <w:b/>
          <w:bCs/>
          <w:color w:val="444444"/>
          <w:shd w:val="clear" w:color="auto" w:fill="DDDDDD"/>
        </w:rPr>
      </w:pPr>
    </w:p>
    <w:p w:rsidR="004F4459" w:rsidRDefault="004F4459" w:rsidP="009A3529">
      <w:pPr>
        <w:autoSpaceDE w:val="0"/>
        <w:autoSpaceDN w:val="0"/>
        <w:adjustRightInd w:val="0"/>
        <w:spacing w:after="0" w:line="240" w:lineRule="auto"/>
        <w:rPr>
          <w:rFonts w:ascii="Nunito Sans" w:hAnsi="Nunito Sans" w:cs="Nunito Sans"/>
          <w:color w:val="000000"/>
          <w:sz w:val="28"/>
          <w:szCs w:val="28"/>
        </w:rPr>
      </w:pPr>
    </w:p>
    <w:p w:rsidR="009C60AE" w:rsidRDefault="009C60AE" w:rsidP="009C60AE">
      <w:pPr>
        <w:autoSpaceDE w:val="0"/>
        <w:autoSpaceDN w:val="0"/>
        <w:adjustRightInd w:val="0"/>
        <w:spacing w:after="0" w:line="240" w:lineRule="auto"/>
        <w:rPr>
          <w:rFonts w:ascii="Libre Baskerville" w:hAnsi="Libre Baskerville" w:cs="Libre Baskerville"/>
          <w:color w:val="1B1B1B"/>
          <w:sz w:val="36"/>
          <w:szCs w:val="36"/>
        </w:rPr>
      </w:pPr>
      <w:r>
        <w:rPr>
          <w:rFonts w:ascii="Libre Baskerville" w:hAnsi="Libre Baskerville" w:cs="Libre Baskerville"/>
          <w:color w:val="1B1B1B"/>
          <w:sz w:val="36"/>
          <w:szCs w:val="36"/>
        </w:rPr>
        <w:t>Partnering with the</w:t>
      </w:r>
    </w:p>
    <w:p w:rsidR="009C60AE" w:rsidRDefault="009C60AE" w:rsidP="009C60AE">
      <w:pPr>
        <w:autoSpaceDE w:val="0"/>
        <w:autoSpaceDN w:val="0"/>
        <w:adjustRightInd w:val="0"/>
        <w:spacing w:after="0" w:line="240" w:lineRule="auto"/>
        <w:rPr>
          <w:rFonts w:ascii="Libre Baskerville" w:hAnsi="Libre Baskerville" w:cs="Libre Baskerville"/>
          <w:color w:val="1B1B1B"/>
          <w:sz w:val="36"/>
          <w:szCs w:val="36"/>
        </w:rPr>
      </w:pPr>
      <w:proofErr w:type="gramStart"/>
      <w:r>
        <w:rPr>
          <w:rFonts w:ascii="Libre Baskerville" w:hAnsi="Libre Baskerville" w:cs="Libre Baskerville"/>
          <w:color w:val="1B1B1B"/>
          <w:sz w:val="36"/>
          <w:szCs w:val="36"/>
        </w:rPr>
        <w:t>most</w:t>
      </w:r>
      <w:proofErr w:type="gramEnd"/>
      <w:r>
        <w:rPr>
          <w:rFonts w:ascii="Libre Baskerville" w:hAnsi="Libre Baskerville" w:cs="Libre Baskerville"/>
          <w:color w:val="1B1B1B"/>
          <w:sz w:val="36"/>
          <w:szCs w:val="36"/>
        </w:rPr>
        <w:t xml:space="preserve"> credible</w:t>
      </w:r>
    </w:p>
    <w:p w:rsidR="009C60AE" w:rsidRDefault="009C60AE" w:rsidP="009C60AE">
      <w:pPr>
        <w:autoSpaceDE w:val="0"/>
        <w:autoSpaceDN w:val="0"/>
        <w:adjustRightInd w:val="0"/>
        <w:spacing w:after="0" w:line="240" w:lineRule="auto"/>
        <w:rPr>
          <w:rFonts w:ascii="Libre Baskerville" w:hAnsi="Libre Baskerville" w:cs="Libre Baskerville"/>
          <w:color w:val="1B1B1B"/>
          <w:sz w:val="36"/>
          <w:szCs w:val="36"/>
        </w:rPr>
      </w:pPr>
      <w:proofErr w:type="gramStart"/>
      <w:r>
        <w:rPr>
          <w:rFonts w:ascii="Libre Baskerville" w:hAnsi="Libre Baskerville" w:cs="Libre Baskerville"/>
          <w:color w:val="1B1B1B"/>
          <w:sz w:val="36"/>
          <w:szCs w:val="36"/>
        </w:rPr>
        <w:t>nonprofits</w:t>
      </w:r>
      <w:proofErr w:type="gramEnd"/>
      <w:r>
        <w:rPr>
          <w:rFonts w:ascii="Libre Baskerville" w:hAnsi="Libre Baskerville" w:cs="Libre Baskerville"/>
          <w:color w:val="1B1B1B"/>
          <w:sz w:val="36"/>
          <w:szCs w:val="36"/>
        </w:rPr>
        <w:t xml:space="preserve"> to prevent</w:t>
      </w:r>
    </w:p>
    <w:p w:rsidR="009C60AE" w:rsidRDefault="009C60AE" w:rsidP="009C60AE">
      <w:pPr>
        <w:autoSpaceDE w:val="0"/>
        <w:autoSpaceDN w:val="0"/>
        <w:adjustRightInd w:val="0"/>
        <w:spacing w:after="0" w:line="240" w:lineRule="auto"/>
        <w:rPr>
          <w:rFonts w:ascii="Libre Baskerville" w:hAnsi="Libre Baskerville" w:cs="Libre Baskerville"/>
          <w:color w:val="1B1B1B"/>
          <w:sz w:val="36"/>
          <w:szCs w:val="36"/>
        </w:rPr>
      </w:pPr>
      <w:proofErr w:type="gramStart"/>
      <w:r>
        <w:rPr>
          <w:rFonts w:ascii="Libre Baskerville" w:hAnsi="Libre Baskerville" w:cs="Libre Baskerville"/>
          <w:color w:val="1B1B1B"/>
          <w:sz w:val="36"/>
          <w:szCs w:val="36"/>
        </w:rPr>
        <w:t>the</w:t>
      </w:r>
      <w:proofErr w:type="gramEnd"/>
      <w:r>
        <w:rPr>
          <w:rFonts w:ascii="Libre Baskerville" w:hAnsi="Libre Baskerville" w:cs="Libre Baskerville"/>
          <w:color w:val="1B1B1B"/>
          <w:sz w:val="36"/>
          <w:szCs w:val="36"/>
        </w:rPr>
        <w:t xml:space="preserve"> spread of</w:t>
      </w:r>
    </w:p>
    <w:p w:rsidR="00DF4D38" w:rsidRDefault="009C60AE" w:rsidP="009C60AE">
      <w:pPr>
        <w:autoSpaceDE w:val="0"/>
        <w:autoSpaceDN w:val="0"/>
        <w:adjustRightInd w:val="0"/>
        <w:spacing w:after="0" w:line="240" w:lineRule="auto"/>
        <w:rPr>
          <w:rFonts w:ascii="Libre Baskerville" w:hAnsi="Libre Baskerville" w:cs="Libre Baskerville"/>
          <w:color w:val="1B1B1B"/>
          <w:sz w:val="36"/>
          <w:szCs w:val="36"/>
        </w:rPr>
      </w:pPr>
      <w:proofErr w:type="spellStart"/>
      <w:r>
        <w:rPr>
          <w:rFonts w:ascii="Libre Baskerville" w:hAnsi="Libre Baskerville" w:cs="Libre Baskerville"/>
          <w:color w:val="1B1B1B"/>
          <w:sz w:val="36"/>
          <w:szCs w:val="36"/>
        </w:rPr>
        <w:t>Coronavirus</w:t>
      </w:r>
      <w:proofErr w:type="spellEnd"/>
      <w:r>
        <w:rPr>
          <w:rFonts w:ascii="Libre Baskerville" w:hAnsi="Libre Baskerville" w:cs="Libre Baskerville"/>
          <w:color w:val="1B1B1B"/>
          <w:sz w:val="36"/>
          <w:szCs w:val="36"/>
        </w:rPr>
        <w:t xml:space="preserve"> all world</w:t>
      </w:r>
    </w:p>
    <w:p w:rsidR="00DF4D38" w:rsidRDefault="009C60AE" w:rsidP="00DF4D38">
      <w:pPr>
        <w:autoSpaceDE w:val="0"/>
        <w:autoSpaceDN w:val="0"/>
        <w:adjustRightInd w:val="0"/>
        <w:spacing w:after="0" w:line="240" w:lineRule="auto"/>
        <w:rPr>
          <w:rFonts w:ascii="Libre Baskerville" w:hAnsi="Libre Baskerville" w:cs="Libre Baskerville"/>
          <w:color w:val="1B1B1B"/>
          <w:sz w:val="36"/>
          <w:szCs w:val="36"/>
        </w:rPr>
      </w:pPr>
      <w:r>
        <w:rPr>
          <w:noProof/>
        </w:rPr>
        <w:drawing>
          <wp:inline distT="0" distB="0" distL="0" distR="0">
            <wp:extent cx="2381250" cy="790575"/>
            <wp:effectExtent l="0" t="0" r="0" b="0"/>
            <wp:docPr id="6" name="Picture 4" descr="Charity Navig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ity Navigato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4D38">
        <w:rPr>
          <w:rFonts w:ascii="Nunito Sans" w:hAnsi="Nunito Sans" w:cs="Nunito Sans"/>
          <w:noProof/>
          <w:color w:val="444444"/>
          <w:sz w:val="24"/>
          <w:szCs w:val="24"/>
        </w:rPr>
        <w:drawing>
          <wp:inline distT="0" distB="0" distL="0" distR="0">
            <wp:extent cx="1285875" cy="904875"/>
            <wp:effectExtent l="19050" t="0" r="9525" b="0"/>
            <wp:docPr id="14" name="Picture 14" descr="C:\Users\shivom computech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ivom computech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4D38">
        <w:rPr>
          <w:rFonts w:ascii="Nunito Sans" w:hAnsi="Nunito Sans" w:cs="Nunito Sans"/>
          <w:noProof/>
          <w:color w:val="444444"/>
          <w:sz w:val="24"/>
          <w:szCs w:val="24"/>
        </w:rPr>
        <w:drawing>
          <wp:inline distT="0" distB="0" distL="0" distR="0">
            <wp:extent cx="1743075" cy="2619375"/>
            <wp:effectExtent l="19050" t="0" r="9525" b="0"/>
            <wp:docPr id="15" name="Picture 15" descr="C:\Users\shivom computech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hivom computech\Desktop\image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4D38">
        <w:rPr>
          <w:rFonts w:ascii="Nunito Sans" w:hAnsi="Nunito Sans" w:cs="Nunito Sans"/>
          <w:noProof/>
          <w:color w:val="444444"/>
          <w:sz w:val="24"/>
          <w:szCs w:val="24"/>
        </w:rPr>
        <w:drawing>
          <wp:inline distT="0" distB="0" distL="0" distR="0">
            <wp:extent cx="4514850" cy="1009650"/>
            <wp:effectExtent l="19050" t="0" r="0" b="0"/>
            <wp:docPr id="16" name="Picture 16" descr="C:\Users\shivom computech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ivom computech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4D38">
        <w:rPr>
          <w:rFonts w:ascii="Libre Baskerville" w:hAnsi="Libre Baskerville" w:cs="Libre Baskerville"/>
          <w:color w:val="1B1B1B"/>
          <w:sz w:val="36"/>
          <w:szCs w:val="36"/>
        </w:rPr>
        <w:t xml:space="preserve">                          </w:t>
      </w:r>
    </w:p>
    <w:p w:rsidR="00DF4D38" w:rsidRDefault="00DF4D38" w:rsidP="00DF4D38">
      <w:pPr>
        <w:autoSpaceDE w:val="0"/>
        <w:autoSpaceDN w:val="0"/>
        <w:adjustRightInd w:val="0"/>
        <w:spacing w:after="0" w:line="240" w:lineRule="auto"/>
        <w:rPr>
          <w:rFonts w:ascii="Libre Baskerville" w:hAnsi="Libre Baskerville" w:cs="Libre Baskerville"/>
          <w:color w:val="1B1B1B"/>
          <w:sz w:val="36"/>
          <w:szCs w:val="36"/>
        </w:rPr>
      </w:pPr>
    </w:p>
    <w:p w:rsidR="00F86F69" w:rsidRDefault="00F86F69" w:rsidP="00F86F69">
      <w:pPr>
        <w:pStyle w:val="jsx-2870232809"/>
        <w:spacing w:before="0" w:beforeAutospacing="0" w:after="225" w:afterAutospacing="0" w:line="600" w:lineRule="atLeast"/>
        <w:rPr>
          <w:rFonts w:ascii="LibreBaskerville" w:hAnsi="LibreBaskerville"/>
          <w:color w:val="000000"/>
          <w:sz w:val="48"/>
          <w:szCs w:val="48"/>
        </w:rPr>
      </w:pPr>
      <w:r>
        <w:rPr>
          <w:rFonts w:ascii="LibreBaskerville" w:hAnsi="LibreBaskerville"/>
          <w:color w:val="000000"/>
          <w:sz w:val="48"/>
          <w:szCs w:val="48"/>
        </w:rPr>
        <w:t>How you can help</w:t>
      </w:r>
    </w:p>
    <w:p w:rsidR="00F86F69" w:rsidRDefault="00F86F69" w:rsidP="00F86F69">
      <w:pPr>
        <w:pStyle w:val="jsx-2870232809"/>
        <w:spacing w:before="0" w:beforeAutospacing="0" w:after="225" w:afterAutospacing="0" w:line="390" w:lineRule="atLeast"/>
        <w:rPr>
          <w:rFonts w:ascii="NunitoSans" w:hAnsi="NunitoSans"/>
          <w:color w:val="555555"/>
          <w:sz w:val="30"/>
          <w:szCs w:val="30"/>
        </w:rPr>
      </w:pPr>
      <w:r>
        <w:rPr>
          <w:rFonts w:ascii="NunitoSans" w:hAnsi="NunitoSans"/>
          <w:color w:val="555555"/>
          <w:sz w:val="30"/>
          <w:szCs w:val="30"/>
        </w:rPr>
        <w:t xml:space="preserve">You can be a part of the solution to provide a safety-net for the thousands of poor </w:t>
      </w:r>
      <w:proofErr w:type="spellStart"/>
      <w:r>
        <w:rPr>
          <w:rFonts w:ascii="NunitoSans" w:hAnsi="NunitoSans"/>
          <w:color w:val="555555"/>
          <w:sz w:val="30"/>
          <w:szCs w:val="30"/>
        </w:rPr>
        <w:t>labourers</w:t>
      </w:r>
      <w:proofErr w:type="spellEnd"/>
      <w:r>
        <w:rPr>
          <w:rFonts w:ascii="NunitoSans" w:hAnsi="NunitoSans"/>
          <w:color w:val="555555"/>
          <w:sz w:val="30"/>
          <w:szCs w:val="30"/>
        </w:rPr>
        <w:t xml:space="preserve"> who have lost their jobs due to </w:t>
      </w:r>
      <w:proofErr w:type="spellStart"/>
      <w:r>
        <w:rPr>
          <w:rFonts w:ascii="NunitoSans" w:hAnsi="NunitoSans"/>
          <w:color w:val="555555"/>
          <w:sz w:val="30"/>
          <w:szCs w:val="30"/>
        </w:rPr>
        <w:t>Coronavirus</w:t>
      </w:r>
      <w:proofErr w:type="spellEnd"/>
    </w:p>
    <w:p w:rsidR="00F86F69" w:rsidRDefault="00F86F69" w:rsidP="00F86F69">
      <w:pPr>
        <w:pStyle w:val="Heading3"/>
        <w:spacing w:before="0" w:after="75" w:line="450" w:lineRule="atLeast"/>
        <w:rPr>
          <w:rFonts w:ascii="NunitoSans" w:hAnsi="NunitoSans"/>
          <w:color w:val="0095DA"/>
          <w:sz w:val="36"/>
          <w:szCs w:val="36"/>
        </w:rPr>
      </w:pPr>
      <w:r>
        <w:rPr>
          <w:rFonts w:ascii="Times New Roman" w:hAnsi="Times New Roman" w:cs="Times New Roman"/>
          <w:color w:val="0095DA"/>
          <w:sz w:val="36"/>
          <w:szCs w:val="36"/>
        </w:rPr>
        <w:t>₹</w:t>
      </w:r>
      <w:r>
        <w:rPr>
          <w:rFonts w:ascii="NunitoSans" w:hAnsi="NunitoSans"/>
          <w:color w:val="0095DA"/>
          <w:sz w:val="36"/>
          <w:szCs w:val="36"/>
        </w:rPr>
        <w:t xml:space="preserve"> 7,000</w:t>
      </w:r>
    </w:p>
    <w:p w:rsidR="00F86F69" w:rsidRDefault="00F86F69" w:rsidP="00F86F69">
      <w:pPr>
        <w:pStyle w:val="jsx-2870232809"/>
        <w:spacing w:before="0" w:beforeAutospacing="0" w:after="300" w:afterAutospacing="0"/>
        <w:rPr>
          <w:rFonts w:ascii="NunitoSans" w:hAnsi="NunitoSans"/>
          <w:color w:val="777777"/>
        </w:rPr>
      </w:pPr>
      <w:r>
        <w:rPr>
          <w:rFonts w:ascii="NunitoSans" w:hAnsi="NunitoSans"/>
          <w:color w:val="777777"/>
        </w:rPr>
        <w:t>Helps 1 family in a tier 1 city for a month</w:t>
      </w:r>
    </w:p>
    <w:p w:rsidR="00F86F69" w:rsidRDefault="00F86F69" w:rsidP="00F86F69">
      <w:pPr>
        <w:pStyle w:val="Heading3"/>
        <w:spacing w:before="0" w:after="75" w:line="450" w:lineRule="atLeast"/>
        <w:rPr>
          <w:rFonts w:ascii="NunitoSans" w:hAnsi="NunitoSans"/>
          <w:color w:val="0095DA"/>
          <w:sz w:val="36"/>
          <w:szCs w:val="36"/>
        </w:rPr>
      </w:pPr>
      <w:r>
        <w:rPr>
          <w:rFonts w:ascii="Times New Roman" w:hAnsi="Times New Roman" w:cs="Times New Roman"/>
          <w:color w:val="0095DA"/>
          <w:sz w:val="36"/>
          <w:szCs w:val="36"/>
        </w:rPr>
        <w:lastRenderedPageBreak/>
        <w:t>₹</w:t>
      </w:r>
      <w:r>
        <w:rPr>
          <w:rFonts w:ascii="NunitoSans" w:hAnsi="NunitoSans"/>
          <w:color w:val="0095DA"/>
          <w:sz w:val="36"/>
          <w:szCs w:val="36"/>
        </w:rPr>
        <w:t xml:space="preserve"> 5,000</w:t>
      </w:r>
    </w:p>
    <w:p w:rsidR="00F86F69" w:rsidRDefault="00F86F69" w:rsidP="00F86F69">
      <w:pPr>
        <w:pStyle w:val="jsx-2870232809"/>
        <w:spacing w:before="0" w:beforeAutospacing="0" w:after="300" w:afterAutospacing="0"/>
        <w:rPr>
          <w:rFonts w:ascii="NunitoSans" w:hAnsi="NunitoSans"/>
          <w:color w:val="777777"/>
        </w:rPr>
      </w:pPr>
      <w:r>
        <w:rPr>
          <w:rFonts w:ascii="NunitoSans" w:hAnsi="NunitoSans"/>
          <w:color w:val="777777"/>
        </w:rPr>
        <w:t>Helps 1 family in a tier 2 city for a month</w:t>
      </w:r>
    </w:p>
    <w:p w:rsidR="004F4459" w:rsidRPr="004F4459" w:rsidRDefault="004F4459" w:rsidP="004F4459">
      <w:pPr>
        <w:spacing w:line="600" w:lineRule="atLeast"/>
        <w:rPr>
          <w:rFonts w:ascii="LibreBaskerville" w:eastAsia="Times New Roman" w:hAnsi="LibreBaskerville" w:cs="Times New Roman"/>
          <w:color w:val="000000"/>
          <w:sz w:val="48"/>
          <w:szCs w:val="48"/>
        </w:rPr>
      </w:pPr>
      <w:r w:rsidRPr="004F4459">
        <w:rPr>
          <w:rFonts w:ascii="LibreBaskerville" w:eastAsia="Times New Roman" w:hAnsi="LibreBaskerville" w:cs="Times New Roman"/>
          <w:color w:val="000000"/>
          <w:sz w:val="48"/>
          <w:szCs w:val="48"/>
        </w:rPr>
        <w:t>Impact</w:t>
      </w:r>
    </w:p>
    <w:p w:rsidR="004F4459" w:rsidRPr="004F4459" w:rsidRDefault="004F4459" w:rsidP="004F4459">
      <w:pPr>
        <w:spacing w:line="390" w:lineRule="atLeast"/>
        <w:rPr>
          <w:rFonts w:ascii="NunitoSans" w:eastAsia="Times New Roman" w:hAnsi="NunitoSans" w:cs="Times New Roman"/>
          <w:color w:val="555555"/>
          <w:sz w:val="30"/>
          <w:szCs w:val="30"/>
        </w:rPr>
      </w:pPr>
      <w:r w:rsidRPr="004F4459">
        <w:rPr>
          <w:rFonts w:ascii="NunitoSans" w:eastAsia="Times New Roman" w:hAnsi="NunitoSans" w:cs="Times New Roman"/>
          <w:color w:val="555555"/>
          <w:sz w:val="30"/>
          <w:szCs w:val="30"/>
        </w:rPr>
        <w:t>Cash in their hands helps to</w:t>
      </w:r>
    </w:p>
    <w:p w:rsidR="004F4459" w:rsidRPr="004F4459" w:rsidRDefault="004F4459" w:rsidP="004F4459">
      <w:pPr>
        <w:spacing w:line="240" w:lineRule="auto"/>
        <w:rPr>
          <w:rFonts w:ascii="NunitoSans" w:eastAsia="Times New Roman" w:hAnsi="NunitoSans" w:cs="Times New Roman"/>
          <w:color w:val="777777"/>
          <w:sz w:val="24"/>
          <w:szCs w:val="24"/>
        </w:rPr>
      </w:pPr>
      <w:r w:rsidRPr="004F4459">
        <w:rPr>
          <w:rFonts w:ascii="NunitoSans" w:eastAsia="Times New Roman" w:hAnsi="NunitoSans" w:cs="Times New Roman"/>
          <w:color w:val="777777"/>
          <w:sz w:val="24"/>
          <w:szCs w:val="24"/>
        </w:rPr>
        <w:t>Pay basic essentials</w:t>
      </w:r>
    </w:p>
    <w:p w:rsidR="004F4459" w:rsidRPr="004F4459" w:rsidRDefault="004F4459" w:rsidP="004F4459">
      <w:pPr>
        <w:spacing w:line="240" w:lineRule="auto"/>
        <w:rPr>
          <w:rFonts w:ascii="NunitoSans" w:eastAsia="Times New Roman" w:hAnsi="NunitoSans" w:cs="Times New Roman"/>
          <w:color w:val="777777"/>
          <w:sz w:val="24"/>
          <w:szCs w:val="24"/>
        </w:rPr>
      </w:pPr>
      <w:r w:rsidRPr="004F4459">
        <w:rPr>
          <w:rFonts w:ascii="NunitoSans" w:eastAsia="Times New Roman" w:hAnsi="NunitoSans" w:cs="Times New Roman"/>
          <w:color w:val="777777"/>
          <w:sz w:val="24"/>
          <w:szCs w:val="24"/>
        </w:rPr>
        <w:t>Buy basic rations to feed their families</w:t>
      </w:r>
    </w:p>
    <w:p w:rsidR="004F4459" w:rsidRPr="004F4459" w:rsidRDefault="004F4459" w:rsidP="005166DD">
      <w:pPr>
        <w:spacing w:line="240" w:lineRule="auto"/>
        <w:rPr>
          <w:rFonts w:ascii="NunitoSans" w:eastAsia="Times New Roman" w:hAnsi="NunitoSans" w:cs="Times New Roman"/>
          <w:color w:val="777777"/>
          <w:sz w:val="24"/>
          <w:szCs w:val="24"/>
        </w:rPr>
      </w:pPr>
      <w:r w:rsidRPr="004F4459">
        <w:rPr>
          <w:rFonts w:ascii="NunitoSans" w:eastAsia="Times New Roman" w:hAnsi="NunitoSans" w:cs="Times New Roman"/>
          <w:color w:val="777777"/>
          <w:sz w:val="24"/>
          <w:szCs w:val="24"/>
        </w:rPr>
        <w:t>Survive sudde</w:t>
      </w:r>
      <w:r w:rsidR="005166DD">
        <w:rPr>
          <w:rFonts w:ascii="NunitoSans" w:eastAsia="Times New Roman" w:hAnsi="NunitoSans" w:cs="Times New Roman"/>
          <w:color w:val="777777"/>
          <w:sz w:val="24"/>
          <w:szCs w:val="24"/>
        </w:rPr>
        <w:t xml:space="preserve">n loss of income due </w:t>
      </w:r>
    </w:p>
    <w:p w:rsidR="004F4459" w:rsidRPr="004F4459" w:rsidRDefault="004F4459" w:rsidP="004F4459">
      <w:pPr>
        <w:shd w:val="clear" w:color="auto" w:fill="FFFFFF"/>
        <w:spacing w:after="0" w:line="240" w:lineRule="auto"/>
        <w:rPr>
          <w:rFonts w:ascii="NunitoSans" w:eastAsia="Times New Roman" w:hAnsi="NunitoSans" w:cs="Times New Roman"/>
          <w:color w:val="FFFFFF"/>
          <w:sz w:val="24"/>
          <w:szCs w:val="24"/>
        </w:rPr>
      </w:pPr>
      <w:r w:rsidRPr="004F4459">
        <w:rPr>
          <w:rFonts w:ascii="NunitoSans" w:eastAsia="Times New Roman" w:hAnsi="NunitoSans" w:cs="Times New Roman"/>
          <w:color w:val="FFFFFF"/>
          <w:sz w:val="24"/>
          <w:szCs w:val="24"/>
        </w:rPr>
        <w:t>-</w:t>
      </w:r>
    </w:p>
    <w:p w:rsidR="004F4459" w:rsidRPr="004F4459" w:rsidRDefault="004F4459" w:rsidP="005166DD">
      <w:pPr>
        <w:shd w:val="clear" w:color="auto" w:fill="FFFFFF"/>
        <w:spacing w:after="0" w:line="240" w:lineRule="auto"/>
        <w:rPr>
          <w:rFonts w:ascii="NunitoSans" w:eastAsia="Times New Roman" w:hAnsi="NunitoSans" w:cs="Times New Roman"/>
          <w:color w:val="FFFFFF"/>
          <w:sz w:val="24"/>
          <w:szCs w:val="24"/>
        </w:rPr>
      </w:pPr>
      <w:r w:rsidRPr="004F4459">
        <w:rPr>
          <w:rFonts w:ascii="Times New Roman" w:eastAsia="Times New Roman" w:hAnsi="Times New Roman" w:cs="Times New Roman"/>
          <w:color w:val="0095DA"/>
          <w:sz w:val="24"/>
          <w:szCs w:val="24"/>
        </w:rPr>
        <w:t>₹</w:t>
      </w:r>
      <w:r w:rsidRPr="004F4459">
        <w:rPr>
          <w:rFonts w:ascii="NunitoSans" w:eastAsia="Times New Roman" w:hAnsi="NunitoSans" w:cs="Times New Roman"/>
          <w:color w:val="FFFFFF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60.75pt;height:18pt" o:ole="">
            <v:imagedata r:id="rId9" o:title=""/>
          </v:shape>
          <w:control r:id="rId10" w:name="DefaultOcxName" w:shapeid="_x0000_i1038"/>
        </w:object>
      </w:r>
      <w:r w:rsidRPr="004F4459">
        <w:rPr>
          <w:rFonts w:ascii="Arial" w:eastAsia="Times New Roman" w:hAnsi="Arial" w:cs="Arial"/>
          <w:vanish/>
          <w:sz w:val="16"/>
          <w:szCs w:val="16"/>
        </w:rPr>
        <w:t>Top of FormBottom of Form</w:t>
      </w:r>
    </w:p>
    <w:p w:rsidR="004F4459" w:rsidRDefault="004F4459" w:rsidP="004F4459">
      <w:pPr>
        <w:spacing w:line="240" w:lineRule="auto"/>
        <w:rPr>
          <w:rFonts w:ascii="NunitoSans" w:eastAsia="Times New Roman" w:hAnsi="NunitoSans" w:cs="Times New Roman"/>
          <w:color w:val="777777"/>
          <w:sz w:val="24"/>
          <w:szCs w:val="24"/>
        </w:rPr>
      </w:pPr>
    </w:p>
    <w:p w:rsidR="004F4459" w:rsidRPr="004F4459" w:rsidRDefault="004F4459" w:rsidP="004F4459">
      <w:pPr>
        <w:spacing w:line="240" w:lineRule="auto"/>
        <w:rPr>
          <w:rFonts w:ascii="NunitoSans" w:eastAsia="Times New Roman" w:hAnsi="NunitoSans" w:cs="Times New Roman"/>
          <w:color w:val="777777"/>
          <w:sz w:val="24"/>
          <w:szCs w:val="24"/>
        </w:rPr>
      </w:pPr>
    </w:p>
    <w:p w:rsidR="00DF4D38" w:rsidRDefault="00DF4D38" w:rsidP="00DF4D38">
      <w:pPr>
        <w:autoSpaceDE w:val="0"/>
        <w:autoSpaceDN w:val="0"/>
        <w:adjustRightInd w:val="0"/>
        <w:spacing w:after="0" w:line="240" w:lineRule="auto"/>
        <w:rPr>
          <w:rFonts w:ascii="Libre Baskerville" w:hAnsi="Libre Baskerville" w:cs="Libre Baskerville"/>
          <w:color w:val="1B1B1B"/>
          <w:sz w:val="36"/>
          <w:szCs w:val="36"/>
        </w:rPr>
      </w:pPr>
    </w:p>
    <w:p w:rsidR="005166DD" w:rsidRDefault="005166DD" w:rsidP="005166DD">
      <w:pPr>
        <w:pStyle w:val="Heading3"/>
        <w:shd w:val="clear" w:color="auto" w:fill="F2F2F2"/>
        <w:spacing w:before="0" w:line="288" w:lineRule="atLeast"/>
        <w:jc w:val="center"/>
        <w:rPr>
          <w:rFonts w:ascii="Arial" w:hAnsi="Arial" w:cs="Arial"/>
          <w:color w:val="C5056D"/>
          <w:sz w:val="30"/>
          <w:szCs w:val="30"/>
        </w:rPr>
      </w:pPr>
      <w:r>
        <w:rPr>
          <w:rFonts w:ascii="Arial" w:hAnsi="Arial" w:cs="Arial"/>
          <w:color w:val="C5056D"/>
          <w:sz w:val="30"/>
          <w:szCs w:val="30"/>
          <w:bdr w:val="none" w:sz="0" w:space="0" w:color="auto" w:frame="1"/>
        </w:rPr>
        <w:t>Calling sing</w:t>
      </w:r>
      <w:r>
        <w:rPr>
          <w:rFonts w:ascii="Arial" w:hAnsi="Arial" w:cs="Arial"/>
          <w:color w:val="C5056D"/>
          <w:sz w:val="30"/>
          <w:szCs w:val="30"/>
          <w:bdr w:val="none" w:sz="0" w:space="0" w:color="auto" w:frame="1"/>
        </w:rPr>
        <w:br/>
        <w:t>Helpline</w:t>
      </w:r>
    </w:p>
    <w:p w:rsidR="005166DD" w:rsidRDefault="005166DD" w:rsidP="005166DD">
      <w:pPr>
        <w:pStyle w:val="elementor-icon-box-description"/>
        <w:shd w:val="clear" w:color="auto" w:fill="F2F2F2"/>
        <w:spacing w:before="0" w:beforeAutospacing="0" w:after="0" w:afterAutospacing="0"/>
        <w:jc w:val="center"/>
        <w:rPr>
          <w:rFonts w:ascii="Arial" w:hAnsi="Arial" w:cs="Arial"/>
          <w:color w:val="3F3F3F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3F3F3F"/>
          <w:sz w:val="26"/>
          <w:szCs w:val="26"/>
        </w:rPr>
        <w:t>Komen’s</w:t>
      </w:r>
      <w:proofErr w:type="spellEnd"/>
      <w:r>
        <w:rPr>
          <w:rFonts w:ascii="Arial" w:hAnsi="Arial" w:cs="Arial"/>
          <w:color w:val="3F3F3F"/>
          <w:sz w:val="26"/>
          <w:szCs w:val="26"/>
        </w:rPr>
        <w:t xml:space="preserve"> breast care and clinical trial information helpline.</w:t>
      </w:r>
      <w:proofErr w:type="gramEnd"/>
    </w:p>
    <w:p w:rsidR="005166DD" w:rsidRDefault="005166DD" w:rsidP="005166DD">
      <w:pPr>
        <w:pStyle w:val="elementor-icon-box-description"/>
        <w:shd w:val="clear" w:color="auto" w:fill="F2F2F2"/>
        <w:spacing w:before="0" w:beforeAutospacing="0" w:after="0" w:afterAutospacing="0"/>
        <w:jc w:val="center"/>
        <w:rPr>
          <w:rFonts w:ascii="Arial" w:hAnsi="Arial" w:cs="Arial"/>
          <w:color w:val="3F3F3F"/>
          <w:sz w:val="26"/>
          <w:szCs w:val="26"/>
        </w:rPr>
      </w:pPr>
    </w:p>
    <w:p w:rsidR="005166DD" w:rsidRDefault="005166DD" w:rsidP="005166DD">
      <w:pPr>
        <w:pStyle w:val="Heading3"/>
        <w:shd w:val="clear" w:color="auto" w:fill="F2F2F2"/>
        <w:spacing w:before="0" w:line="288" w:lineRule="atLeast"/>
        <w:jc w:val="center"/>
        <w:rPr>
          <w:rFonts w:ascii="Arial" w:hAnsi="Arial" w:cs="Arial"/>
          <w:color w:val="C5056D"/>
          <w:sz w:val="30"/>
          <w:szCs w:val="30"/>
        </w:rPr>
      </w:pPr>
      <w:r>
        <w:rPr>
          <w:rFonts w:ascii="Arial" w:hAnsi="Arial" w:cs="Arial"/>
          <w:color w:val="C5056D"/>
          <w:sz w:val="30"/>
          <w:szCs w:val="30"/>
          <w:bdr w:val="none" w:sz="0" w:space="0" w:color="auto" w:frame="1"/>
        </w:rPr>
        <w:t>Treatment Assistance</w:t>
      </w:r>
    </w:p>
    <w:p w:rsidR="005166DD" w:rsidRDefault="005166DD" w:rsidP="005166DD">
      <w:pPr>
        <w:pStyle w:val="elementor-icon-box-description"/>
        <w:shd w:val="clear" w:color="auto" w:fill="F2F2F2"/>
        <w:spacing w:before="0" w:beforeAutospacing="0" w:after="0" w:afterAutospacing="0"/>
        <w:jc w:val="center"/>
        <w:rPr>
          <w:rFonts w:ascii="Arial" w:hAnsi="Arial" w:cs="Arial"/>
          <w:color w:val="3F3F3F"/>
          <w:sz w:val="26"/>
          <w:szCs w:val="26"/>
        </w:rPr>
      </w:pPr>
      <w:r>
        <w:rPr>
          <w:rFonts w:ascii="Arial" w:hAnsi="Arial" w:cs="Arial"/>
          <w:color w:val="3F3F3F"/>
          <w:sz w:val="26"/>
          <w:szCs w:val="26"/>
        </w:rPr>
        <w:t>Helping patients stay in treatment through assistance programs.</w:t>
      </w:r>
    </w:p>
    <w:p w:rsidR="005166DD" w:rsidRDefault="005166DD" w:rsidP="005166DD">
      <w:pPr>
        <w:pStyle w:val="elementor-icon-box-description"/>
        <w:shd w:val="clear" w:color="auto" w:fill="F2F2F2"/>
        <w:spacing w:before="0" w:beforeAutospacing="0" w:after="0" w:afterAutospacing="0"/>
        <w:jc w:val="center"/>
        <w:rPr>
          <w:rFonts w:ascii="Arial" w:hAnsi="Arial" w:cs="Arial"/>
          <w:color w:val="3F3F3F"/>
          <w:sz w:val="26"/>
          <w:szCs w:val="26"/>
        </w:rPr>
      </w:pPr>
    </w:p>
    <w:p w:rsidR="005166DD" w:rsidRDefault="005166DD" w:rsidP="005166DD">
      <w:pPr>
        <w:pStyle w:val="Heading3"/>
        <w:shd w:val="clear" w:color="auto" w:fill="F2F2F2"/>
        <w:spacing w:before="0" w:line="288" w:lineRule="atLeast"/>
        <w:jc w:val="center"/>
        <w:rPr>
          <w:rFonts w:ascii="Arial" w:hAnsi="Arial" w:cs="Arial"/>
          <w:color w:val="C5056D"/>
          <w:sz w:val="30"/>
          <w:szCs w:val="30"/>
          <w:bdr w:val="none" w:sz="0" w:space="0" w:color="auto" w:frame="1"/>
        </w:rPr>
      </w:pPr>
      <w:r>
        <w:rPr>
          <w:rFonts w:ascii="Arial" w:hAnsi="Arial" w:cs="Arial"/>
          <w:color w:val="C5056D"/>
          <w:sz w:val="30"/>
          <w:szCs w:val="30"/>
          <w:bdr w:val="none" w:sz="0" w:space="0" w:color="auto" w:frame="1"/>
        </w:rPr>
        <w:t>Patient Support</w:t>
      </w:r>
    </w:p>
    <w:p w:rsidR="005166DD" w:rsidRPr="005166DD" w:rsidRDefault="005166DD" w:rsidP="005166DD"/>
    <w:p w:rsidR="005166DD" w:rsidRDefault="005166DD" w:rsidP="005166DD">
      <w:pPr>
        <w:pStyle w:val="elementor-icon-box-description"/>
        <w:shd w:val="clear" w:color="auto" w:fill="F2F2F2"/>
        <w:spacing w:before="0" w:beforeAutospacing="0" w:after="0" w:afterAutospacing="0"/>
        <w:jc w:val="center"/>
        <w:rPr>
          <w:rFonts w:ascii="Arial" w:hAnsi="Arial" w:cs="Arial"/>
          <w:color w:val="3F3F3F"/>
          <w:sz w:val="26"/>
          <w:szCs w:val="26"/>
        </w:rPr>
      </w:pPr>
      <w:r>
        <w:rPr>
          <w:rFonts w:ascii="Arial" w:hAnsi="Arial" w:cs="Arial"/>
          <w:color w:val="3F3F3F"/>
          <w:sz w:val="26"/>
          <w:szCs w:val="26"/>
        </w:rPr>
        <w:t>Guiding patients through difficult decisions and providing social and emotional support.</w:t>
      </w:r>
    </w:p>
    <w:p w:rsidR="005166DD" w:rsidRDefault="005166DD" w:rsidP="005166DD">
      <w:pPr>
        <w:pStyle w:val="Heading3"/>
        <w:shd w:val="clear" w:color="auto" w:fill="F2F2F2"/>
        <w:spacing w:before="0" w:line="288" w:lineRule="atLeast"/>
        <w:jc w:val="center"/>
        <w:rPr>
          <w:rFonts w:ascii="Arial" w:hAnsi="Arial" w:cs="Arial"/>
          <w:color w:val="C5056D"/>
          <w:sz w:val="30"/>
          <w:szCs w:val="30"/>
          <w:bdr w:val="none" w:sz="0" w:space="0" w:color="auto" w:frame="1"/>
        </w:rPr>
      </w:pPr>
      <w:r>
        <w:rPr>
          <w:rFonts w:ascii="Arial" w:hAnsi="Arial" w:cs="Arial"/>
          <w:color w:val="C5056D"/>
          <w:sz w:val="30"/>
          <w:szCs w:val="30"/>
          <w:bdr w:val="none" w:sz="0" w:space="0" w:color="auto" w:frame="1"/>
        </w:rPr>
        <w:t>Advocacy Efforts</w:t>
      </w:r>
    </w:p>
    <w:p w:rsidR="005166DD" w:rsidRPr="005166DD" w:rsidRDefault="005166DD" w:rsidP="005166DD"/>
    <w:p w:rsidR="005166DD" w:rsidRDefault="005166DD" w:rsidP="005166DD">
      <w:pPr>
        <w:pStyle w:val="elementor-icon-box-description"/>
        <w:shd w:val="clear" w:color="auto" w:fill="F2F2F2"/>
        <w:spacing w:before="0" w:beforeAutospacing="0" w:after="0" w:afterAutospacing="0"/>
        <w:jc w:val="center"/>
        <w:rPr>
          <w:rFonts w:ascii="Arial" w:hAnsi="Arial" w:cs="Arial"/>
          <w:color w:val="3F3F3F"/>
          <w:sz w:val="26"/>
          <w:szCs w:val="26"/>
        </w:rPr>
      </w:pPr>
      <w:r>
        <w:rPr>
          <w:rFonts w:ascii="Arial" w:hAnsi="Arial" w:cs="Arial"/>
          <w:color w:val="3F3F3F"/>
          <w:sz w:val="26"/>
          <w:szCs w:val="26"/>
        </w:rPr>
        <w:t>Advocating for breast cancer patients, research, and needs among policy makers.</w:t>
      </w:r>
    </w:p>
    <w:p w:rsidR="005166DD" w:rsidRPr="005166DD" w:rsidRDefault="005166DD" w:rsidP="005166DD">
      <w:pPr>
        <w:pStyle w:val="Heading3"/>
        <w:shd w:val="clear" w:color="auto" w:fill="F2F2F2"/>
        <w:spacing w:before="0" w:line="288" w:lineRule="atLeast"/>
        <w:jc w:val="center"/>
        <w:rPr>
          <w:rFonts w:ascii="Arial" w:hAnsi="Arial" w:cs="Arial"/>
          <w:color w:val="C5056D"/>
          <w:sz w:val="30"/>
          <w:szCs w:val="30"/>
          <w:bdr w:val="none" w:sz="0" w:space="0" w:color="auto" w:frame="1"/>
        </w:rPr>
      </w:pPr>
      <w:r>
        <w:rPr>
          <w:rFonts w:ascii="Arial" w:hAnsi="Arial" w:cs="Arial"/>
          <w:color w:val="C5056D"/>
          <w:sz w:val="30"/>
          <w:szCs w:val="30"/>
          <w:bdr w:val="none" w:sz="0" w:space="0" w:color="auto" w:frame="1"/>
        </w:rPr>
        <w:t>Research Funding</w:t>
      </w:r>
    </w:p>
    <w:p w:rsidR="005166DD" w:rsidRDefault="005166DD" w:rsidP="005166DD">
      <w:pPr>
        <w:pStyle w:val="elementor-icon-box-description"/>
        <w:shd w:val="clear" w:color="auto" w:fill="F2F2F2"/>
        <w:spacing w:before="0" w:beforeAutospacing="0" w:after="0" w:afterAutospacing="0"/>
        <w:jc w:val="center"/>
        <w:rPr>
          <w:rFonts w:ascii="Arial" w:hAnsi="Arial" w:cs="Arial"/>
          <w:color w:val="3F3F3F"/>
          <w:sz w:val="26"/>
          <w:szCs w:val="26"/>
        </w:rPr>
      </w:pPr>
      <w:proofErr w:type="gramStart"/>
      <w:r>
        <w:rPr>
          <w:rFonts w:ascii="Arial" w:hAnsi="Arial" w:cs="Arial"/>
          <w:color w:val="3F3F3F"/>
          <w:sz w:val="26"/>
          <w:szCs w:val="26"/>
        </w:rPr>
        <w:t>Funding for lifesaving research and clinical trials.</w:t>
      </w:r>
      <w:proofErr w:type="gramEnd"/>
    </w:p>
    <w:p w:rsidR="005166DD" w:rsidRDefault="005166DD" w:rsidP="005166DD">
      <w:pPr>
        <w:pStyle w:val="elementor-icon-box-description"/>
        <w:shd w:val="clear" w:color="auto" w:fill="F2F2F2"/>
        <w:spacing w:before="0" w:beforeAutospacing="0" w:after="0" w:afterAutospacing="0"/>
        <w:jc w:val="center"/>
        <w:rPr>
          <w:rFonts w:ascii="Arial" w:hAnsi="Arial" w:cs="Arial"/>
          <w:color w:val="3F3F3F"/>
          <w:sz w:val="26"/>
          <w:szCs w:val="26"/>
        </w:rPr>
      </w:pPr>
    </w:p>
    <w:p w:rsidR="005166DD" w:rsidRDefault="005166DD" w:rsidP="005166DD">
      <w:pPr>
        <w:pStyle w:val="elementor-icon-box-description"/>
        <w:shd w:val="clear" w:color="auto" w:fill="F2F2F2"/>
        <w:spacing w:before="0" w:beforeAutospacing="0" w:after="0" w:afterAutospacing="0"/>
        <w:jc w:val="center"/>
        <w:rPr>
          <w:rFonts w:ascii="Arial" w:hAnsi="Arial" w:cs="Arial"/>
          <w:color w:val="3F3F3F"/>
          <w:sz w:val="26"/>
          <w:szCs w:val="26"/>
        </w:rPr>
      </w:pPr>
    </w:p>
    <w:p w:rsidR="009C60AE" w:rsidRPr="00F86F69" w:rsidRDefault="005166DD" w:rsidP="00DF4D38">
      <w:pPr>
        <w:autoSpaceDE w:val="0"/>
        <w:autoSpaceDN w:val="0"/>
        <w:adjustRightInd w:val="0"/>
        <w:spacing w:after="0" w:line="240" w:lineRule="auto"/>
        <w:rPr>
          <w:rFonts w:ascii="Libre Baskerville" w:hAnsi="Libre Baskerville" w:cs="Libre Baskerville"/>
          <w:color w:val="1B1B1B"/>
          <w:sz w:val="36"/>
          <w:szCs w:val="36"/>
        </w:rPr>
      </w:pPr>
      <w:r>
        <w:rPr>
          <w:rFonts w:ascii="Arial" w:hAnsi="Arial" w:cs="Arial"/>
          <w:b/>
          <w:bCs/>
          <w:caps/>
          <w:color w:val="D86422"/>
          <w:sz w:val="36"/>
          <w:szCs w:val="36"/>
          <w:shd w:val="clear" w:color="auto" w:fill="F4F4F4"/>
        </w:rPr>
        <w:t>DONATE NOW</w:t>
      </w:r>
    </w:p>
    <w:sectPr w:rsidR="009C60AE" w:rsidRPr="00F86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Baskervil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unito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unito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reBaskervill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3529"/>
    <w:rsid w:val="004062D2"/>
    <w:rsid w:val="004F4459"/>
    <w:rsid w:val="005166DD"/>
    <w:rsid w:val="006A40AD"/>
    <w:rsid w:val="009A3529"/>
    <w:rsid w:val="009C60AE"/>
    <w:rsid w:val="00DF4D38"/>
    <w:rsid w:val="00F86F69"/>
    <w:rsid w:val="00FC1DA3"/>
    <w:rsid w:val="00FF2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35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F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35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A3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A3529"/>
  </w:style>
  <w:style w:type="character" w:customStyle="1" w:styleId="eop">
    <w:name w:val="eop"/>
    <w:basedOn w:val="DefaultParagraphFont"/>
    <w:rsid w:val="009A3529"/>
  </w:style>
  <w:style w:type="paragraph" w:styleId="BalloonText">
    <w:name w:val="Balloon Text"/>
    <w:basedOn w:val="Normal"/>
    <w:link w:val="BalloonTextChar"/>
    <w:uiPriority w:val="99"/>
    <w:semiHidden/>
    <w:unhideWhenUsed/>
    <w:rsid w:val="006A4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0A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86F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jsx-2870232809">
    <w:name w:val="jsx-2870232809"/>
    <w:basedOn w:val="Normal"/>
    <w:rsid w:val="00F86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x-1216866411">
    <w:name w:val="jsx-1216866411"/>
    <w:basedOn w:val="Normal"/>
    <w:rsid w:val="004F4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x-12168664111">
    <w:name w:val="jsx-12168664111"/>
    <w:basedOn w:val="DefaultParagraphFont"/>
    <w:rsid w:val="004F445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44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445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445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F4459"/>
    <w:rPr>
      <w:rFonts w:ascii="Arial" w:eastAsia="Times New Roman" w:hAnsi="Arial" w:cs="Arial"/>
      <w:vanish/>
      <w:sz w:val="16"/>
      <w:szCs w:val="16"/>
    </w:rPr>
  </w:style>
  <w:style w:type="paragraph" w:customStyle="1" w:styleId="elementor-icon-box-description">
    <w:name w:val="elementor-icon-box-description"/>
    <w:basedOn w:val="Normal"/>
    <w:rsid w:val="00516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3840">
              <w:marLeft w:val="300"/>
              <w:marRight w:val="300"/>
              <w:marTop w:val="0"/>
              <w:marBottom w:val="0"/>
              <w:divBdr>
                <w:top w:val="single" w:sz="6" w:space="0" w:color="CED4DA"/>
                <w:left w:val="single" w:sz="6" w:space="0" w:color="CED4DA"/>
                <w:bottom w:val="single" w:sz="6" w:space="0" w:color="CED4DA"/>
                <w:right w:val="single" w:sz="6" w:space="0" w:color="CED4DA"/>
              </w:divBdr>
              <w:divsChild>
                <w:div w:id="382025919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9" w:color="CED4DA"/>
                    <w:bottom w:val="none" w:sz="0" w:space="5" w:color="auto"/>
                    <w:right w:val="single" w:sz="6" w:space="9" w:color="CED4DA"/>
                  </w:divBdr>
                </w:div>
              </w:divsChild>
            </w:div>
            <w:div w:id="7679661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21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4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94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1020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2128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398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9326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756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93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1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7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7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7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7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3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0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4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1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6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1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2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ontrol" Target="activeX/activeX1.xml"/><Relationship Id="rId4" Type="http://schemas.openxmlformats.org/officeDocument/2006/relationships/image" Target="media/image1.jpeg"/><Relationship Id="rId9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shivom computech</dc:creator>
  <cp:lastModifiedBy>shivom computech</cp:lastModifiedBy>
  <cp:revision>3</cp:revision>
  <dcterms:created xsi:type="dcterms:W3CDTF">2020-04-30T16:47:00Z</dcterms:created>
  <dcterms:modified xsi:type="dcterms:W3CDTF">2020-04-30T18:31:00Z</dcterms:modified>
</cp:coreProperties>
</file>